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9D23" w14:textId="4356B3B8" w:rsidR="004B5E7F" w:rsidRPr="00C758D6" w:rsidRDefault="001868C8" w:rsidP="004B5E7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Truth as</w:t>
      </w:r>
      <w:r w:rsidR="004B5E7F" w:rsidRPr="00C758D6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t</w:t>
      </w:r>
      <w:r w:rsidR="004B5E7F" w:rsidRPr="00C758D6">
        <w:rPr>
          <w:b/>
          <w:bCs/>
          <w:sz w:val="40"/>
          <w:szCs w:val="40"/>
        </w:rPr>
        <w:t xml:space="preserve">he Stable Eigenstate </w:t>
      </w:r>
      <w:r>
        <w:rPr>
          <w:b/>
          <w:bCs/>
          <w:sz w:val="40"/>
          <w:szCs w:val="40"/>
        </w:rPr>
        <w:t xml:space="preserve">of </w:t>
      </w:r>
      <w:r w:rsidR="004B5E7F" w:rsidRPr="00C758D6">
        <w:rPr>
          <w:b/>
          <w:bCs/>
          <w:sz w:val="40"/>
          <w:szCs w:val="40"/>
        </w:rPr>
        <w:t>Reason</w:t>
      </w:r>
      <w:r>
        <w:rPr>
          <w:b/>
          <w:bCs/>
          <w:sz w:val="40"/>
          <w:szCs w:val="40"/>
        </w:rPr>
        <w:t>ing</w:t>
      </w:r>
    </w:p>
    <w:p w14:paraId="32A49B6D" w14:textId="77777777" w:rsidR="004B5E7F" w:rsidRPr="00095D8D" w:rsidRDefault="004B5E7F" w:rsidP="004B5E7F">
      <w:pPr>
        <w:rPr>
          <w:b/>
          <w:bCs/>
        </w:rPr>
      </w:pPr>
    </w:p>
    <w:p w14:paraId="5C644E2F" w14:textId="3D8A03FF" w:rsidR="007D48BC" w:rsidRPr="00382750" w:rsidRDefault="00280958" w:rsidP="007D48BC">
      <w:pPr>
        <w:rPr>
          <w:b/>
          <w:bCs/>
        </w:rPr>
      </w:pPr>
      <w:r>
        <w:rPr>
          <w:b/>
          <w:bCs/>
        </w:rPr>
        <w:t>Abstract:</w:t>
      </w:r>
      <w:r w:rsidR="009F7F7F">
        <w:rPr>
          <w:b/>
          <w:bCs/>
        </w:rPr>
        <w:t xml:space="preserve"> </w:t>
      </w:r>
      <w:bookmarkStart w:id="0" w:name="_Hlk208164277"/>
      <w:r w:rsidR="00E31869" w:rsidRPr="00FA21FC">
        <w:t>This work develops a synthesis between classical logic</w:t>
      </w:r>
      <w:r w:rsidR="00E31869">
        <w:t xml:space="preserve"> and</w:t>
      </w:r>
      <w:r w:rsidR="00E31869" w:rsidRPr="00FA21FC">
        <w:t xml:space="preserve"> dynamical systems theory. The canonical inference square</w:t>
      </w:r>
      <w:r w:rsidR="00E31869">
        <w:t xml:space="preserve"> – </w:t>
      </w:r>
      <w:r w:rsidR="00E31869" w:rsidRPr="00FA21FC">
        <w:t>Modus Ponens (MP), Modus Tollens (MT), Affirming the Consequent (AC), and Denying the Antecedent (DA)</w:t>
      </w:r>
      <w:r w:rsidR="00E31869">
        <w:t xml:space="preserve"> – </w:t>
      </w:r>
      <w:r w:rsidR="00E31869" w:rsidRPr="00FA21FC">
        <w:t xml:space="preserve">admits a natural interpretation as a stability matrix. </w:t>
      </w:r>
      <w:r w:rsidR="007222E1" w:rsidRPr="007222E1">
        <w:t xml:space="preserve">Valid inferences (MP, MT) act as negative-feedback eigendirections, damping error and converging toward a stable attractor: truth. Fallacies (AC, DA) operate as positive-feedback eigendirections, amplifying error and driving divergence. The symmetry parallels James Clerk Maxwell’s </w:t>
      </w:r>
      <w:r w:rsidR="007222E1" w:rsidRPr="007222E1">
        <w:rPr>
          <w:i/>
          <w:iCs/>
        </w:rPr>
        <w:t>On Governors</w:t>
      </w:r>
      <w:r w:rsidR="007222E1" w:rsidRPr="007222E1">
        <w:t xml:space="preserve"> (1868), where perturbations may diminish, grow, or oscillate with increasing or decreasing amplitude depending on feedback sign and eigenvalue placement. </w:t>
      </w:r>
      <w:r w:rsidR="007D48BC" w:rsidRPr="00280958">
        <w:t>Framed this way, Aristotle’s concern with valid inference, Maxwell’s concern with mechanical stability, and the modern eigenvalue criterion of dynamical systems are recognized as structurally isomorphic descriptions</w:t>
      </w:r>
      <w:r w:rsidR="00AE2684">
        <w:t xml:space="preserve"> of reality.</w:t>
      </w:r>
    </w:p>
    <w:p w14:paraId="3B4F57F6" w14:textId="215C5396" w:rsidR="007222E1" w:rsidRDefault="00AE2684" w:rsidP="00FA21FC">
      <w:r w:rsidRPr="00F20EB9">
        <w:drawing>
          <wp:anchor distT="0" distB="0" distL="114300" distR="114300" simplePos="0" relativeHeight="251659264" behindDoc="1" locked="0" layoutInCell="1" allowOverlap="1" wp14:anchorId="6DFF5723" wp14:editId="762C39F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824730"/>
            <wp:effectExtent l="0" t="0" r="0" b="0"/>
            <wp:wrapNone/>
            <wp:docPr id="594503328" name="Picture 1" descr="A group of graphs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03328" name="Picture 1" descr="A group of graphs with lines and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185EF" w14:textId="77777777" w:rsidR="007222E1" w:rsidRDefault="007222E1" w:rsidP="00FA21FC"/>
    <w:p w14:paraId="0AB66FEB" w14:textId="77777777" w:rsidR="007222E1" w:rsidRDefault="007222E1" w:rsidP="00FA21FC"/>
    <w:p w14:paraId="0278DFE5" w14:textId="77777777" w:rsidR="007222E1" w:rsidRDefault="007222E1" w:rsidP="00FA21FC"/>
    <w:p w14:paraId="0626083C" w14:textId="77777777" w:rsidR="007222E1" w:rsidRDefault="007222E1" w:rsidP="00FA21FC"/>
    <w:p w14:paraId="0CEE427B" w14:textId="77777777" w:rsidR="007222E1" w:rsidRDefault="007222E1" w:rsidP="00FA21FC"/>
    <w:p w14:paraId="42F84BE7" w14:textId="77777777" w:rsidR="007D48BC" w:rsidRDefault="007D48BC" w:rsidP="00FA21FC"/>
    <w:p w14:paraId="6CCF0F58" w14:textId="77777777" w:rsidR="00507E48" w:rsidRDefault="00507E48" w:rsidP="00FA21FC"/>
    <w:p w14:paraId="52C19326" w14:textId="77777777" w:rsidR="00507E48" w:rsidRDefault="00507E48" w:rsidP="00FA21FC"/>
    <w:p w14:paraId="4409FE77" w14:textId="77777777" w:rsidR="00507E48" w:rsidRDefault="00507E48" w:rsidP="00FA21FC"/>
    <w:p w14:paraId="502BF51E" w14:textId="77777777" w:rsidR="00507E48" w:rsidRDefault="00507E48" w:rsidP="00FA21FC"/>
    <w:p w14:paraId="36128C03" w14:textId="77777777" w:rsidR="00507E48" w:rsidRDefault="00507E48" w:rsidP="00FA21FC"/>
    <w:p w14:paraId="01C8E92E" w14:textId="77777777" w:rsidR="00507E48" w:rsidRDefault="00507E48" w:rsidP="00FA21FC"/>
    <w:p w14:paraId="6C8BCBD6" w14:textId="77777777" w:rsidR="00507E48" w:rsidRDefault="00507E48" w:rsidP="00FA21FC"/>
    <w:p w14:paraId="6F8DC7AC" w14:textId="77777777" w:rsidR="00893B31" w:rsidRDefault="00893B31" w:rsidP="00FA21FC"/>
    <w:bookmarkEnd w:id="0"/>
    <w:p w14:paraId="43B4DDCC" w14:textId="0CADC19D" w:rsidR="002A366B" w:rsidRPr="002A366B" w:rsidRDefault="002A366B" w:rsidP="002A366B">
      <w:pPr>
        <w:pStyle w:val="ListParagraph"/>
        <w:numPr>
          <w:ilvl w:val="0"/>
          <w:numId w:val="23"/>
        </w:numPr>
        <w:rPr>
          <w:b/>
          <w:bCs/>
        </w:rPr>
      </w:pPr>
      <w:r w:rsidRPr="002A366B">
        <w:rPr>
          <w:b/>
          <w:bCs/>
        </w:rPr>
        <w:lastRenderedPageBreak/>
        <w:t xml:space="preserve">Foundations: </w:t>
      </w:r>
    </w:p>
    <w:p w14:paraId="3DFBCD18" w14:textId="77777777" w:rsidR="00AA6834" w:rsidRPr="00F14F28" w:rsidRDefault="00AA6834" w:rsidP="00AA6834">
      <w:pPr>
        <w:pStyle w:val="ListParagraph"/>
        <w:numPr>
          <w:ilvl w:val="0"/>
          <w:numId w:val="24"/>
        </w:numPr>
        <w:rPr>
          <w:b/>
          <w:bCs/>
        </w:rPr>
      </w:pPr>
      <w:r w:rsidRPr="002A366B">
        <w:rPr>
          <w:b/>
          <w:bCs/>
        </w:rPr>
        <w:t>Historical Anchors</w:t>
      </w:r>
    </w:p>
    <w:p w14:paraId="7FF7D53A" w14:textId="77777777" w:rsidR="00AA6834" w:rsidRDefault="00AA6834" w:rsidP="00AA6834">
      <w:pPr>
        <w:pStyle w:val="ListParagraph"/>
        <w:numPr>
          <w:ilvl w:val="0"/>
          <w:numId w:val="25"/>
        </w:numPr>
      </w:pPr>
      <w:r>
        <w:rPr>
          <w:b/>
          <w:bCs/>
        </w:rPr>
        <w:t xml:space="preserve">Aristotle </w:t>
      </w:r>
      <w:r>
        <w:t>on motion, necessity/sufficiency, and falsification.</w:t>
      </w:r>
    </w:p>
    <w:p w14:paraId="61BC0529" w14:textId="77777777" w:rsidR="00AA6834" w:rsidRDefault="00AA6834" w:rsidP="00AA6834">
      <w:pPr>
        <w:pStyle w:val="ListParagraph"/>
        <w:numPr>
          <w:ilvl w:val="0"/>
          <w:numId w:val="25"/>
        </w:numPr>
      </w:pPr>
      <w:r>
        <w:rPr>
          <w:b/>
          <w:bCs/>
        </w:rPr>
        <w:t xml:space="preserve">Galileo </w:t>
      </w:r>
      <w:r>
        <w:t>on inertia and falsification of Aristotelian motion.</w:t>
      </w:r>
    </w:p>
    <w:p w14:paraId="051ECFBD" w14:textId="77777777" w:rsidR="00AA6834" w:rsidRDefault="00AA6834" w:rsidP="00AA6834">
      <w:pPr>
        <w:pStyle w:val="ListParagraph"/>
        <w:numPr>
          <w:ilvl w:val="0"/>
          <w:numId w:val="25"/>
        </w:numPr>
      </w:pPr>
      <w:r>
        <w:rPr>
          <w:b/>
          <w:bCs/>
        </w:rPr>
        <w:t xml:space="preserve">Maxwell’s </w:t>
      </w:r>
      <w:r>
        <w:rPr>
          <w:i/>
          <w:iCs/>
        </w:rPr>
        <w:t>On Governors (1868)</w:t>
      </w:r>
      <w:r>
        <w:t xml:space="preserve"> as the birth of control theory.</w:t>
      </w:r>
    </w:p>
    <w:p w14:paraId="0A1430F9" w14:textId="77777777" w:rsidR="00AA6834" w:rsidRDefault="00AA6834" w:rsidP="00AA6834">
      <w:pPr>
        <w:pStyle w:val="ListParagraph"/>
        <w:numPr>
          <w:ilvl w:val="0"/>
          <w:numId w:val="25"/>
        </w:numPr>
      </w:pPr>
      <w:r>
        <w:rPr>
          <w:b/>
          <w:bCs/>
        </w:rPr>
        <w:t>Peirce</w:t>
      </w:r>
      <w:r>
        <w:t>: Truth as the stable outcome of inquiry (I formulated this too before ever seeing Peirce’s work)</w:t>
      </w:r>
    </w:p>
    <w:p w14:paraId="6EAE433A" w14:textId="72723E9A" w:rsidR="00095D8D" w:rsidRDefault="00095D8D" w:rsidP="002A366B">
      <w:pPr>
        <w:pStyle w:val="ListParagraph"/>
        <w:numPr>
          <w:ilvl w:val="0"/>
          <w:numId w:val="24"/>
        </w:numPr>
        <w:rPr>
          <w:b/>
          <w:bCs/>
        </w:rPr>
      </w:pPr>
      <w:r w:rsidRPr="002A366B">
        <w:rPr>
          <w:b/>
          <w:bCs/>
        </w:rPr>
        <w:t>Core Thesis &amp; Posture</w:t>
      </w:r>
      <w:r w:rsidR="008420E7">
        <w:rPr>
          <w:b/>
          <w:bCs/>
        </w:rPr>
        <w:t xml:space="preserve"> of Inquiry</w:t>
      </w:r>
    </w:p>
    <w:p w14:paraId="52A0613D" w14:textId="77777777" w:rsidR="00193822" w:rsidRDefault="00193822" w:rsidP="00193822">
      <w:pPr>
        <w:pStyle w:val="ListParagraph"/>
        <w:numPr>
          <w:ilvl w:val="0"/>
          <w:numId w:val="25"/>
        </w:numPr>
      </w:pPr>
      <w:r w:rsidRPr="00193822">
        <w:rPr>
          <w:b/>
          <w:bCs/>
        </w:rPr>
        <w:t>Aim:</w:t>
      </w:r>
      <w:r w:rsidRPr="00095D8D">
        <w:t xml:space="preserve"> Seek </w:t>
      </w:r>
      <w:r w:rsidRPr="00193822">
        <w:rPr>
          <w:b/>
          <w:bCs/>
        </w:rPr>
        <w:t xml:space="preserve">truth </w:t>
      </w:r>
      <w:r>
        <w:t xml:space="preserve">through </w:t>
      </w:r>
      <w:r w:rsidRPr="00193822">
        <w:rPr>
          <w:b/>
          <w:bCs/>
        </w:rPr>
        <w:t>coherence</w:t>
      </w:r>
      <w:r w:rsidRPr="00095D8D">
        <w:t xml:space="preserve"> and </w:t>
      </w:r>
      <w:r w:rsidRPr="00193822">
        <w:rPr>
          <w:b/>
          <w:bCs/>
        </w:rPr>
        <w:t>invariance</w:t>
      </w:r>
      <w:r w:rsidRPr="00095D8D">
        <w:t xml:space="preserve"> rather than stack</w:t>
      </w:r>
      <w:r>
        <w:t>ing</w:t>
      </w:r>
      <w:r w:rsidRPr="00095D8D">
        <w:t xml:space="preserve"> “facts.”</w:t>
      </w:r>
    </w:p>
    <w:p w14:paraId="7C88DBF5" w14:textId="3028B89B" w:rsidR="00193822" w:rsidRDefault="00193822" w:rsidP="00193822">
      <w:pPr>
        <w:pStyle w:val="ListParagraph"/>
        <w:numPr>
          <w:ilvl w:val="0"/>
          <w:numId w:val="25"/>
        </w:numPr>
      </w:pPr>
      <w:r w:rsidRPr="00193822">
        <w:rPr>
          <w:b/>
          <w:bCs/>
        </w:rPr>
        <w:t>Posture:</w:t>
      </w:r>
      <w:r w:rsidRPr="00095D8D">
        <w:t xml:space="preserve"> </w:t>
      </w:r>
      <w:r w:rsidRPr="00193822">
        <w:rPr>
          <w:b/>
          <w:bCs/>
        </w:rPr>
        <w:t>Epistemic humility</w:t>
      </w:r>
      <w:r w:rsidRPr="00095D8D">
        <w:t xml:space="preserve"> (be willing to be wrong) + </w:t>
      </w:r>
      <w:r w:rsidRPr="00193822">
        <w:rPr>
          <w:b/>
          <w:bCs/>
        </w:rPr>
        <w:t>deontological doubt</w:t>
      </w:r>
      <w:r w:rsidRPr="00095D8D">
        <w:t xml:space="preserve"> (moral duty to avoid false positives) + </w:t>
      </w:r>
      <w:r w:rsidRPr="00193822">
        <w:rPr>
          <w:b/>
          <w:bCs/>
        </w:rPr>
        <w:t>ontological confidence</w:t>
      </w:r>
      <w:r w:rsidRPr="00095D8D">
        <w:t xml:space="preserve"> (reality has structure</w:t>
      </w:r>
      <w:r w:rsidR="008420E7">
        <w:t>, which can be probed</w:t>
      </w:r>
      <w:r w:rsidRPr="00095D8D">
        <w:t>).</w:t>
      </w:r>
    </w:p>
    <w:p w14:paraId="649802E0" w14:textId="77777777" w:rsidR="00193822" w:rsidRDefault="00193822" w:rsidP="00193822">
      <w:pPr>
        <w:pStyle w:val="ListParagraph"/>
        <w:numPr>
          <w:ilvl w:val="0"/>
          <w:numId w:val="25"/>
        </w:numPr>
      </w:pPr>
      <w:r w:rsidRPr="00193822">
        <w:rPr>
          <w:b/>
          <w:bCs/>
        </w:rPr>
        <w:t>Truth framing:</w:t>
      </w:r>
      <w:r w:rsidRPr="00095D8D">
        <w:t xml:space="preserve"> Truth is </w:t>
      </w:r>
      <w:r w:rsidRPr="00193822">
        <w:rPr>
          <w:b/>
          <w:bCs/>
        </w:rPr>
        <w:t>what survives inversion</w:t>
      </w:r>
      <w:r w:rsidRPr="00095D8D">
        <w:t xml:space="preserve">; in dynamical terms, it behaves like an </w:t>
      </w:r>
      <w:r w:rsidRPr="00193822">
        <w:rPr>
          <w:b/>
          <w:bCs/>
        </w:rPr>
        <w:t>attractor</w:t>
      </w:r>
      <w:r w:rsidRPr="00095D8D">
        <w:t>—an equilibrium a good model converges toward under perturbation and feedback.</w:t>
      </w:r>
    </w:p>
    <w:p w14:paraId="145E50B1" w14:textId="332462ED" w:rsidR="00193822" w:rsidRDefault="00193822" w:rsidP="00193822">
      <w:pPr>
        <w:pStyle w:val="ListParagraph"/>
        <w:numPr>
          <w:ilvl w:val="0"/>
          <w:numId w:val="25"/>
        </w:numPr>
      </w:pPr>
      <w:r w:rsidRPr="00193822">
        <w:rPr>
          <w:b/>
          <w:bCs/>
        </w:rPr>
        <w:t>Ethic:</w:t>
      </w:r>
      <w:r w:rsidRPr="00095D8D">
        <w:t xml:space="preserve"> Prefer a </w:t>
      </w:r>
      <w:r w:rsidRPr="00193822">
        <w:rPr>
          <w:b/>
          <w:bCs/>
        </w:rPr>
        <w:t>non-answer</w:t>
      </w:r>
      <w:r w:rsidRPr="00095D8D">
        <w:t xml:space="preserve"> to a confidently false answer. Minimize doubt; don’t </w:t>
      </w:r>
      <w:r w:rsidR="00A7549F">
        <w:t>enshrine</w:t>
      </w:r>
      <w:r w:rsidRPr="00095D8D">
        <w:t xml:space="preserve"> beliefs.</w:t>
      </w:r>
    </w:p>
    <w:p w14:paraId="664415B3" w14:textId="77777777" w:rsidR="00193822" w:rsidRPr="00193822" w:rsidRDefault="00193822" w:rsidP="00193822">
      <w:pPr>
        <w:pStyle w:val="ListParagraph"/>
        <w:numPr>
          <w:ilvl w:val="0"/>
          <w:numId w:val="25"/>
        </w:numPr>
      </w:pPr>
      <w:r w:rsidRPr="00193822">
        <w:rPr>
          <w:b/>
          <w:bCs/>
        </w:rPr>
        <w:t>Aphorisms</w:t>
      </w:r>
      <w:r>
        <w:rPr>
          <w:b/>
          <w:bCs/>
        </w:rPr>
        <w:t>:</w:t>
      </w:r>
      <w:r w:rsidRPr="00193822">
        <w:rPr>
          <w:b/>
          <w:bCs/>
        </w:rPr>
        <w:t xml:space="preserve"> </w:t>
      </w:r>
    </w:p>
    <w:p w14:paraId="51B47B30" w14:textId="77777777" w:rsidR="00193822" w:rsidRDefault="00193822" w:rsidP="00193822">
      <w:pPr>
        <w:pStyle w:val="ListParagraph"/>
        <w:numPr>
          <w:ilvl w:val="1"/>
          <w:numId w:val="25"/>
        </w:numPr>
      </w:pPr>
      <w:r w:rsidRPr="00095D8D">
        <w:t>“</w:t>
      </w:r>
      <w:r w:rsidRPr="00193822">
        <w:rPr>
          <w:b/>
          <w:bCs/>
        </w:rPr>
        <w:t>Truth is what survives inversion.</w:t>
      </w:r>
      <w:r w:rsidRPr="00095D8D">
        <w:t>”</w:t>
      </w:r>
    </w:p>
    <w:p w14:paraId="74312102" w14:textId="77777777" w:rsidR="00193822" w:rsidRDefault="00193822" w:rsidP="00193822">
      <w:pPr>
        <w:pStyle w:val="ListParagraph"/>
        <w:numPr>
          <w:ilvl w:val="1"/>
          <w:numId w:val="25"/>
        </w:numPr>
      </w:pPr>
      <w:r w:rsidRPr="00095D8D">
        <w:t>“</w:t>
      </w:r>
      <w:r w:rsidRPr="00193822">
        <w:rPr>
          <w:b/>
          <w:bCs/>
        </w:rPr>
        <w:t>Belief insists. Truth persists.</w:t>
      </w:r>
      <w:r w:rsidRPr="00095D8D">
        <w:t>”</w:t>
      </w:r>
    </w:p>
    <w:p w14:paraId="64FC9E2A" w14:textId="77777777" w:rsidR="00193822" w:rsidRDefault="00193822" w:rsidP="00193822">
      <w:pPr>
        <w:pStyle w:val="ListParagraph"/>
        <w:numPr>
          <w:ilvl w:val="1"/>
          <w:numId w:val="25"/>
        </w:numPr>
      </w:pPr>
      <w:r w:rsidRPr="00095D8D">
        <w:t>“</w:t>
      </w:r>
      <w:r w:rsidRPr="00193822">
        <w:rPr>
          <w:b/>
          <w:bCs/>
        </w:rPr>
        <w:t>Error is acceptable; fragility is not.</w:t>
      </w:r>
      <w:r w:rsidRPr="00095D8D">
        <w:t>”</w:t>
      </w:r>
    </w:p>
    <w:p w14:paraId="74FD926D" w14:textId="0A4E6C40" w:rsidR="00193822" w:rsidRDefault="00193822" w:rsidP="00193822">
      <w:pPr>
        <w:pStyle w:val="ListParagraph"/>
        <w:numPr>
          <w:ilvl w:val="1"/>
          <w:numId w:val="25"/>
        </w:numPr>
      </w:pPr>
      <w:r w:rsidRPr="00095D8D">
        <w:t>“</w:t>
      </w:r>
      <w:r w:rsidRPr="00193822">
        <w:rPr>
          <w:b/>
          <w:bCs/>
        </w:rPr>
        <w:t>A tool, not a totem.</w:t>
      </w:r>
      <w:r w:rsidRPr="00095D8D">
        <w:t>” (method over tribe/brand)</w:t>
      </w:r>
    </w:p>
    <w:p w14:paraId="58962F58" w14:textId="33080D8F" w:rsidR="00A13DFB" w:rsidRPr="002F12B4" w:rsidRDefault="00A13DFB" w:rsidP="00193822">
      <w:pPr>
        <w:pStyle w:val="ListParagraph"/>
        <w:numPr>
          <w:ilvl w:val="1"/>
          <w:numId w:val="25"/>
        </w:numPr>
      </w:pPr>
      <w:r>
        <w:t>“</w:t>
      </w:r>
      <w:r w:rsidRPr="00A13DFB">
        <w:rPr>
          <w:b/>
          <w:bCs/>
        </w:rPr>
        <w:t>Don’t fear being wrong, fear not being informative.”</w:t>
      </w:r>
    </w:p>
    <w:p w14:paraId="00958B0D" w14:textId="0BAE58AA" w:rsidR="002F12B4" w:rsidRPr="002F12B4" w:rsidRDefault="002F12B4" w:rsidP="00193822">
      <w:pPr>
        <w:pStyle w:val="ListParagraph"/>
        <w:numPr>
          <w:ilvl w:val="1"/>
          <w:numId w:val="25"/>
        </w:numPr>
      </w:pPr>
      <w:r>
        <w:rPr>
          <w:b/>
          <w:bCs/>
        </w:rPr>
        <w:t>“Invite error, reject fallacy.”</w:t>
      </w:r>
    </w:p>
    <w:p w14:paraId="2FEA2489" w14:textId="4B785409" w:rsidR="002F12B4" w:rsidRPr="002F12B4" w:rsidRDefault="002F12B4" w:rsidP="00193822">
      <w:pPr>
        <w:pStyle w:val="ListParagraph"/>
        <w:numPr>
          <w:ilvl w:val="1"/>
          <w:numId w:val="25"/>
        </w:numPr>
      </w:pPr>
      <w:r>
        <w:rPr>
          <w:b/>
          <w:bCs/>
        </w:rPr>
        <w:t>“Maximize error, minimize fallacy.”</w:t>
      </w:r>
    </w:p>
    <w:p w14:paraId="5162DB26" w14:textId="1D5FFB3D" w:rsidR="002F12B4" w:rsidRPr="002F12B4" w:rsidRDefault="002F12B4" w:rsidP="00193822">
      <w:pPr>
        <w:pStyle w:val="ListParagraph"/>
        <w:numPr>
          <w:ilvl w:val="1"/>
          <w:numId w:val="25"/>
        </w:numPr>
      </w:pPr>
      <w:r>
        <w:rPr>
          <w:b/>
          <w:bCs/>
        </w:rPr>
        <w:t xml:space="preserve">“Plan </w:t>
      </w:r>
      <w:r w:rsidR="00070C76">
        <w:rPr>
          <w:b/>
          <w:bCs/>
        </w:rPr>
        <w:t>for</w:t>
      </w:r>
      <w:r>
        <w:rPr>
          <w:b/>
          <w:bCs/>
        </w:rPr>
        <w:t xml:space="preserve"> failure (accept false positives)”</w:t>
      </w:r>
    </w:p>
    <w:p w14:paraId="7CF2D66F" w14:textId="176227DD" w:rsidR="00D16A1D" w:rsidRPr="00E71B92" w:rsidRDefault="002F12B4" w:rsidP="00E71B92">
      <w:pPr>
        <w:pStyle w:val="ListParagraph"/>
        <w:numPr>
          <w:ilvl w:val="1"/>
          <w:numId w:val="25"/>
        </w:numPr>
      </w:pPr>
      <w:r>
        <w:rPr>
          <w:b/>
          <w:bCs/>
        </w:rPr>
        <w:t>“Anything that can happen, will happen.”</w:t>
      </w:r>
    </w:p>
    <w:p w14:paraId="36991504" w14:textId="0340B10D" w:rsidR="00E71B92" w:rsidRPr="00E71B92" w:rsidRDefault="00E71B92" w:rsidP="00E71B92">
      <w:pPr>
        <w:pStyle w:val="ListParagraph"/>
        <w:numPr>
          <w:ilvl w:val="1"/>
          <w:numId w:val="25"/>
        </w:numPr>
      </w:pPr>
      <w:r>
        <w:rPr>
          <w:b/>
          <w:bCs/>
        </w:rPr>
        <w:t xml:space="preserve">“Only those who risk </w:t>
      </w:r>
      <w:proofErr w:type="gramStart"/>
      <w:r>
        <w:rPr>
          <w:b/>
          <w:bCs/>
        </w:rPr>
        <w:t>are</w:t>
      </w:r>
      <w:proofErr w:type="gramEnd"/>
      <w:r>
        <w:rPr>
          <w:b/>
          <w:bCs/>
        </w:rPr>
        <w:t xml:space="preserve"> free.”</w:t>
      </w:r>
    </w:p>
    <w:p w14:paraId="7A29CCB8" w14:textId="77777777" w:rsidR="00E71B92" w:rsidRDefault="00E71B92" w:rsidP="00E71B92">
      <w:pPr>
        <w:pStyle w:val="ListParagraph"/>
        <w:ind w:left="2160"/>
      </w:pPr>
    </w:p>
    <w:p w14:paraId="08DFFA64" w14:textId="1C53C051" w:rsidR="00216BDC" w:rsidRPr="002A366B" w:rsidRDefault="00216BDC" w:rsidP="00216BDC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Logic as Structure</w:t>
      </w:r>
      <w:r w:rsidRPr="002A366B">
        <w:rPr>
          <w:b/>
          <w:bCs/>
        </w:rPr>
        <w:t xml:space="preserve">: </w:t>
      </w:r>
    </w:p>
    <w:p w14:paraId="1395966A" w14:textId="28BB0DFC" w:rsidR="00216BDC" w:rsidRDefault="00216BDC" w:rsidP="00216BDC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Validity, Soundness, and the Truth Matrix</w:t>
      </w:r>
      <w:r w:rsidR="00E60494">
        <w:rPr>
          <w:b/>
          <w:bCs/>
        </w:rPr>
        <w:t xml:space="preserve"> (2x2 Inference Square)</w:t>
      </w:r>
    </w:p>
    <w:p w14:paraId="27A10EAA" w14:textId="77777777" w:rsidR="008025FF" w:rsidRDefault="008025FF" w:rsidP="008025FF">
      <w:pPr>
        <w:pStyle w:val="ListParagraph"/>
        <w:numPr>
          <w:ilvl w:val="0"/>
          <w:numId w:val="25"/>
        </w:numPr>
      </w:pPr>
      <w:r w:rsidRPr="008025FF">
        <w:rPr>
          <w:b/>
          <w:bCs/>
        </w:rPr>
        <w:t>Valid</w:t>
      </w:r>
      <w:r>
        <w:t>: If the premises were true, the conclusion couldn’t be false (form guarantees truth-preservation).</w:t>
      </w:r>
    </w:p>
    <w:p w14:paraId="68BC6446" w14:textId="77777777" w:rsidR="008025FF" w:rsidRDefault="008025FF" w:rsidP="008025FF">
      <w:pPr>
        <w:pStyle w:val="ListParagraph"/>
        <w:numPr>
          <w:ilvl w:val="0"/>
          <w:numId w:val="25"/>
        </w:numPr>
      </w:pPr>
      <w:r w:rsidRPr="008025FF">
        <w:rPr>
          <w:b/>
          <w:bCs/>
        </w:rPr>
        <w:t>Sound</w:t>
      </w:r>
      <w:r>
        <w:t xml:space="preserve">: Valid + premises actually true </w:t>
      </w:r>
      <w:r>
        <w:rPr>
          <w:rFonts w:ascii="Cambria Math" w:hAnsi="Cambria Math" w:cs="Cambria Math"/>
        </w:rPr>
        <w:t>⇒</w:t>
      </w:r>
      <w:r>
        <w:t xml:space="preserve"> conclusion true.</w:t>
      </w:r>
    </w:p>
    <w:p w14:paraId="69FAFCC2" w14:textId="709D0E3F" w:rsidR="008025FF" w:rsidRPr="008025FF" w:rsidRDefault="008025FF" w:rsidP="008025FF">
      <w:pPr>
        <w:pStyle w:val="ListParagraph"/>
        <w:numPr>
          <w:ilvl w:val="0"/>
          <w:numId w:val="25"/>
        </w:numPr>
      </w:pPr>
      <w:r>
        <w:t xml:space="preserve">Quick check: if you can imagine “true premises + false conclusion,” the argument is </w:t>
      </w:r>
      <w:r w:rsidRPr="008025FF">
        <w:rPr>
          <w:b/>
          <w:bCs/>
        </w:rPr>
        <w:t>invalid</w:t>
      </w:r>
      <w:r>
        <w:t>.</w:t>
      </w:r>
    </w:p>
    <w:p w14:paraId="06D7D319" w14:textId="551A389F" w:rsidR="008F17C1" w:rsidRDefault="008F17C1" w:rsidP="00216BDC">
      <w:pPr>
        <w:pStyle w:val="ListParagraph"/>
        <w:numPr>
          <w:ilvl w:val="0"/>
          <w:numId w:val="25"/>
        </w:numPr>
      </w:pPr>
      <w:r>
        <w:rPr>
          <w:b/>
          <w:bCs/>
        </w:rPr>
        <w:lastRenderedPageBreak/>
        <w:t xml:space="preserve">Modus Ponens </w:t>
      </w:r>
      <w:r>
        <w:t xml:space="preserve">(MP </w:t>
      </w:r>
      <w:r w:rsidR="00E60494">
        <w:t>–</w:t>
      </w:r>
      <w:r>
        <w:t xml:space="preserve"> sufficien</w:t>
      </w:r>
      <w:r w:rsidR="00E60494">
        <w:t>tly valid</w:t>
      </w:r>
      <w:r>
        <w:t>)</w:t>
      </w:r>
    </w:p>
    <w:p w14:paraId="1EA2A774" w14:textId="0BAB7AF1" w:rsidR="008F17C1" w:rsidRPr="008F17C1" w:rsidRDefault="008F17C1" w:rsidP="00216BDC">
      <w:pPr>
        <w:pStyle w:val="ListParagraph"/>
        <w:numPr>
          <w:ilvl w:val="0"/>
          <w:numId w:val="25"/>
        </w:numPr>
      </w:pPr>
      <w:r>
        <w:rPr>
          <w:b/>
          <w:bCs/>
        </w:rPr>
        <w:t xml:space="preserve">Modus Tollens </w:t>
      </w:r>
      <w:r>
        <w:t xml:space="preserve">(MT </w:t>
      </w:r>
      <w:r w:rsidR="00E60494">
        <w:t>–</w:t>
      </w:r>
      <w:r>
        <w:t xml:space="preserve"> necess</w:t>
      </w:r>
      <w:r w:rsidR="00E60494">
        <w:t>arily valid)</w:t>
      </w:r>
    </w:p>
    <w:p w14:paraId="1DFBFB3B" w14:textId="3727E04A" w:rsidR="008F17C1" w:rsidRDefault="008F17C1" w:rsidP="00216BDC">
      <w:pPr>
        <w:pStyle w:val="ListParagraph"/>
        <w:numPr>
          <w:ilvl w:val="0"/>
          <w:numId w:val="25"/>
        </w:numPr>
      </w:pPr>
      <w:r>
        <w:rPr>
          <w:b/>
          <w:bCs/>
        </w:rPr>
        <w:t xml:space="preserve">Affirming the Consequent </w:t>
      </w:r>
      <w:r>
        <w:t>(AC – fallacy)</w:t>
      </w:r>
    </w:p>
    <w:p w14:paraId="6CB809F1" w14:textId="7DABEC39" w:rsidR="00216BDC" w:rsidRDefault="008F17C1" w:rsidP="00216BDC">
      <w:pPr>
        <w:pStyle w:val="ListParagraph"/>
        <w:numPr>
          <w:ilvl w:val="0"/>
          <w:numId w:val="25"/>
        </w:numPr>
      </w:pPr>
      <w:r>
        <w:rPr>
          <w:b/>
          <w:bCs/>
        </w:rPr>
        <w:t xml:space="preserve">Denying the Antecedent </w:t>
      </w:r>
      <w:r>
        <w:t>(DA – fallacy)</w:t>
      </w:r>
    </w:p>
    <w:p w14:paraId="3C696A1C" w14:textId="216388AB" w:rsidR="006D0584" w:rsidRDefault="006D0584" w:rsidP="00216BDC">
      <w:pPr>
        <w:pStyle w:val="ListParagraph"/>
        <w:numPr>
          <w:ilvl w:val="0"/>
          <w:numId w:val="25"/>
        </w:numPr>
      </w:pPr>
      <w:r w:rsidRPr="006D0584">
        <w:t>Truth isn’t just an abstract ideal, it’s the stable eigenstate.</w:t>
      </w:r>
    </w:p>
    <w:p w14:paraId="61B59B4A" w14:textId="6EECAB40" w:rsidR="00D513B3" w:rsidRPr="00D513B3" w:rsidRDefault="00D513B3" w:rsidP="00216BDC">
      <w:pPr>
        <w:pStyle w:val="ListParagraph"/>
        <w:numPr>
          <w:ilvl w:val="0"/>
          <w:numId w:val="25"/>
        </w:numPr>
      </w:pPr>
      <w:r>
        <w:rPr>
          <w:b/>
          <w:bCs/>
        </w:rPr>
        <w:t>Diagonal Principle:</w:t>
      </w:r>
    </w:p>
    <w:p w14:paraId="331939F6" w14:textId="09802067" w:rsidR="00D513B3" w:rsidRPr="00215FAD" w:rsidRDefault="00D513B3" w:rsidP="00D513B3">
      <w:pPr>
        <w:pStyle w:val="ListParagraph"/>
        <w:numPr>
          <w:ilvl w:val="1"/>
          <w:numId w:val="25"/>
        </w:numPr>
      </w:pPr>
      <w:r>
        <w:rPr>
          <w:b/>
          <w:bCs/>
        </w:rPr>
        <w:t>Truth Diagonal = stability eigenspace (MP, MT).</w:t>
      </w:r>
    </w:p>
    <w:p w14:paraId="126DE9A6" w14:textId="3E3CF9D3" w:rsidR="00215FAD" w:rsidRPr="00D513B3" w:rsidRDefault="00215FAD" w:rsidP="00215FAD">
      <w:pPr>
        <w:pStyle w:val="ListParagraph"/>
        <w:numPr>
          <w:ilvl w:val="2"/>
          <w:numId w:val="25"/>
        </w:numPr>
      </w:pPr>
      <w:r w:rsidRPr="00215FAD">
        <w:t>Sound reasoning (MP, MT) is the negative feedback operator that damps error and aligns the trajectory with that attractor.</w:t>
      </w:r>
    </w:p>
    <w:p w14:paraId="0FE5EEC5" w14:textId="1F6D234A" w:rsidR="00D513B3" w:rsidRPr="00215FAD" w:rsidRDefault="00D513B3" w:rsidP="00D513B3">
      <w:pPr>
        <w:pStyle w:val="ListParagraph"/>
        <w:numPr>
          <w:ilvl w:val="1"/>
          <w:numId w:val="25"/>
        </w:numPr>
      </w:pPr>
      <w:r>
        <w:rPr>
          <w:b/>
          <w:bCs/>
        </w:rPr>
        <w:t>Fallacy Diagonal = instability eigenspace (AC, DA).</w:t>
      </w:r>
    </w:p>
    <w:p w14:paraId="6E5CAAF9" w14:textId="57639162" w:rsidR="00215FAD" w:rsidRDefault="00215FAD" w:rsidP="00215FAD">
      <w:pPr>
        <w:pStyle w:val="ListParagraph"/>
        <w:numPr>
          <w:ilvl w:val="2"/>
          <w:numId w:val="25"/>
        </w:numPr>
      </w:pPr>
      <w:r w:rsidRPr="00215FAD">
        <w:t>Fallacies (AC, DA) are the positive feedback operator that destabilizes, amplifies error, and diverges from truth.</w:t>
      </w:r>
    </w:p>
    <w:p w14:paraId="0E7E1857" w14:textId="6A12882D" w:rsidR="00A713BC" w:rsidRPr="00A713BC" w:rsidRDefault="00A713BC" w:rsidP="00216BDC">
      <w:pPr>
        <w:pStyle w:val="ListParagraph"/>
        <w:numPr>
          <w:ilvl w:val="0"/>
          <w:numId w:val="25"/>
        </w:numPr>
      </w:pPr>
      <w:r>
        <w:rPr>
          <w:b/>
          <w:bCs/>
        </w:rPr>
        <w:t>Distinction: valid vs sound</w:t>
      </w:r>
    </w:p>
    <w:p w14:paraId="4A5AB03A" w14:textId="02ECDDF0" w:rsidR="00A713BC" w:rsidRDefault="00A713BC" w:rsidP="00216BDC">
      <w:pPr>
        <w:pStyle w:val="ListParagraph"/>
        <w:numPr>
          <w:ilvl w:val="0"/>
          <w:numId w:val="25"/>
        </w:numPr>
      </w:pPr>
      <w:r w:rsidRPr="00A713BC">
        <w:rPr>
          <w:b/>
          <w:bCs/>
        </w:rPr>
        <w:t xml:space="preserve">Language discipline: </w:t>
      </w:r>
      <w:r w:rsidRPr="00A713BC">
        <w:t>“consistent with,” “rules out,” “under assumptions.”</w:t>
      </w:r>
      <w:r>
        <w:rPr>
          <w:b/>
          <w:bCs/>
        </w:rPr>
        <w:t xml:space="preserve"> </w:t>
      </w:r>
    </w:p>
    <w:p w14:paraId="3630DD25" w14:textId="2EA64AC2" w:rsidR="008941A5" w:rsidRDefault="008941A5" w:rsidP="008941A5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Error Policy &amp; Inquiry Ethics</w:t>
      </w:r>
    </w:p>
    <w:p w14:paraId="0BA0B507" w14:textId="63738BD4" w:rsidR="008941A5" w:rsidRDefault="002479A5" w:rsidP="008941A5">
      <w:pPr>
        <w:pStyle w:val="ListParagraph"/>
        <w:numPr>
          <w:ilvl w:val="0"/>
          <w:numId w:val="25"/>
        </w:numPr>
      </w:pPr>
      <w:r>
        <w:rPr>
          <w:b/>
          <w:bCs/>
        </w:rPr>
        <w:t>Asymmetry of Error</w:t>
      </w:r>
      <w:r w:rsidR="008941A5">
        <w:rPr>
          <w:b/>
          <w:bCs/>
        </w:rPr>
        <w:t xml:space="preserve"> </w:t>
      </w:r>
      <w:r w:rsidR="008941A5">
        <w:t>(</w:t>
      </w:r>
      <w:r>
        <w:t>false positives worse than false negatives</w:t>
      </w:r>
      <w:r w:rsidR="00E23D13">
        <w:t>, accepting what’s wrong is costlier than missing what’s right</w:t>
      </w:r>
      <w:r w:rsidR="008941A5">
        <w:t>)</w:t>
      </w:r>
    </w:p>
    <w:p w14:paraId="6C773BFE" w14:textId="77777777" w:rsidR="00412AF1" w:rsidRDefault="002479A5" w:rsidP="00412AF1">
      <w:pPr>
        <w:pStyle w:val="ListParagraph"/>
        <w:numPr>
          <w:ilvl w:val="0"/>
          <w:numId w:val="25"/>
        </w:numPr>
      </w:pPr>
      <w:r>
        <w:rPr>
          <w:b/>
          <w:bCs/>
        </w:rPr>
        <w:t>Ethical duty:</w:t>
      </w:r>
      <w:r w:rsidR="008941A5">
        <w:rPr>
          <w:b/>
          <w:bCs/>
        </w:rPr>
        <w:t xml:space="preserve"> </w:t>
      </w:r>
      <w:r>
        <w:t>prefer non-answers to confident errors.</w:t>
      </w:r>
    </w:p>
    <w:p w14:paraId="03948406" w14:textId="77777777" w:rsidR="001949AD" w:rsidRDefault="00412AF1" w:rsidP="001949AD">
      <w:pPr>
        <w:pStyle w:val="ListParagraph"/>
        <w:numPr>
          <w:ilvl w:val="0"/>
          <w:numId w:val="25"/>
        </w:numPr>
      </w:pPr>
      <w:r w:rsidRPr="00412AF1">
        <w:rPr>
          <w:b/>
          <w:bCs/>
        </w:rPr>
        <w:t>Deontological knowledge vs stacked provisional knowledge (TES):</w:t>
      </w:r>
      <w:r w:rsidRPr="00095D8D">
        <w:t xml:space="preserve"> prefer </w:t>
      </w:r>
      <w:r w:rsidRPr="00412AF1">
        <w:rPr>
          <w:b/>
          <w:bCs/>
        </w:rPr>
        <w:t>structural coherence</w:t>
      </w:r>
      <w:r w:rsidRPr="00095D8D">
        <w:t xml:space="preserve"> over piling agreeable claims.</w:t>
      </w:r>
    </w:p>
    <w:p w14:paraId="42DA781A" w14:textId="77777777" w:rsidR="001949AD" w:rsidRPr="001949AD" w:rsidRDefault="001949AD" w:rsidP="001949AD">
      <w:pPr>
        <w:pStyle w:val="ListParagraph"/>
        <w:numPr>
          <w:ilvl w:val="0"/>
          <w:numId w:val="25"/>
        </w:numPr>
      </w:pPr>
      <w:r w:rsidRPr="001949AD">
        <w:rPr>
          <w:b/>
          <w:bCs/>
        </w:rPr>
        <w:t>Huxley (rational vs non-rational propaganda):</w:t>
      </w:r>
    </w:p>
    <w:p w14:paraId="527B9B66" w14:textId="77777777" w:rsidR="001949AD" w:rsidRDefault="001949AD" w:rsidP="001949AD">
      <w:pPr>
        <w:pStyle w:val="ListParagraph"/>
        <w:numPr>
          <w:ilvl w:val="1"/>
          <w:numId w:val="25"/>
        </w:numPr>
      </w:pPr>
      <w:r w:rsidRPr="00095D8D">
        <w:t xml:space="preserve">Rational = </w:t>
      </w:r>
      <w:r w:rsidRPr="001949AD">
        <w:rPr>
          <w:b/>
          <w:bCs/>
        </w:rPr>
        <w:t>evidence + logic</w:t>
      </w:r>
      <w:r w:rsidRPr="00095D8D">
        <w:t>, welcomes diverse probes and feedback.</w:t>
      </w:r>
    </w:p>
    <w:p w14:paraId="1ECDDC27" w14:textId="77777777" w:rsidR="001949AD" w:rsidRDefault="001949AD" w:rsidP="001949AD">
      <w:pPr>
        <w:pStyle w:val="ListParagraph"/>
        <w:numPr>
          <w:ilvl w:val="1"/>
          <w:numId w:val="25"/>
        </w:numPr>
      </w:pPr>
      <w:r w:rsidRPr="00095D8D">
        <w:t xml:space="preserve">Non-rational = slogans, selective replication, </w:t>
      </w:r>
      <w:r w:rsidRPr="001949AD">
        <w:rPr>
          <w:b/>
          <w:bCs/>
        </w:rPr>
        <w:t>avoids</w:t>
      </w:r>
      <w:r w:rsidRPr="00095D8D">
        <w:t xml:space="preserve"> diverse probes.</w:t>
      </w:r>
    </w:p>
    <w:p w14:paraId="7A5946E5" w14:textId="5DDEA85E" w:rsidR="001949AD" w:rsidRPr="00095D8D" w:rsidRDefault="001949AD" w:rsidP="001949AD">
      <w:pPr>
        <w:pStyle w:val="ListParagraph"/>
        <w:numPr>
          <w:ilvl w:val="0"/>
          <w:numId w:val="25"/>
        </w:numPr>
      </w:pPr>
      <w:r w:rsidRPr="001949AD">
        <w:rPr>
          <w:b/>
          <w:bCs/>
        </w:rPr>
        <w:t>Deontological doubt:</w:t>
      </w:r>
      <w:r w:rsidRPr="00095D8D">
        <w:t xml:space="preserve"> pre-register </w:t>
      </w:r>
      <w:proofErr w:type="gramStart"/>
      <w:r w:rsidRPr="001949AD">
        <w:rPr>
          <w:b/>
          <w:bCs/>
        </w:rPr>
        <w:t>kill</w:t>
      </w:r>
      <w:proofErr w:type="gramEnd"/>
      <w:r w:rsidRPr="001949AD">
        <w:rPr>
          <w:b/>
          <w:bCs/>
        </w:rPr>
        <w:t xml:space="preserve"> conditions</w:t>
      </w:r>
      <w:r w:rsidRPr="00095D8D">
        <w:t xml:space="preserve"> (what would change your mind).</w:t>
      </w:r>
    </w:p>
    <w:p w14:paraId="12BC1616" w14:textId="77777777" w:rsidR="00876A53" w:rsidRDefault="00876A53" w:rsidP="00876A53">
      <w:pPr>
        <w:pStyle w:val="ListParagraph"/>
        <w:ind w:left="1440"/>
      </w:pPr>
    </w:p>
    <w:p w14:paraId="781507D0" w14:textId="6CB27A38" w:rsidR="00876A53" w:rsidRPr="002A366B" w:rsidRDefault="004E0AA3" w:rsidP="00876A53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Method of Inquiry</w:t>
      </w:r>
      <w:r w:rsidR="00876A53" w:rsidRPr="002A366B">
        <w:rPr>
          <w:b/>
          <w:bCs/>
        </w:rPr>
        <w:t xml:space="preserve">: </w:t>
      </w:r>
    </w:p>
    <w:p w14:paraId="4F75B2C8" w14:textId="77777777" w:rsidR="006C75F3" w:rsidRDefault="00EA23D6" w:rsidP="006C75F3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TES Riddle of Certainty -&gt; Order of Operations</w:t>
      </w:r>
    </w:p>
    <w:p w14:paraId="59D9A23C" w14:textId="1EF59C30" w:rsidR="00876A53" w:rsidRPr="006C75F3" w:rsidRDefault="009B1F32" w:rsidP="006C75F3">
      <w:pPr>
        <w:pStyle w:val="ListParagraph"/>
        <w:numPr>
          <w:ilvl w:val="0"/>
          <w:numId w:val="25"/>
        </w:numPr>
        <w:rPr>
          <w:b/>
          <w:bCs/>
        </w:rPr>
      </w:pPr>
      <w:r w:rsidRPr="006C75F3">
        <w:rPr>
          <w:b/>
          <w:bCs/>
        </w:rPr>
        <w:t>Make it Probative, Then Make it Reliable</w:t>
      </w:r>
    </w:p>
    <w:p w14:paraId="40A10FEA" w14:textId="0D47C0FA" w:rsidR="00CE13D9" w:rsidRPr="00CE13D9" w:rsidRDefault="009B1F32" w:rsidP="00CE13D9">
      <w:pPr>
        <w:pStyle w:val="ListParagraph"/>
        <w:numPr>
          <w:ilvl w:val="0"/>
          <w:numId w:val="25"/>
        </w:numPr>
        <w:rPr>
          <w:b/>
          <w:bCs/>
        </w:rPr>
      </w:pPr>
      <w:r w:rsidRPr="00CE13D9">
        <w:rPr>
          <w:b/>
          <w:bCs/>
        </w:rPr>
        <w:t xml:space="preserve">B: </w:t>
      </w:r>
      <w:r w:rsidRPr="009B1F32">
        <w:t>many</w:t>
      </w:r>
      <w:r w:rsidR="00CE77CE">
        <w:t xml:space="preserve"> </w:t>
      </w:r>
      <w:r w:rsidRPr="009B1F32">
        <w:t>perspectives once</w:t>
      </w:r>
      <w:r w:rsidR="00CE13D9">
        <w:t xml:space="preserve"> &gt; </w:t>
      </w:r>
      <w:r w:rsidRPr="00CE13D9">
        <w:rPr>
          <w:b/>
          <w:bCs/>
        </w:rPr>
        <w:t xml:space="preserve">A: </w:t>
      </w:r>
      <w:r w:rsidRPr="009B1F32">
        <w:t>one perspective many times.</w:t>
      </w:r>
      <w:bookmarkStart w:id="1" w:name="_Hlk209140525"/>
    </w:p>
    <w:p w14:paraId="30EFC864" w14:textId="77777777" w:rsidR="00CE13D9" w:rsidRPr="00CE13D9" w:rsidRDefault="00CE13D9" w:rsidP="00CE13D9">
      <w:pPr>
        <w:pStyle w:val="ListParagraph"/>
        <w:numPr>
          <w:ilvl w:val="0"/>
          <w:numId w:val="25"/>
        </w:numPr>
        <w:rPr>
          <w:b/>
          <w:bCs/>
        </w:rPr>
      </w:pPr>
      <w:r w:rsidRPr="00CE13D9">
        <w:rPr>
          <w:b/>
          <w:bCs/>
        </w:rPr>
        <w:t>B (probative):</w:t>
      </w:r>
      <w:r w:rsidRPr="00095D8D">
        <w:t xml:space="preserve"> </w:t>
      </w:r>
      <w:r w:rsidRPr="00CE13D9">
        <w:rPr>
          <w:b/>
          <w:bCs/>
        </w:rPr>
        <w:t>many perspectives once</w:t>
      </w:r>
      <w:r w:rsidRPr="00095D8D">
        <w:t xml:space="preserve"> → a </w:t>
      </w:r>
      <w:r w:rsidRPr="00CE13D9">
        <w:rPr>
          <w:b/>
          <w:bCs/>
        </w:rPr>
        <w:t>discriminative signature</w:t>
      </w:r>
      <w:r w:rsidRPr="00095D8D">
        <w:t xml:space="preserve"> that alternatives struggle to pass.</w:t>
      </w:r>
    </w:p>
    <w:p w14:paraId="08527CA6" w14:textId="6727DCEA" w:rsidR="00CE13D9" w:rsidRPr="00CE13D9" w:rsidRDefault="00CE13D9" w:rsidP="00DB6EBE">
      <w:pPr>
        <w:pStyle w:val="ListParagraph"/>
        <w:numPr>
          <w:ilvl w:val="0"/>
          <w:numId w:val="25"/>
        </w:numPr>
        <w:spacing w:after="0"/>
        <w:rPr>
          <w:b/>
          <w:bCs/>
        </w:rPr>
      </w:pPr>
      <w:r w:rsidRPr="00CE13D9">
        <w:rPr>
          <w:b/>
          <w:bCs/>
        </w:rPr>
        <w:t>A (reliable):</w:t>
      </w:r>
      <w:r w:rsidRPr="00095D8D">
        <w:t xml:space="preserve"> </w:t>
      </w:r>
      <w:r w:rsidRPr="00CE13D9">
        <w:rPr>
          <w:b/>
          <w:bCs/>
        </w:rPr>
        <w:t>same signature, replicated</w:t>
      </w:r>
      <w:r w:rsidRPr="00095D8D">
        <w:t xml:space="preserve"> across time/context.</w:t>
      </w:r>
      <w:bookmarkEnd w:id="1"/>
    </w:p>
    <w:p w14:paraId="48DE5FD9" w14:textId="77777777" w:rsidR="00326C5E" w:rsidRDefault="00326C5E" w:rsidP="00DB6EBE">
      <w:pPr>
        <w:numPr>
          <w:ilvl w:val="0"/>
          <w:numId w:val="25"/>
        </w:numPr>
        <w:spacing w:after="0"/>
      </w:pPr>
      <w:r w:rsidRPr="00095D8D">
        <w:t xml:space="preserve">Ethical inquiry: </w:t>
      </w:r>
      <w:r w:rsidRPr="00095D8D">
        <w:rPr>
          <w:b/>
          <w:bCs/>
        </w:rPr>
        <w:t>do B first</w:t>
      </w:r>
      <w:r w:rsidRPr="00095D8D">
        <w:t xml:space="preserve"> (diverse, discriminative), </w:t>
      </w:r>
      <w:r w:rsidRPr="00095D8D">
        <w:rPr>
          <w:b/>
          <w:bCs/>
        </w:rPr>
        <w:t>then A</w:t>
      </w:r>
      <w:r w:rsidRPr="00095D8D">
        <w:t xml:space="preserve"> (repeat that same signature).</w:t>
      </w:r>
    </w:p>
    <w:p w14:paraId="0C50463A" w14:textId="7C27E413" w:rsidR="009C2419" w:rsidRPr="00095D8D" w:rsidRDefault="009C2419" w:rsidP="009C2419">
      <w:pPr>
        <w:numPr>
          <w:ilvl w:val="1"/>
          <w:numId w:val="25"/>
        </w:numPr>
        <w:spacing w:after="0"/>
      </w:pPr>
      <w:r>
        <w:t>Like digging a deep and wide hole by hand, you start by going wide, not by going deep.</w:t>
      </w:r>
    </w:p>
    <w:p w14:paraId="05E1F771" w14:textId="6A4358EC" w:rsidR="00326C5E" w:rsidRPr="00326C5E" w:rsidRDefault="00326C5E" w:rsidP="00DB6EBE">
      <w:pPr>
        <w:numPr>
          <w:ilvl w:val="0"/>
          <w:numId w:val="25"/>
        </w:numPr>
        <w:spacing w:after="0"/>
      </w:pPr>
      <w:r w:rsidRPr="00095D8D">
        <w:lastRenderedPageBreak/>
        <w:t>Unethical inquiry: cling to A (repeat a single friendly probe), avoid B.</w:t>
      </w:r>
    </w:p>
    <w:p w14:paraId="40F0D838" w14:textId="77777777" w:rsidR="000475F1" w:rsidRDefault="000475F1" w:rsidP="000475F1">
      <w:pPr>
        <w:pStyle w:val="ListParagraph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 xml:space="preserve">Reject or Revise </w:t>
      </w:r>
      <w:r>
        <w:t>if any necessary condition fails.</w:t>
      </w:r>
      <w:r w:rsidRPr="00FB6BC5">
        <w:rPr>
          <w:b/>
          <w:bCs/>
        </w:rPr>
        <w:t xml:space="preserve"> </w:t>
      </w:r>
    </w:p>
    <w:p w14:paraId="528052B5" w14:textId="1C7FD75F" w:rsidR="00876A53" w:rsidRPr="009B1F32" w:rsidRDefault="00C70312" w:rsidP="000B2066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Geometry as </w:t>
      </w:r>
      <w:r w:rsidR="00DF44D7">
        <w:rPr>
          <w:b/>
          <w:bCs/>
        </w:rPr>
        <w:t>Critical Path</w:t>
      </w:r>
      <w:r>
        <w:rPr>
          <w:b/>
          <w:bCs/>
        </w:rPr>
        <w:t xml:space="preserve"> Metaphor</w:t>
      </w:r>
      <w:r w:rsidR="00743D08">
        <w:rPr>
          <w:b/>
          <w:bCs/>
        </w:rPr>
        <w:t xml:space="preserve"> </w:t>
      </w:r>
      <w:r w:rsidR="00743D08" w:rsidRPr="00095D8D">
        <w:rPr>
          <w:b/>
          <w:bCs/>
        </w:rPr>
        <w:t>(Sets → Lens → Triangle)</w:t>
      </w:r>
    </w:p>
    <w:p w14:paraId="41B28B0F" w14:textId="5FEF07F3" w:rsidR="0085645D" w:rsidRPr="0085645D" w:rsidRDefault="0085645D" w:rsidP="0085645D">
      <w:pPr>
        <w:pStyle w:val="ListParagraph"/>
        <w:numPr>
          <w:ilvl w:val="0"/>
          <w:numId w:val="25"/>
        </w:numPr>
        <w:rPr>
          <w:b/>
          <w:bCs/>
        </w:rPr>
      </w:pPr>
      <w:r w:rsidRPr="0085645D">
        <w:rPr>
          <w:b/>
          <w:bCs/>
        </w:rPr>
        <w:t>Treat propositions as regions; necessities define loci.</w:t>
      </w:r>
    </w:p>
    <w:p w14:paraId="2F0F2290" w14:textId="05C06A16" w:rsidR="00A139C8" w:rsidRPr="00C70312" w:rsidRDefault="00A139C8" w:rsidP="00A139C8">
      <w:pPr>
        <w:pStyle w:val="ListParagraph"/>
        <w:numPr>
          <w:ilvl w:val="0"/>
          <w:numId w:val="25"/>
        </w:numPr>
        <w:rPr>
          <w:b/>
          <w:bCs/>
        </w:rPr>
      </w:pPr>
      <w:r w:rsidRPr="00A139C8">
        <w:rPr>
          <w:b/>
          <w:bCs/>
        </w:rPr>
        <w:t>Triangles — analogy as structural similarity, preserved under inversion.</w:t>
      </w:r>
    </w:p>
    <w:p w14:paraId="7EB8A7C6" w14:textId="77777777" w:rsidR="002743A0" w:rsidRPr="00A139C8" w:rsidRDefault="002743A0" w:rsidP="002743A0">
      <w:pPr>
        <w:pStyle w:val="ListParagraph"/>
        <w:numPr>
          <w:ilvl w:val="0"/>
          <w:numId w:val="25"/>
        </w:numPr>
      </w:pPr>
      <w:r w:rsidRPr="00C70312">
        <w:rPr>
          <w:b/>
          <w:bCs/>
        </w:rPr>
        <w:t>Analogies as similar triangles (preserving structure under inversion).</w:t>
      </w:r>
    </w:p>
    <w:p w14:paraId="0D09471A" w14:textId="77777777" w:rsidR="002743A0" w:rsidRPr="00064840" w:rsidRDefault="002743A0" w:rsidP="002743A0">
      <w:pPr>
        <w:pStyle w:val="ListParagraph"/>
        <w:numPr>
          <w:ilvl w:val="0"/>
          <w:numId w:val="25"/>
        </w:numPr>
      </w:pPr>
      <w:r w:rsidRPr="00A139C8">
        <w:t>Visual scaffolding for designing and testing constraints.</w:t>
      </w:r>
    </w:p>
    <w:p w14:paraId="2E200B30" w14:textId="6DB8AF66" w:rsidR="00C70312" w:rsidRDefault="00C70312" w:rsidP="00C70312">
      <w:pPr>
        <w:pStyle w:val="ListParagraph"/>
        <w:numPr>
          <w:ilvl w:val="0"/>
          <w:numId w:val="25"/>
        </w:numPr>
        <w:rPr>
          <w:b/>
          <w:bCs/>
        </w:rPr>
      </w:pPr>
      <w:r w:rsidRPr="00C70312">
        <w:rPr>
          <w:b/>
          <w:bCs/>
        </w:rPr>
        <w:t>Sets → lens → triangle.</w:t>
      </w:r>
    </w:p>
    <w:p w14:paraId="4D35E1DA" w14:textId="100317CD" w:rsidR="00A139C8" w:rsidRDefault="00A139C8" w:rsidP="00A139C8">
      <w:pPr>
        <w:pStyle w:val="ListParagraph"/>
        <w:numPr>
          <w:ilvl w:val="1"/>
          <w:numId w:val="25"/>
        </w:numPr>
        <w:rPr>
          <w:b/>
          <w:bCs/>
        </w:rPr>
      </w:pPr>
      <w:r w:rsidRPr="00A139C8">
        <w:rPr>
          <w:b/>
          <w:bCs/>
        </w:rPr>
        <w:t>two independent loci intersect to form a region; add a cut to isolate.</w:t>
      </w:r>
    </w:p>
    <w:p w14:paraId="7AA5ECE0" w14:textId="75E191B8" w:rsidR="00C70312" w:rsidRPr="00C70312" w:rsidRDefault="00C70312" w:rsidP="00C56CB8">
      <w:pPr>
        <w:pStyle w:val="ListParagraph"/>
        <w:numPr>
          <w:ilvl w:val="0"/>
          <w:numId w:val="25"/>
        </w:numPr>
        <w:spacing w:after="0"/>
        <w:rPr>
          <w:b/>
          <w:bCs/>
        </w:rPr>
      </w:pPr>
      <w:r w:rsidRPr="00C70312">
        <w:rPr>
          <w:b/>
          <w:bCs/>
        </w:rPr>
        <w:t>Two loci intersecting, tie-breaker cut.</w:t>
      </w:r>
    </w:p>
    <w:p w14:paraId="7665BC2E" w14:textId="77777777" w:rsidR="00C56CB8" w:rsidRPr="00095D8D" w:rsidRDefault="00C56CB8" w:rsidP="00C56CB8">
      <w:pPr>
        <w:numPr>
          <w:ilvl w:val="0"/>
          <w:numId w:val="25"/>
        </w:numPr>
        <w:spacing w:after="0"/>
      </w:pPr>
      <w:r w:rsidRPr="00095D8D">
        <w:rPr>
          <w:b/>
          <w:bCs/>
        </w:rPr>
        <w:t>Route A (distance/absolutes):</w:t>
      </w:r>
      <w:r w:rsidRPr="00095D8D">
        <w:t xml:space="preserve"> Two independent constraints → a </w:t>
      </w:r>
      <w:r w:rsidRPr="00095D8D">
        <w:rPr>
          <w:b/>
          <w:bCs/>
        </w:rPr>
        <w:t>lens</w:t>
      </w:r>
      <w:r w:rsidRPr="00095D8D">
        <w:t xml:space="preserve"> with </w:t>
      </w:r>
      <w:r w:rsidRPr="00095D8D">
        <w:rPr>
          <w:b/>
          <w:bCs/>
        </w:rPr>
        <w:t>two</w:t>
      </w:r>
      <w:r w:rsidRPr="00095D8D">
        <w:t xml:space="preserve"> candidates; add a small </w:t>
      </w:r>
      <w:r w:rsidRPr="00095D8D">
        <w:rPr>
          <w:b/>
          <w:bCs/>
        </w:rPr>
        <w:t>cut</w:t>
      </w:r>
      <w:r w:rsidRPr="00095D8D">
        <w:t xml:space="preserve"> to select </w:t>
      </w:r>
      <w:r w:rsidRPr="00095D8D">
        <w:rPr>
          <w:b/>
          <w:bCs/>
        </w:rPr>
        <w:t>one</w:t>
      </w:r>
      <w:r w:rsidRPr="00095D8D">
        <w:t>.</w:t>
      </w:r>
    </w:p>
    <w:p w14:paraId="37F12214" w14:textId="77777777" w:rsidR="00C56CB8" w:rsidRPr="00095D8D" w:rsidRDefault="00C56CB8" w:rsidP="00C56CB8">
      <w:pPr>
        <w:numPr>
          <w:ilvl w:val="0"/>
          <w:numId w:val="25"/>
        </w:numPr>
        <w:spacing w:after="0"/>
      </w:pPr>
      <w:r w:rsidRPr="00095D8D">
        <w:rPr>
          <w:b/>
          <w:bCs/>
        </w:rPr>
        <w:t>Route B (ratio/relational):</w:t>
      </w:r>
      <w:r w:rsidRPr="00095D8D">
        <w:t xml:space="preserve"> One relational constraint (Apollonius-style contrast) + one absolute → two candidates → small cut → one.</w:t>
      </w:r>
    </w:p>
    <w:p w14:paraId="38B52C5D" w14:textId="77777777" w:rsidR="00C56CB8" w:rsidRPr="00095D8D" w:rsidRDefault="00C56CB8" w:rsidP="00C56CB8">
      <w:pPr>
        <w:numPr>
          <w:ilvl w:val="0"/>
          <w:numId w:val="25"/>
        </w:numPr>
        <w:spacing w:after="0"/>
      </w:pPr>
      <w:r w:rsidRPr="00095D8D">
        <w:rPr>
          <w:b/>
          <w:bCs/>
        </w:rPr>
        <w:t>Why it helps:</w:t>
      </w:r>
      <w:r w:rsidRPr="00095D8D">
        <w:t xml:space="preserve"> Forces you to ask, “What must hold if PP were true?” and to plan </w:t>
      </w:r>
      <w:r w:rsidRPr="00095D8D">
        <w:rPr>
          <w:b/>
          <w:bCs/>
        </w:rPr>
        <w:t>two independent necessities</w:t>
      </w:r>
      <w:r w:rsidRPr="00095D8D">
        <w:t xml:space="preserve"> plus a final </w:t>
      </w:r>
      <w:r w:rsidRPr="00095D8D">
        <w:rPr>
          <w:b/>
          <w:bCs/>
        </w:rPr>
        <w:t>tie-breaker</w:t>
      </w:r>
      <w:r w:rsidRPr="00095D8D">
        <w:t>.</w:t>
      </w:r>
    </w:p>
    <w:p w14:paraId="1973B01F" w14:textId="77777777" w:rsidR="00C56CB8" w:rsidRPr="00095D8D" w:rsidRDefault="00C56CB8" w:rsidP="00C56CB8">
      <w:pPr>
        <w:numPr>
          <w:ilvl w:val="0"/>
          <w:numId w:val="25"/>
        </w:numPr>
        <w:spacing w:after="0"/>
      </w:pPr>
      <w:r w:rsidRPr="00095D8D">
        <w:rPr>
          <w:b/>
          <w:bCs/>
        </w:rPr>
        <w:t>Analogies &amp; triangles:</w:t>
      </w:r>
      <w:r w:rsidRPr="00095D8D">
        <w:t xml:space="preserve"> You visualize sound analogy as </w:t>
      </w:r>
      <w:r w:rsidRPr="00095D8D">
        <w:rPr>
          <w:b/>
          <w:bCs/>
        </w:rPr>
        <w:t>similar triangles</w:t>
      </w:r>
      <w:r w:rsidRPr="00095D8D">
        <w:t xml:space="preserve"> (shape preserved under inversion), not a decorated parallelogram.</w:t>
      </w:r>
    </w:p>
    <w:p w14:paraId="441E76FC" w14:textId="77777777" w:rsidR="000475F1" w:rsidRDefault="00C56CB8" w:rsidP="000475F1">
      <w:pPr>
        <w:pStyle w:val="ListParagraph"/>
        <w:numPr>
          <w:ilvl w:val="0"/>
          <w:numId w:val="25"/>
        </w:numPr>
        <w:rPr>
          <w:b/>
          <w:bCs/>
        </w:rPr>
      </w:pPr>
      <w:r w:rsidRPr="00095D8D">
        <w:rPr>
          <w:b/>
          <w:bCs/>
        </w:rPr>
        <w:t>“Lune”/lens:</w:t>
      </w:r>
      <w:r w:rsidRPr="00095D8D">
        <w:t xml:space="preserve"> the intersection area you shrink via recursion until a unique solution remains.</w:t>
      </w:r>
      <w:r w:rsidR="000475F1" w:rsidRPr="000475F1">
        <w:rPr>
          <w:b/>
          <w:bCs/>
        </w:rPr>
        <w:t xml:space="preserve"> </w:t>
      </w:r>
    </w:p>
    <w:p w14:paraId="7EA6E7E2" w14:textId="2A561989" w:rsidR="000475F1" w:rsidRPr="009B1F32" w:rsidRDefault="000475F1" w:rsidP="000475F1">
      <w:pPr>
        <w:pStyle w:val="ListParagraph"/>
        <w:numPr>
          <w:ilvl w:val="0"/>
          <w:numId w:val="25"/>
        </w:numPr>
        <w:rPr>
          <w:b/>
          <w:bCs/>
        </w:rPr>
      </w:pPr>
      <w:r w:rsidRPr="009B1F32">
        <w:rPr>
          <w:b/>
          <w:bCs/>
        </w:rPr>
        <w:t xml:space="preserve">Acceptance </w:t>
      </w:r>
      <w:r>
        <w:rPr>
          <w:b/>
          <w:bCs/>
        </w:rPr>
        <w:t>Gate</w:t>
      </w:r>
      <w:r w:rsidRPr="009B1F32">
        <w:rPr>
          <w:b/>
          <w:bCs/>
        </w:rPr>
        <w:t xml:space="preserve">: </w:t>
      </w:r>
      <w:r w:rsidRPr="009B1F32">
        <w:t>≥2 independent necessary checks + 1 directional cut</w:t>
      </w:r>
      <w:r>
        <w:t xml:space="preserve"> </w:t>
      </w:r>
      <w:r w:rsidRPr="00095D8D">
        <w:t xml:space="preserve">(an inequality/orientation/extra fact) </w:t>
      </w:r>
      <w:r>
        <w:t>to break symmetry and resolve degeneracy</w:t>
      </w:r>
      <w:r w:rsidRPr="009B1F32">
        <w:t>.</w:t>
      </w:r>
      <w:r>
        <w:t xml:space="preserve"> (MT leverage)</w:t>
      </w:r>
    </w:p>
    <w:p w14:paraId="641ACC13" w14:textId="77777777" w:rsidR="000475F1" w:rsidRPr="00C530B6" w:rsidRDefault="000475F1" w:rsidP="000475F1">
      <w:pPr>
        <w:pStyle w:val="ListParagraph"/>
        <w:numPr>
          <w:ilvl w:val="0"/>
          <w:numId w:val="25"/>
        </w:numPr>
        <w:rPr>
          <w:b/>
          <w:bCs/>
        </w:rPr>
      </w:pPr>
      <w:r w:rsidRPr="009B1F32">
        <w:rPr>
          <w:b/>
          <w:bCs/>
        </w:rPr>
        <w:t xml:space="preserve">Orthogonality rule: </w:t>
      </w:r>
      <w:r w:rsidRPr="006350C0">
        <w:t>independence of probes</w:t>
      </w:r>
      <w:r>
        <w:t xml:space="preserve">, </w:t>
      </w:r>
      <w:r w:rsidRPr="00C530B6">
        <w:t>checks must fail for different mechanisms (no hidden common cause).</w:t>
      </w:r>
    </w:p>
    <w:p w14:paraId="7313E238" w14:textId="77777777" w:rsidR="000475F1" w:rsidRPr="00FB6BC5" w:rsidRDefault="000475F1" w:rsidP="000475F1">
      <w:pPr>
        <w:pStyle w:val="ListParagraph"/>
        <w:numPr>
          <w:ilvl w:val="0"/>
          <w:numId w:val="25"/>
        </w:numPr>
        <w:spacing w:after="0"/>
        <w:rPr>
          <w:b/>
          <w:bCs/>
        </w:rPr>
      </w:pPr>
      <w:r w:rsidRPr="00FB6BC5">
        <w:rPr>
          <w:b/>
          <w:bCs/>
        </w:rPr>
        <w:t>Working habit:</w:t>
      </w:r>
      <w:r w:rsidRPr="00095D8D">
        <w:t xml:space="preserve"> </w:t>
      </w:r>
      <w:r w:rsidRPr="00FB6BC5">
        <w:rPr>
          <w:b/>
          <w:bCs/>
        </w:rPr>
        <w:t>Invert → Fold → Recurse → Decide.</w:t>
      </w:r>
    </w:p>
    <w:p w14:paraId="04CA2BD8" w14:textId="0256147B" w:rsidR="00C56CB8" w:rsidRPr="00C56CB8" w:rsidRDefault="000475F1" w:rsidP="007D4F28">
      <w:pPr>
        <w:numPr>
          <w:ilvl w:val="1"/>
          <w:numId w:val="25"/>
        </w:numPr>
        <w:spacing w:after="0"/>
      </w:pPr>
      <w:r w:rsidRPr="00095D8D">
        <w:t>Invert (list necessities), fold (intersect evidence), recurse (tighten/add third constraint), decide (only if it survives diversity + repetition).</w:t>
      </w:r>
    </w:p>
    <w:p w14:paraId="031362D8" w14:textId="611EC19D" w:rsidR="00064840" w:rsidRDefault="00064840" w:rsidP="00064840">
      <w:pPr>
        <w:pStyle w:val="ListParagraph"/>
        <w:ind w:left="1440"/>
      </w:pPr>
    </w:p>
    <w:p w14:paraId="5D46FBEC" w14:textId="5CB493A2" w:rsidR="00064840" w:rsidRPr="002A366B" w:rsidRDefault="00064840" w:rsidP="00064840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Dynamics of Truth</w:t>
      </w:r>
    </w:p>
    <w:p w14:paraId="073B6754" w14:textId="39E6E693" w:rsidR="00064840" w:rsidRPr="00C241C1" w:rsidRDefault="00064840" w:rsidP="00064840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Truth as an Attractor</w:t>
      </w:r>
      <w:r w:rsidR="00BA4F02">
        <w:rPr>
          <w:b/>
          <w:bCs/>
        </w:rPr>
        <w:t xml:space="preserve"> - </w:t>
      </w:r>
      <w:r w:rsidR="00BA4F02" w:rsidRPr="00BA4F02">
        <w:t>reasoning converges when feedback is negative, diverges when positive.</w:t>
      </w:r>
    </w:p>
    <w:p w14:paraId="20F634FA" w14:textId="205B16FD" w:rsidR="00C241C1" w:rsidRDefault="00C241C1" w:rsidP="00064840">
      <w:pPr>
        <w:pStyle w:val="ListParagraph"/>
        <w:numPr>
          <w:ilvl w:val="0"/>
          <w:numId w:val="24"/>
        </w:numPr>
        <w:rPr>
          <w:b/>
          <w:bCs/>
        </w:rPr>
      </w:pPr>
      <w:r w:rsidRPr="00095D8D">
        <w:t>Iterative inversion/feedback tends to stable structure; divergence under stress indicates brittleness.</w:t>
      </w:r>
    </w:p>
    <w:p w14:paraId="0CF7A5C9" w14:textId="6691337C" w:rsidR="00064840" w:rsidRPr="009B1F32" w:rsidRDefault="006350C0" w:rsidP="00C241C1">
      <w:pPr>
        <w:pStyle w:val="ListParagraph"/>
        <w:numPr>
          <w:ilvl w:val="0"/>
          <w:numId w:val="25"/>
        </w:numPr>
        <w:spacing w:after="0"/>
        <w:rPr>
          <w:b/>
          <w:bCs/>
        </w:rPr>
      </w:pPr>
      <w:r>
        <w:rPr>
          <w:b/>
          <w:bCs/>
        </w:rPr>
        <w:t xml:space="preserve">Disturbances and Feedback: </w:t>
      </w:r>
      <w:r>
        <w:t>negative feedback converges, positive diverges.</w:t>
      </w:r>
    </w:p>
    <w:p w14:paraId="78C51A57" w14:textId="77777777" w:rsidR="00C241C1" w:rsidRPr="00095D8D" w:rsidRDefault="00C241C1" w:rsidP="00C241C1">
      <w:pPr>
        <w:numPr>
          <w:ilvl w:val="0"/>
          <w:numId w:val="25"/>
        </w:numPr>
        <w:spacing w:after="0"/>
      </w:pPr>
      <w:r w:rsidRPr="00095D8D">
        <w:rPr>
          <w:b/>
          <w:bCs/>
        </w:rPr>
        <w:lastRenderedPageBreak/>
        <w:t>Closed-loop vs open-loop:</w:t>
      </w:r>
    </w:p>
    <w:p w14:paraId="3C908613" w14:textId="77777777" w:rsidR="00C241C1" w:rsidRPr="00095D8D" w:rsidRDefault="00C241C1" w:rsidP="00C241C1">
      <w:pPr>
        <w:numPr>
          <w:ilvl w:val="1"/>
          <w:numId w:val="25"/>
        </w:numPr>
        <w:spacing w:after="0"/>
      </w:pPr>
      <w:r w:rsidRPr="00095D8D">
        <w:rPr>
          <w:b/>
          <w:bCs/>
        </w:rPr>
        <w:t>Open-loop</w:t>
      </w:r>
      <w:r w:rsidRPr="00095D8D">
        <w:t xml:space="preserve"> ≈ MP-only assertions (no correction).</w:t>
      </w:r>
    </w:p>
    <w:p w14:paraId="0F745428" w14:textId="77777777" w:rsidR="00C241C1" w:rsidRPr="00095D8D" w:rsidRDefault="00C241C1" w:rsidP="00C241C1">
      <w:pPr>
        <w:numPr>
          <w:ilvl w:val="1"/>
          <w:numId w:val="25"/>
        </w:numPr>
        <w:spacing w:after="0"/>
      </w:pPr>
      <w:r w:rsidRPr="00095D8D">
        <w:rPr>
          <w:b/>
          <w:bCs/>
        </w:rPr>
        <w:t>Closed-loop</w:t>
      </w:r>
      <w:r w:rsidRPr="00095D8D">
        <w:t xml:space="preserve">: observe → compare → adjust; </w:t>
      </w:r>
      <w:r w:rsidRPr="00095D8D">
        <w:rPr>
          <w:b/>
          <w:bCs/>
        </w:rPr>
        <w:t>MT is the error signal</w:t>
      </w:r>
      <w:r w:rsidRPr="00095D8D">
        <w:t xml:space="preserve"> that triggers revision.</w:t>
      </w:r>
    </w:p>
    <w:p w14:paraId="5892C6CE" w14:textId="77777777" w:rsidR="00535A50" w:rsidRPr="00095D8D" w:rsidRDefault="00535A50" w:rsidP="00535A50">
      <w:pPr>
        <w:numPr>
          <w:ilvl w:val="0"/>
          <w:numId w:val="25"/>
        </w:numPr>
      </w:pPr>
      <w:r w:rsidRPr="00095D8D">
        <w:rPr>
          <w:b/>
          <w:bCs/>
        </w:rPr>
        <w:t>Implicit vs explicit claims:</w:t>
      </w:r>
      <w:r w:rsidRPr="00095D8D">
        <w:t xml:space="preserve"> Treat claims as </w:t>
      </w:r>
      <w:r w:rsidRPr="00095D8D">
        <w:rPr>
          <w:b/>
          <w:bCs/>
        </w:rPr>
        <w:t>implicitly defined</w:t>
      </w:r>
      <w:r w:rsidRPr="00095D8D">
        <w:t xml:space="preserve">; refine until convergent; </w:t>
      </w:r>
      <w:r w:rsidRPr="00095D8D">
        <w:rPr>
          <w:b/>
          <w:bCs/>
        </w:rPr>
        <w:t>non-convergence</w:t>
      </w:r>
      <w:r w:rsidRPr="00095D8D">
        <w:t xml:space="preserve"> is itself diagnostic (wrong model class, missing variable).</w:t>
      </w:r>
    </w:p>
    <w:p w14:paraId="0D967C3D" w14:textId="4143AA7B" w:rsidR="00064840" w:rsidRPr="009B1F32" w:rsidRDefault="009319D3" w:rsidP="00064840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Maxwell, Eigenvalues, and Inference Stability (NEW)</w:t>
      </w:r>
    </w:p>
    <w:p w14:paraId="0233BD9E" w14:textId="77777777" w:rsidR="00F70090" w:rsidRDefault="009319D3" w:rsidP="00F70090">
      <w:pPr>
        <w:pStyle w:val="ListParagraph"/>
        <w:numPr>
          <w:ilvl w:val="0"/>
          <w:numId w:val="25"/>
        </w:numPr>
        <w:rPr>
          <w:b/>
          <w:bCs/>
        </w:rPr>
      </w:pPr>
      <w:r w:rsidRPr="009319D3">
        <w:rPr>
          <w:b/>
          <w:bCs/>
        </w:rPr>
        <w:t>Maxwell’s four motion types:</w:t>
      </w:r>
    </w:p>
    <w:p w14:paraId="64971398" w14:textId="02847648" w:rsidR="00F70090" w:rsidRPr="00F70090" w:rsidRDefault="00F70090" w:rsidP="00F70090">
      <w:pPr>
        <w:pStyle w:val="ListParagraph"/>
        <w:numPr>
          <w:ilvl w:val="1"/>
          <w:numId w:val="25"/>
        </w:numPr>
        <w:rPr>
          <w:b/>
          <w:bCs/>
        </w:rPr>
      </w:pPr>
      <w:r w:rsidRPr="00F70090">
        <w:rPr>
          <w:b/>
          <w:bCs/>
        </w:rPr>
        <w:t>Disturbance ↑ → AC (divergence).</w:t>
      </w:r>
    </w:p>
    <w:p w14:paraId="7645A2AC" w14:textId="76BB3B56" w:rsidR="00F70090" w:rsidRPr="00F70090" w:rsidRDefault="00F70090" w:rsidP="00F70090">
      <w:pPr>
        <w:pStyle w:val="ListParagraph"/>
        <w:numPr>
          <w:ilvl w:val="1"/>
          <w:numId w:val="25"/>
        </w:numPr>
        <w:rPr>
          <w:b/>
          <w:bCs/>
        </w:rPr>
      </w:pPr>
      <w:r w:rsidRPr="00F70090">
        <w:rPr>
          <w:b/>
          <w:bCs/>
        </w:rPr>
        <w:t>Disturbance ↓ → MP (monotone convergence).</w:t>
      </w:r>
    </w:p>
    <w:p w14:paraId="5B8B8168" w14:textId="5843F6CF" w:rsidR="00F70090" w:rsidRPr="00F70090" w:rsidRDefault="00F70090" w:rsidP="00F70090">
      <w:pPr>
        <w:pStyle w:val="ListParagraph"/>
        <w:numPr>
          <w:ilvl w:val="1"/>
          <w:numId w:val="25"/>
        </w:numPr>
        <w:rPr>
          <w:b/>
          <w:bCs/>
        </w:rPr>
      </w:pPr>
      <w:r w:rsidRPr="00F70090">
        <w:rPr>
          <w:b/>
          <w:bCs/>
        </w:rPr>
        <w:t>Oscillation ↑ → DA (unstable swing).</w:t>
      </w:r>
    </w:p>
    <w:p w14:paraId="03B5FBEB" w14:textId="77777777" w:rsidR="00F70090" w:rsidRDefault="00F70090" w:rsidP="00F70090">
      <w:pPr>
        <w:pStyle w:val="ListParagraph"/>
        <w:numPr>
          <w:ilvl w:val="1"/>
          <w:numId w:val="25"/>
        </w:numPr>
        <w:rPr>
          <w:b/>
          <w:bCs/>
        </w:rPr>
      </w:pPr>
      <w:r w:rsidRPr="00F70090">
        <w:rPr>
          <w:b/>
          <w:bCs/>
        </w:rPr>
        <w:t>Oscillation ↓ → MT (damped convergence).</w:t>
      </w:r>
    </w:p>
    <w:p w14:paraId="5E824CCE" w14:textId="42604EA6" w:rsidR="009319D3" w:rsidRPr="009319D3" w:rsidRDefault="009319D3" w:rsidP="00F70090">
      <w:pPr>
        <w:pStyle w:val="ListParagraph"/>
        <w:numPr>
          <w:ilvl w:val="0"/>
          <w:numId w:val="25"/>
        </w:numPr>
        <w:rPr>
          <w:b/>
          <w:bCs/>
        </w:rPr>
      </w:pPr>
      <w:r w:rsidRPr="009319D3">
        <w:rPr>
          <w:b/>
          <w:bCs/>
        </w:rPr>
        <w:t>Map to inference square:</w:t>
      </w:r>
    </w:p>
    <w:p w14:paraId="47C95B45" w14:textId="77777777" w:rsidR="009319D3" w:rsidRPr="009319D3" w:rsidRDefault="009319D3" w:rsidP="009319D3">
      <w:pPr>
        <w:pStyle w:val="ListParagraph"/>
        <w:numPr>
          <w:ilvl w:val="1"/>
          <w:numId w:val="25"/>
        </w:numPr>
        <w:rPr>
          <w:b/>
          <w:bCs/>
        </w:rPr>
      </w:pPr>
      <w:r w:rsidRPr="009319D3">
        <w:rPr>
          <w:b/>
          <w:bCs/>
        </w:rPr>
        <w:t>MP = diminishing disturbance (stable convergence).</w:t>
      </w:r>
    </w:p>
    <w:p w14:paraId="12BF3724" w14:textId="77777777" w:rsidR="009319D3" w:rsidRPr="009319D3" w:rsidRDefault="009319D3" w:rsidP="009319D3">
      <w:pPr>
        <w:pStyle w:val="ListParagraph"/>
        <w:numPr>
          <w:ilvl w:val="1"/>
          <w:numId w:val="25"/>
        </w:numPr>
        <w:rPr>
          <w:b/>
          <w:bCs/>
        </w:rPr>
      </w:pPr>
      <w:r w:rsidRPr="009319D3">
        <w:rPr>
          <w:b/>
          <w:bCs/>
        </w:rPr>
        <w:t>MT = oscillatory decay (stable convergence).</w:t>
      </w:r>
    </w:p>
    <w:p w14:paraId="4CB32815" w14:textId="77777777" w:rsidR="009319D3" w:rsidRPr="009319D3" w:rsidRDefault="009319D3" w:rsidP="009319D3">
      <w:pPr>
        <w:pStyle w:val="ListParagraph"/>
        <w:numPr>
          <w:ilvl w:val="1"/>
          <w:numId w:val="25"/>
        </w:numPr>
        <w:rPr>
          <w:b/>
          <w:bCs/>
        </w:rPr>
      </w:pPr>
      <w:r w:rsidRPr="009319D3">
        <w:rPr>
          <w:b/>
          <w:bCs/>
        </w:rPr>
        <w:t>AC = disturbance grows (error divergence).</w:t>
      </w:r>
    </w:p>
    <w:p w14:paraId="10159CD3" w14:textId="77777777" w:rsidR="009319D3" w:rsidRPr="009319D3" w:rsidRDefault="009319D3" w:rsidP="009319D3">
      <w:pPr>
        <w:pStyle w:val="ListParagraph"/>
        <w:numPr>
          <w:ilvl w:val="1"/>
          <w:numId w:val="25"/>
        </w:numPr>
        <w:rPr>
          <w:b/>
          <w:bCs/>
        </w:rPr>
      </w:pPr>
      <w:r w:rsidRPr="009319D3">
        <w:rPr>
          <w:b/>
          <w:bCs/>
        </w:rPr>
        <w:t>DA = oscillatory growth (unstable swings).</w:t>
      </w:r>
    </w:p>
    <w:p w14:paraId="282E1369" w14:textId="79D4A42B" w:rsidR="009319D3" w:rsidRPr="009319D3" w:rsidRDefault="009319D3" w:rsidP="009319D3">
      <w:pPr>
        <w:pStyle w:val="ListParagraph"/>
        <w:numPr>
          <w:ilvl w:val="0"/>
          <w:numId w:val="25"/>
        </w:numPr>
        <w:rPr>
          <w:b/>
          <w:bCs/>
        </w:rPr>
      </w:pPr>
      <w:r w:rsidRPr="009319D3">
        <w:rPr>
          <w:b/>
          <w:bCs/>
        </w:rPr>
        <w:t>Eigenvalue framing:</w:t>
      </w:r>
    </w:p>
    <w:p w14:paraId="0AAB64EF" w14:textId="098546A9" w:rsidR="009319D3" w:rsidRPr="009319D3" w:rsidRDefault="009319D3" w:rsidP="00347208">
      <w:pPr>
        <w:pStyle w:val="ListParagraph"/>
        <w:numPr>
          <w:ilvl w:val="1"/>
          <w:numId w:val="25"/>
        </w:numPr>
        <w:rPr>
          <w:b/>
          <w:bCs/>
        </w:rPr>
      </w:pPr>
      <w:r w:rsidRPr="009319D3">
        <w:rPr>
          <w:b/>
          <w:bCs/>
        </w:rPr>
        <w:t>Valid inferences = |λ| &lt; 1 (negative feedback, stable eigen</w:t>
      </w:r>
      <w:r w:rsidR="00FD54CB">
        <w:rPr>
          <w:b/>
          <w:bCs/>
        </w:rPr>
        <w:t>-directions</w:t>
      </w:r>
      <w:r w:rsidRPr="009319D3">
        <w:rPr>
          <w:b/>
          <w:bCs/>
        </w:rPr>
        <w:t>).</w:t>
      </w:r>
    </w:p>
    <w:p w14:paraId="6C4BEABB" w14:textId="71EDB136" w:rsidR="009319D3" w:rsidRDefault="009319D3" w:rsidP="00347208">
      <w:pPr>
        <w:pStyle w:val="ListParagraph"/>
        <w:numPr>
          <w:ilvl w:val="1"/>
          <w:numId w:val="25"/>
        </w:numPr>
        <w:rPr>
          <w:b/>
          <w:bCs/>
        </w:rPr>
      </w:pPr>
      <w:r w:rsidRPr="009319D3">
        <w:rPr>
          <w:b/>
          <w:bCs/>
        </w:rPr>
        <w:t>Fallacies = |λ| &gt; 1 (positive feedback, unstable eigen</w:t>
      </w:r>
      <w:r w:rsidR="00FD54CB">
        <w:rPr>
          <w:b/>
          <w:bCs/>
        </w:rPr>
        <w:t>-directions</w:t>
      </w:r>
      <w:r w:rsidRPr="009319D3">
        <w:rPr>
          <w:b/>
          <w:bCs/>
        </w:rPr>
        <w:t>).</w:t>
      </w:r>
    </w:p>
    <w:p w14:paraId="44A22CAB" w14:textId="44737700" w:rsidR="006064F1" w:rsidRPr="009319D3" w:rsidRDefault="006064F1" w:rsidP="00347208">
      <w:pPr>
        <w:pStyle w:val="ListParagraph"/>
        <w:numPr>
          <w:ilvl w:val="1"/>
          <w:numId w:val="25"/>
        </w:numPr>
        <w:rPr>
          <w:b/>
          <w:bCs/>
        </w:rPr>
      </w:pPr>
      <w:r>
        <w:rPr>
          <w:b/>
          <w:bCs/>
        </w:rPr>
        <w:t xml:space="preserve">Complex </w:t>
      </w:r>
      <w:r w:rsidRPr="009319D3">
        <w:rPr>
          <w:b/>
          <w:bCs/>
        </w:rPr>
        <w:t>λ</w:t>
      </w:r>
      <w:r>
        <w:rPr>
          <w:b/>
          <w:bCs/>
        </w:rPr>
        <w:t xml:space="preserve"> = oscillatory reasoning (DA, MT).</w:t>
      </w:r>
    </w:p>
    <w:p w14:paraId="789E6D97" w14:textId="0BABDFEC" w:rsidR="00427A04" w:rsidRDefault="009319D3" w:rsidP="00427A04">
      <w:pPr>
        <w:pStyle w:val="ListParagraph"/>
        <w:numPr>
          <w:ilvl w:val="1"/>
          <w:numId w:val="25"/>
        </w:numPr>
        <w:rPr>
          <w:b/>
          <w:bCs/>
        </w:rPr>
      </w:pPr>
      <w:r w:rsidRPr="009319D3">
        <w:rPr>
          <w:b/>
          <w:bCs/>
        </w:rPr>
        <w:t>Truth = the stable eigenstate of reasoning.</w:t>
      </w:r>
    </w:p>
    <w:p w14:paraId="0FA2CAE4" w14:textId="77777777" w:rsidR="00B6275C" w:rsidRPr="00B6275C" w:rsidRDefault="00B6275C" w:rsidP="00B6275C">
      <w:pPr>
        <w:pStyle w:val="ListParagraph"/>
        <w:ind w:left="2160"/>
        <w:rPr>
          <w:b/>
          <w:bCs/>
        </w:rPr>
      </w:pPr>
    </w:p>
    <w:p w14:paraId="70DF2932" w14:textId="217373B1" w:rsidR="00427A04" w:rsidRPr="002A366B" w:rsidRDefault="00427A04" w:rsidP="00427A04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Practice &amp; Application</w:t>
      </w:r>
    </w:p>
    <w:p w14:paraId="7875A8BF" w14:textId="47278B7E" w:rsidR="007E080A" w:rsidRPr="007E080A" w:rsidRDefault="00756275" w:rsidP="007E080A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Everyday Examples </w:t>
      </w:r>
      <w:r>
        <w:t>(ISP diagnosis, rain vs sprinklers, batteries, LEDs).</w:t>
      </w:r>
    </w:p>
    <w:p w14:paraId="04F7B78A" w14:textId="27D4833E" w:rsidR="007E080A" w:rsidRPr="007E080A" w:rsidRDefault="007E080A" w:rsidP="007E080A">
      <w:pPr>
        <w:pStyle w:val="ListParagraph"/>
        <w:numPr>
          <w:ilvl w:val="0"/>
          <w:numId w:val="25"/>
        </w:numPr>
        <w:spacing w:after="0"/>
        <w:rPr>
          <w:b/>
          <w:bCs/>
        </w:rPr>
      </w:pPr>
      <w:r w:rsidRPr="007E080A">
        <w:rPr>
          <w:b/>
          <w:bCs/>
        </w:rPr>
        <w:t>ISP vs my setup (everyday):</w:t>
      </w:r>
    </w:p>
    <w:p w14:paraId="2CEC7BEC" w14:textId="50526BA0" w:rsidR="00812AC0" w:rsidRPr="00812AC0" w:rsidRDefault="00812AC0" w:rsidP="007E080A">
      <w:pPr>
        <w:pStyle w:val="ListParagraph"/>
        <w:numPr>
          <w:ilvl w:val="1"/>
          <w:numId w:val="25"/>
        </w:numPr>
        <w:spacing w:after="0"/>
        <w:rPr>
          <w:b/>
          <w:bCs/>
        </w:rPr>
      </w:pPr>
      <w:r w:rsidRPr="00095D8D">
        <w:rPr>
          <w:b/>
          <w:bCs/>
        </w:rPr>
        <w:t>B:</w:t>
      </w:r>
      <w:r w:rsidRPr="00812AC0">
        <w:rPr>
          <w:b/>
          <w:bCs/>
        </w:rPr>
        <w:t xml:space="preserve"> </w:t>
      </w:r>
      <w:r w:rsidRPr="00812AC0">
        <w:t xml:space="preserve">router admin page reachable but no external sites; Wi-Fi &amp; Ethernet both fail; ping router OK/public IP fails; </w:t>
      </w:r>
      <w:r w:rsidRPr="00812AC0">
        <w:rPr>
          <w:b/>
          <w:bCs/>
        </w:rPr>
        <w:t>cut</w:t>
      </w:r>
      <w:r w:rsidRPr="00812AC0">
        <w:t>: LTE loads sites → points upstream.</w:t>
      </w:r>
    </w:p>
    <w:p w14:paraId="38479A2A" w14:textId="3FC3AFB1" w:rsidR="00812AC0" w:rsidRDefault="00812AC0" w:rsidP="007E080A">
      <w:pPr>
        <w:pStyle w:val="ListParagraph"/>
        <w:numPr>
          <w:ilvl w:val="1"/>
          <w:numId w:val="25"/>
        </w:numPr>
        <w:spacing w:after="0"/>
        <w:rPr>
          <w:b/>
          <w:bCs/>
        </w:rPr>
      </w:pPr>
      <w:r w:rsidRPr="00095D8D">
        <w:rPr>
          <w:b/>
          <w:bCs/>
        </w:rPr>
        <w:t>A:</w:t>
      </w:r>
      <w:r w:rsidRPr="00812AC0">
        <w:rPr>
          <w:b/>
          <w:bCs/>
        </w:rPr>
        <w:t xml:space="preserve"> </w:t>
      </w:r>
      <w:r w:rsidRPr="00812AC0">
        <w:t>repeat after reboot + 15 min; optional neighbor corroboration</w:t>
      </w:r>
      <w:r w:rsidRPr="00812AC0">
        <w:rPr>
          <w:b/>
          <w:bCs/>
        </w:rPr>
        <w:t>.</w:t>
      </w:r>
    </w:p>
    <w:p w14:paraId="0E48FEE1" w14:textId="77777777" w:rsidR="007E080A" w:rsidRPr="007E080A" w:rsidRDefault="007E080A" w:rsidP="007E080A">
      <w:pPr>
        <w:pStyle w:val="ListParagraph"/>
        <w:numPr>
          <w:ilvl w:val="0"/>
          <w:numId w:val="25"/>
        </w:numPr>
        <w:spacing w:after="0"/>
        <w:rPr>
          <w:b/>
          <w:bCs/>
        </w:rPr>
      </w:pPr>
      <w:r w:rsidRPr="007E080A">
        <w:rPr>
          <w:b/>
          <w:bCs/>
        </w:rPr>
        <w:t>LED dark because switch open (technical):</w:t>
      </w:r>
    </w:p>
    <w:p w14:paraId="1AC781C8" w14:textId="77777777" w:rsidR="007E080A" w:rsidRPr="00095D8D" w:rsidRDefault="007E080A" w:rsidP="007E080A">
      <w:pPr>
        <w:numPr>
          <w:ilvl w:val="1"/>
          <w:numId w:val="25"/>
        </w:numPr>
        <w:spacing w:after="0"/>
      </w:pPr>
      <w:r w:rsidRPr="00095D8D">
        <w:rPr>
          <w:b/>
          <w:bCs/>
        </w:rPr>
        <w:t>B:</w:t>
      </w:r>
      <w:r w:rsidRPr="00095D8D">
        <w:t xml:space="preserve"> switch continuity open; LED lights when switch bypassed; supply across switch.</w:t>
      </w:r>
    </w:p>
    <w:p w14:paraId="72CA933F" w14:textId="77777777" w:rsidR="007E080A" w:rsidRPr="00095D8D" w:rsidRDefault="007E080A" w:rsidP="007E080A">
      <w:pPr>
        <w:numPr>
          <w:ilvl w:val="1"/>
          <w:numId w:val="25"/>
        </w:numPr>
        <w:spacing w:after="0"/>
      </w:pPr>
      <w:r w:rsidRPr="00095D8D">
        <w:rPr>
          <w:b/>
          <w:bCs/>
        </w:rPr>
        <w:t>A:</w:t>
      </w:r>
      <w:r w:rsidRPr="00095D8D">
        <w:t xml:space="preserve"> repeat after </w:t>
      </w:r>
      <w:proofErr w:type="spellStart"/>
      <w:r w:rsidRPr="00095D8D">
        <w:t>reseat</w:t>
      </w:r>
      <w:proofErr w:type="spellEnd"/>
      <w:r w:rsidRPr="00095D8D">
        <w:t xml:space="preserve"> / on another board; </w:t>
      </w:r>
      <w:r w:rsidRPr="00095D8D">
        <w:rPr>
          <w:b/>
          <w:bCs/>
        </w:rPr>
        <w:t>cuts:</w:t>
      </w:r>
      <w:r w:rsidRPr="00095D8D">
        <w:t xml:space="preserve"> polarity and LED known-good.</w:t>
      </w:r>
    </w:p>
    <w:p w14:paraId="011C50CE" w14:textId="77777777" w:rsidR="007E080A" w:rsidRPr="00095D8D" w:rsidRDefault="007E080A" w:rsidP="007E080A">
      <w:pPr>
        <w:numPr>
          <w:ilvl w:val="0"/>
          <w:numId w:val="25"/>
        </w:numPr>
        <w:spacing w:after="0"/>
      </w:pPr>
      <w:r w:rsidRPr="00095D8D">
        <w:rPr>
          <w:b/>
          <w:bCs/>
        </w:rPr>
        <w:lastRenderedPageBreak/>
        <w:t>Batteries in remote (simple):</w:t>
      </w:r>
    </w:p>
    <w:p w14:paraId="3654A41C" w14:textId="77777777" w:rsidR="007E080A" w:rsidRPr="00095D8D" w:rsidRDefault="007E080A" w:rsidP="007E080A">
      <w:pPr>
        <w:numPr>
          <w:ilvl w:val="1"/>
          <w:numId w:val="25"/>
        </w:numPr>
        <w:spacing w:after="0"/>
      </w:pPr>
      <w:r w:rsidRPr="00095D8D">
        <w:rPr>
          <w:b/>
          <w:bCs/>
        </w:rPr>
        <w:t>B:</w:t>
      </w:r>
      <w:r w:rsidRPr="00095D8D">
        <w:t xml:space="preserve"> dim/absent LED; multiple buttons fail; IR not visible on phone camera; </w:t>
      </w:r>
      <w:r w:rsidRPr="00095D8D">
        <w:rPr>
          <w:b/>
          <w:bCs/>
        </w:rPr>
        <w:t>cut:</w:t>
      </w:r>
      <w:r w:rsidRPr="00095D8D">
        <w:t xml:space="preserve"> TV responds to front panel/another remote.</w:t>
      </w:r>
    </w:p>
    <w:p w14:paraId="6828A5A1" w14:textId="77777777" w:rsidR="007E080A" w:rsidRPr="00095D8D" w:rsidRDefault="007E080A" w:rsidP="007E080A">
      <w:pPr>
        <w:numPr>
          <w:ilvl w:val="1"/>
          <w:numId w:val="25"/>
        </w:numPr>
        <w:spacing w:after="0"/>
      </w:pPr>
      <w:r w:rsidRPr="00095D8D">
        <w:rPr>
          <w:b/>
          <w:bCs/>
        </w:rPr>
        <w:t>A:</w:t>
      </w:r>
      <w:r w:rsidRPr="00095D8D">
        <w:t xml:space="preserve"> swap known-good batteries and retest later.</w:t>
      </w:r>
    </w:p>
    <w:p w14:paraId="7A670686" w14:textId="77777777" w:rsidR="007E080A" w:rsidRPr="00095D8D" w:rsidRDefault="007E080A" w:rsidP="007E080A">
      <w:pPr>
        <w:numPr>
          <w:ilvl w:val="0"/>
          <w:numId w:val="25"/>
        </w:numPr>
        <w:spacing w:after="0"/>
      </w:pPr>
      <w:r w:rsidRPr="00095D8D">
        <w:rPr>
          <w:b/>
          <w:bCs/>
        </w:rPr>
        <w:t>Rain vs sprinklers (canonical):</w:t>
      </w:r>
    </w:p>
    <w:p w14:paraId="5D72383E" w14:textId="77777777" w:rsidR="007E080A" w:rsidRPr="00095D8D" w:rsidRDefault="007E080A" w:rsidP="007E080A">
      <w:pPr>
        <w:numPr>
          <w:ilvl w:val="1"/>
          <w:numId w:val="25"/>
        </w:numPr>
        <w:spacing w:after="0"/>
      </w:pPr>
      <w:r w:rsidRPr="00095D8D">
        <w:rPr>
          <w:b/>
          <w:bCs/>
        </w:rPr>
        <w:t>B:</w:t>
      </w:r>
      <w:r w:rsidRPr="00095D8D">
        <w:t xml:space="preserve"> exposed vs covered contrast; roof beading; both sides of street; </w:t>
      </w:r>
      <w:r w:rsidRPr="00095D8D">
        <w:rPr>
          <w:b/>
          <w:bCs/>
        </w:rPr>
        <w:t>cut:</w:t>
      </w:r>
      <w:r w:rsidRPr="00095D8D">
        <w:t xml:space="preserve"> weather radar/LTE check.</w:t>
      </w:r>
    </w:p>
    <w:p w14:paraId="2AC721C5" w14:textId="709ABD93" w:rsidR="007E080A" w:rsidRPr="007E080A" w:rsidRDefault="007E080A" w:rsidP="007E080A">
      <w:pPr>
        <w:numPr>
          <w:ilvl w:val="1"/>
          <w:numId w:val="25"/>
        </w:numPr>
        <w:spacing w:after="0"/>
      </w:pPr>
      <w:r w:rsidRPr="00095D8D">
        <w:rPr>
          <w:b/>
          <w:bCs/>
        </w:rPr>
        <w:t>A:</w:t>
      </w:r>
      <w:r w:rsidRPr="00095D8D">
        <w:t xml:space="preserve"> replicate two blocks away.</w:t>
      </w:r>
    </w:p>
    <w:p w14:paraId="31E4A7FD" w14:textId="31437A76" w:rsidR="00756275" w:rsidRPr="00990B54" w:rsidRDefault="00756275" w:rsidP="00427A04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Technical Examples </w:t>
      </w:r>
      <w:r>
        <w:t>(breadboards, circuits, governors)</w:t>
      </w:r>
    </w:p>
    <w:p w14:paraId="7DB8D230" w14:textId="67EEB860" w:rsidR="00990B54" w:rsidRPr="00990B54" w:rsidRDefault="00990B54" w:rsidP="00990B54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Seasonal Mnemonic </w:t>
      </w:r>
      <w:r>
        <w:t>(optional)</w:t>
      </w:r>
    </w:p>
    <w:p w14:paraId="6AA29308" w14:textId="77777777" w:rsidR="00990B54" w:rsidRPr="00990B54" w:rsidRDefault="00990B54" w:rsidP="00990B54">
      <w:pPr>
        <w:numPr>
          <w:ilvl w:val="0"/>
          <w:numId w:val="25"/>
        </w:numPr>
        <w:spacing w:after="0"/>
        <w:rPr>
          <w:b/>
          <w:bCs/>
        </w:rPr>
      </w:pPr>
      <w:r w:rsidRPr="00990B54">
        <w:rPr>
          <w:b/>
          <w:bCs/>
        </w:rPr>
        <w:t xml:space="preserve">Summer—Observe </w:t>
      </w:r>
      <w:r w:rsidRPr="00990B54">
        <w:rPr>
          <w:rFonts w:ascii="Segoe UI Emoji" w:hAnsi="Segoe UI Emoji" w:cs="Segoe UI Emoji"/>
          <w:b/>
          <w:bCs/>
        </w:rPr>
        <w:t>☀️</w:t>
      </w:r>
      <w:r w:rsidRPr="00990B54">
        <w:rPr>
          <w:b/>
          <w:bCs/>
        </w:rPr>
        <w:t xml:space="preserve"> (comfort &amp; stagnation)</w:t>
      </w:r>
    </w:p>
    <w:p w14:paraId="79EF8F51" w14:textId="77777777" w:rsidR="00990B54" w:rsidRPr="00990B54" w:rsidRDefault="00990B54" w:rsidP="00990B54">
      <w:pPr>
        <w:numPr>
          <w:ilvl w:val="0"/>
          <w:numId w:val="25"/>
        </w:numPr>
        <w:spacing w:after="0"/>
        <w:rPr>
          <w:b/>
          <w:bCs/>
        </w:rPr>
      </w:pPr>
      <w:r w:rsidRPr="00990B54">
        <w:rPr>
          <w:b/>
          <w:bCs/>
        </w:rPr>
        <w:t xml:space="preserve">Fall—Analyze </w:t>
      </w:r>
      <w:r w:rsidRPr="00990B54">
        <w:rPr>
          <w:rFonts w:ascii="Segoe UI Emoji" w:hAnsi="Segoe UI Emoji" w:cs="Segoe UI Emoji"/>
          <w:b/>
          <w:bCs/>
        </w:rPr>
        <w:t>🍁</w:t>
      </w:r>
      <w:r w:rsidRPr="00990B54">
        <w:rPr>
          <w:b/>
          <w:bCs/>
        </w:rPr>
        <w:t xml:space="preserve"> (honesty &amp; humility)</w:t>
      </w:r>
    </w:p>
    <w:p w14:paraId="765A0877" w14:textId="77777777" w:rsidR="00990B54" w:rsidRPr="00990B54" w:rsidRDefault="00990B54" w:rsidP="00990B54">
      <w:pPr>
        <w:numPr>
          <w:ilvl w:val="0"/>
          <w:numId w:val="25"/>
        </w:numPr>
        <w:spacing w:after="0"/>
        <w:rPr>
          <w:b/>
          <w:bCs/>
        </w:rPr>
      </w:pPr>
      <w:r w:rsidRPr="00990B54">
        <w:rPr>
          <w:b/>
          <w:bCs/>
        </w:rPr>
        <w:t xml:space="preserve">Winter—Reconfigure </w:t>
      </w:r>
      <w:r w:rsidRPr="00990B54">
        <w:rPr>
          <w:rFonts w:ascii="Segoe UI Emoji" w:hAnsi="Segoe UI Emoji" w:cs="Segoe UI Emoji"/>
          <w:b/>
          <w:bCs/>
        </w:rPr>
        <w:t>❄️</w:t>
      </w:r>
      <w:r w:rsidRPr="00990B54">
        <w:rPr>
          <w:b/>
          <w:bCs/>
        </w:rPr>
        <w:t xml:space="preserve"> (revelation &amp; apocalypse)</w:t>
      </w:r>
    </w:p>
    <w:p w14:paraId="7703A8C0" w14:textId="77777777" w:rsidR="00990B54" w:rsidRPr="00990B54" w:rsidRDefault="00990B54" w:rsidP="00990B54">
      <w:pPr>
        <w:numPr>
          <w:ilvl w:val="0"/>
          <w:numId w:val="25"/>
        </w:numPr>
        <w:spacing w:after="0"/>
        <w:rPr>
          <w:b/>
          <w:bCs/>
        </w:rPr>
      </w:pPr>
      <w:r w:rsidRPr="00990B54">
        <w:rPr>
          <w:b/>
          <w:bCs/>
        </w:rPr>
        <w:t xml:space="preserve">Spring—Explore </w:t>
      </w:r>
      <w:r w:rsidRPr="00990B54">
        <w:rPr>
          <w:rFonts w:ascii="Segoe UI Emoji" w:hAnsi="Segoe UI Emoji" w:cs="Segoe UI Emoji"/>
          <w:b/>
          <w:bCs/>
        </w:rPr>
        <w:t>🌱</w:t>
      </w:r>
      <w:r w:rsidRPr="00990B54">
        <w:rPr>
          <w:b/>
          <w:bCs/>
        </w:rPr>
        <w:t xml:space="preserve"> (growth &amp; doubt)</w:t>
      </w:r>
    </w:p>
    <w:p w14:paraId="626DC0C3" w14:textId="77777777" w:rsidR="00990B54" w:rsidRDefault="00990B54" w:rsidP="00990B54">
      <w:pPr>
        <w:numPr>
          <w:ilvl w:val="0"/>
          <w:numId w:val="25"/>
        </w:numPr>
        <w:spacing w:after="0"/>
        <w:rPr>
          <w:b/>
          <w:bCs/>
        </w:rPr>
      </w:pPr>
      <w:r w:rsidRPr="00990B54">
        <w:rPr>
          <w:b/>
          <w:bCs/>
        </w:rPr>
        <w:t>A memory hook only; the method is primary.</w:t>
      </w:r>
    </w:p>
    <w:p w14:paraId="2FF2F97A" w14:textId="77777777" w:rsidR="00990B54" w:rsidRPr="00990B54" w:rsidRDefault="00990B54" w:rsidP="00990B54">
      <w:pPr>
        <w:rPr>
          <w:b/>
          <w:bCs/>
        </w:rPr>
      </w:pPr>
    </w:p>
    <w:p w14:paraId="08A0EA7E" w14:textId="6DD0C79C" w:rsidR="00756275" w:rsidRPr="008043AC" w:rsidRDefault="00756275" w:rsidP="00427A04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Robust vs Brittle Ideas </w:t>
      </w:r>
      <w:r>
        <w:t>(multi-check resilience vs single-probe fragility)</w:t>
      </w:r>
    </w:p>
    <w:p w14:paraId="2C835BFC" w14:textId="77777777" w:rsidR="008043AC" w:rsidRPr="008043AC" w:rsidRDefault="008043AC" w:rsidP="008043AC">
      <w:pPr>
        <w:numPr>
          <w:ilvl w:val="0"/>
          <w:numId w:val="25"/>
        </w:numPr>
        <w:spacing w:after="0"/>
        <w:rPr>
          <w:b/>
          <w:bCs/>
        </w:rPr>
      </w:pPr>
      <w:r w:rsidRPr="008043AC">
        <w:rPr>
          <w:b/>
          <w:bCs/>
        </w:rPr>
        <w:t xml:space="preserve">Brittle: </w:t>
      </w:r>
      <w:r w:rsidRPr="008043AC">
        <w:t>single-metric dependence, moving goalposts, selective replication (</w:t>
      </w:r>
      <w:r w:rsidRPr="00124CC1">
        <w:rPr>
          <w:b/>
          <w:bCs/>
        </w:rPr>
        <w:t>A-only</w:t>
      </w:r>
      <w:r w:rsidRPr="008043AC">
        <w:t>).</w:t>
      </w:r>
    </w:p>
    <w:p w14:paraId="4E4A0F7D" w14:textId="571CF32E" w:rsidR="008043AC" w:rsidRPr="008043AC" w:rsidRDefault="008043AC" w:rsidP="008043AC">
      <w:pPr>
        <w:numPr>
          <w:ilvl w:val="0"/>
          <w:numId w:val="25"/>
        </w:numPr>
        <w:spacing w:after="0"/>
        <w:rPr>
          <w:b/>
          <w:bCs/>
        </w:rPr>
      </w:pPr>
      <w:r w:rsidRPr="008043AC">
        <w:rPr>
          <w:b/>
          <w:bCs/>
        </w:rPr>
        <w:t xml:space="preserve">Robust: </w:t>
      </w:r>
      <w:r w:rsidRPr="008043AC">
        <w:t>invite diverse probes (</w:t>
      </w:r>
      <w:r w:rsidRPr="00124CC1">
        <w:rPr>
          <w:b/>
          <w:bCs/>
        </w:rPr>
        <w:t>B</w:t>
      </w:r>
      <w:r w:rsidRPr="008043AC">
        <w:t>) and replication (</w:t>
      </w:r>
      <w:r w:rsidRPr="00124CC1">
        <w:rPr>
          <w:b/>
          <w:bCs/>
        </w:rPr>
        <w:t>A</w:t>
      </w:r>
      <w:r w:rsidRPr="008043AC">
        <w:t>); survive inversion, role-switching, recursion.</w:t>
      </w:r>
    </w:p>
    <w:p w14:paraId="211363B0" w14:textId="77777777" w:rsidR="00756275" w:rsidRDefault="00756275" w:rsidP="00756275">
      <w:pPr>
        <w:pStyle w:val="ListParagraph"/>
        <w:ind w:left="1080"/>
        <w:rPr>
          <w:b/>
          <w:bCs/>
        </w:rPr>
      </w:pPr>
    </w:p>
    <w:p w14:paraId="1C16A183" w14:textId="0C4D6C09" w:rsidR="00756275" w:rsidRPr="002A366B" w:rsidRDefault="00756275" w:rsidP="00756275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Guardrails</w:t>
      </w:r>
    </w:p>
    <w:p w14:paraId="2B3EEBD8" w14:textId="1DD1DA3F" w:rsidR="00756275" w:rsidRDefault="00756275" w:rsidP="00756275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Failure Modes</w:t>
      </w:r>
    </w:p>
    <w:p w14:paraId="42FFB520" w14:textId="77777777" w:rsidR="0055609E" w:rsidRPr="00E7650F" w:rsidRDefault="0055609E" w:rsidP="0055609E">
      <w:pPr>
        <w:pStyle w:val="ListParagraph"/>
        <w:numPr>
          <w:ilvl w:val="0"/>
          <w:numId w:val="25"/>
        </w:numPr>
        <w:rPr>
          <w:b/>
          <w:bCs/>
        </w:rPr>
      </w:pPr>
      <w:r w:rsidRPr="0055609E">
        <w:rPr>
          <w:b/>
          <w:bCs/>
        </w:rPr>
        <w:t xml:space="preserve">Two-constraint rule: </w:t>
      </w:r>
      <w:r w:rsidRPr="0055609E">
        <w:t>never accept on one constraint, however often repeated.</w:t>
      </w:r>
    </w:p>
    <w:p w14:paraId="7E63AE06" w14:textId="51180C1F" w:rsidR="00E7650F" w:rsidRPr="00E7650F" w:rsidRDefault="00E7650F" w:rsidP="0055609E">
      <w:pPr>
        <w:pStyle w:val="ListParagraph"/>
        <w:numPr>
          <w:ilvl w:val="0"/>
          <w:numId w:val="25"/>
        </w:numPr>
        <w:rPr>
          <w:b/>
          <w:bCs/>
        </w:rPr>
      </w:pPr>
      <w:r w:rsidRPr="00095D8D">
        <w:rPr>
          <w:b/>
          <w:bCs/>
        </w:rPr>
        <w:t>Orthogonality:</w:t>
      </w:r>
      <w:r w:rsidRPr="00095D8D">
        <w:t xml:space="preserve"> checks must fail for </w:t>
      </w:r>
      <w:r w:rsidRPr="00095D8D">
        <w:rPr>
          <w:b/>
          <w:bCs/>
        </w:rPr>
        <w:t>different</w:t>
      </w:r>
      <w:r w:rsidRPr="00095D8D">
        <w:t xml:space="preserve"> reasons.</w:t>
      </w:r>
    </w:p>
    <w:p w14:paraId="7590B9B4" w14:textId="59C4C8F0" w:rsidR="00E7650F" w:rsidRPr="00E7650F" w:rsidRDefault="00E7650F" w:rsidP="00E7650F">
      <w:pPr>
        <w:numPr>
          <w:ilvl w:val="0"/>
          <w:numId w:val="25"/>
        </w:numPr>
      </w:pPr>
      <w:r w:rsidRPr="00095D8D">
        <w:rPr>
          <w:b/>
          <w:bCs/>
        </w:rPr>
        <w:t>Failure modes to watch:</w:t>
      </w:r>
    </w:p>
    <w:p w14:paraId="27EA7B5C" w14:textId="7E04FB48" w:rsidR="00756275" w:rsidRPr="00B6275C" w:rsidRDefault="00B6275C" w:rsidP="00E7650F">
      <w:pPr>
        <w:pStyle w:val="ListParagraph"/>
        <w:numPr>
          <w:ilvl w:val="1"/>
          <w:numId w:val="25"/>
        </w:numPr>
        <w:rPr>
          <w:b/>
          <w:bCs/>
        </w:rPr>
      </w:pPr>
      <w:r>
        <w:rPr>
          <w:b/>
          <w:bCs/>
        </w:rPr>
        <w:t xml:space="preserve">Local coherence </w:t>
      </w:r>
      <m:oMath>
        <m:r>
          <m:rPr>
            <m:sty m:val="bi"/>
          </m:rPr>
          <w:rPr>
            <w:rFonts w:ascii="Cambria Math" w:hAnsi="Cambria Math"/>
          </w:rPr>
          <m:t xml:space="preserve">≠ </m:t>
        </m:r>
      </m:oMath>
      <w:r>
        <w:rPr>
          <w:rFonts w:eastAsiaTheme="minorEastAsia"/>
          <w:b/>
          <w:bCs/>
        </w:rPr>
        <w:t xml:space="preserve">Truth </w:t>
      </w:r>
      <w:r>
        <w:rPr>
          <w:rFonts w:eastAsiaTheme="minorEastAsia"/>
        </w:rPr>
        <w:t>(Goodhart, conspiratorial closure).</w:t>
      </w:r>
    </w:p>
    <w:p w14:paraId="5D4F630C" w14:textId="514A80E6" w:rsidR="00B6275C" w:rsidRDefault="00B6275C" w:rsidP="00E7650F">
      <w:pPr>
        <w:pStyle w:val="ListParagraph"/>
        <w:numPr>
          <w:ilvl w:val="1"/>
          <w:numId w:val="25"/>
        </w:numPr>
        <w:rPr>
          <w:b/>
          <w:bCs/>
        </w:rPr>
      </w:pPr>
      <w:r>
        <w:rPr>
          <w:b/>
          <w:bCs/>
        </w:rPr>
        <w:t>Hidden dependence between probes.</w:t>
      </w:r>
    </w:p>
    <w:p w14:paraId="5456CC9D" w14:textId="17FB0AE2" w:rsidR="00B6275C" w:rsidRDefault="00B6275C" w:rsidP="00E7650F">
      <w:pPr>
        <w:pStyle w:val="ListParagraph"/>
        <w:numPr>
          <w:ilvl w:val="1"/>
          <w:numId w:val="25"/>
        </w:numPr>
        <w:rPr>
          <w:b/>
          <w:bCs/>
        </w:rPr>
      </w:pPr>
      <w:r>
        <w:rPr>
          <w:b/>
          <w:bCs/>
        </w:rPr>
        <w:t>Non-convergence as a signal of wrong model class.</w:t>
      </w:r>
    </w:p>
    <w:p w14:paraId="056F622C" w14:textId="22EDBDDA" w:rsidR="00B6275C" w:rsidRPr="002E5CAC" w:rsidRDefault="00B6275C" w:rsidP="00E7650F">
      <w:pPr>
        <w:pStyle w:val="ListParagraph"/>
        <w:numPr>
          <w:ilvl w:val="1"/>
          <w:numId w:val="25"/>
        </w:numPr>
        <w:rPr>
          <w:b/>
          <w:bCs/>
        </w:rPr>
      </w:pPr>
      <w:r>
        <w:rPr>
          <w:b/>
          <w:bCs/>
        </w:rPr>
        <w:t xml:space="preserve">Multi-attractor domains </w:t>
      </w:r>
      <w:r>
        <w:t>(plural truths, conditionality).</w:t>
      </w:r>
    </w:p>
    <w:p w14:paraId="028568E2" w14:textId="49EB7A25" w:rsidR="002E5CAC" w:rsidRPr="00A61D18" w:rsidRDefault="002E5CAC" w:rsidP="00A61D18">
      <w:pPr>
        <w:numPr>
          <w:ilvl w:val="0"/>
          <w:numId w:val="25"/>
        </w:numPr>
      </w:pPr>
      <w:r w:rsidRPr="00095D8D">
        <w:rPr>
          <w:b/>
          <w:bCs/>
        </w:rPr>
        <w:t>Mitigations:</w:t>
      </w:r>
      <w:r w:rsidRPr="00095D8D">
        <w:t xml:space="preserve"> independence checklist; pre-registered stop conditions; report assumptions.</w:t>
      </w:r>
    </w:p>
    <w:p w14:paraId="6A9471A8" w14:textId="71FBEE3A" w:rsidR="00B6275C" w:rsidRDefault="00B6275C" w:rsidP="00B6275C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lastRenderedPageBreak/>
        <w:t>Cautions &amp; Caveats</w:t>
      </w:r>
      <w:r w:rsidR="0060091C">
        <w:rPr>
          <w:b/>
          <w:bCs/>
        </w:rPr>
        <w:t xml:space="preserve"> (honesty preserved)</w:t>
      </w:r>
    </w:p>
    <w:p w14:paraId="5BD923C1" w14:textId="562CAFCE" w:rsidR="00B6275C" w:rsidRDefault="00B6275C" w:rsidP="00B6275C">
      <w:pPr>
        <w:pStyle w:val="ListParagraph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Geometry is a metaphor; feedback is structural.</w:t>
      </w:r>
    </w:p>
    <w:p w14:paraId="31419F42" w14:textId="46455E91" w:rsidR="00B6275C" w:rsidRDefault="00B6275C" w:rsidP="00B6275C">
      <w:pPr>
        <w:pStyle w:val="ListParagraph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Independence is difficult, explicit about mechanisms.</w:t>
      </w:r>
    </w:p>
    <w:p w14:paraId="591D8362" w14:textId="04B846DE" w:rsidR="00B6275C" w:rsidRDefault="00B6275C" w:rsidP="00B6275C">
      <w:pPr>
        <w:pStyle w:val="ListParagraph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Non-convergence = diagnostic.</w:t>
      </w:r>
    </w:p>
    <w:p w14:paraId="3C6AF37C" w14:textId="77777777" w:rsidR="0060091C" w:rsidRPr="00095D8D" w:rsidRDefault="0060091C" w:rsidP="0060091C">
      <w:pPr>
        <w:numPr>
          <w:ilvl w:val="0"/>
          <w:numId w:val="25"/>
        </w:numPr>
      </w:pPr>
      <w:r w:rsidRPr="00095D8D">
        <w:rPr>
          <w:b/>
          <w:bCs/>
        </w:rPr>
        <w:t>Invariance can be local.</w:t>
      </w:r>
      <w:r w:rsidRPr="00095D8D">
        <w:t xml:space="preserve"> Multiple attractors exist; adversarial environments can spoof signatures.</w:t>
      </w:r>
    </w:p>
    <w:p w14:paraId="6E0BA5A0" w14:textId="77777777" w:rsidR="0060091C" w:rsidRPr="00095D8D" w:rsidRDefault="0060091C" w:rsidP="0060091C">
      <w:pPr>
        <w:numPr>
          <w:ilvl w:val="0"/>
          <w:numId w:val="25"/>
        </w:numPr>
      </w:pPr>
      <w:r w:rsidRPr="00095D8D">
        <w:rPr>
          <w:b/>
          <w:bCs/>
        </w:rPr>
        <w:t>Independence is hard.</w:t>
      </w:r>
      <w:r w:rsidRPr="00095D8D">
        <w:t xml:space="preserve"> Hidden common causes will fool you—be explicit about mechanisms and modalities.</w:t>
      </w:r>
    </w:p>
    <w:p w14:paraId="4FDDD333" w14:textId="77777777" w:rsidR="0060091C" w:rsidRPr="00095D8D" w:rsidRDefault="0060091C" w:rsidP="0060091C">
      <w:pPr>
        <w:numPr>
          <w:ilvl w:val="0"/>
          <w:numId w:val="25"/>
        </w:numPr>
      </w:pPr>
      <w:r w:rsidRPr="00095D8D">
        <w:rPr>
          <w:b/>
          <w:bCs/>
        </w:rPr>
        <w:t>Non-convergence is information.</w:t>
      </w:r>
      <w:r w:rsidRPr="00095D8D">
        <w:t xml:space="preserve"> Sometimes the model class is wrong; update or re-specify.</w:t>
      </w:r>
    </w:p>
    <w:p w14:paraId="5E855717" w14:textId="369A9DD7" w:rsidR="0060091C" w:rsidRPr="0060091C" w:rsidRDefault="0060091C" w:rsidP="0060091C">
      <w:pPr>
        <w:numPr>
          <w:ilvl w:val="0"/>
          <w:numId w:val="25"/>
        </w:numPr>
      </w:pPr>
      <w:r w:rsidRPr="00095D8D">
        <w:rPr>
          <w:b/>
          <w:bCs/>
        </w:rPr>
        <w:t>Geometry is a metaphor.</w:t>
      </w:r>
      <w:r w:rsidRPr="00095D8D">
        <w:t xml:space="preserve"> Keep it in the appendix when teaching; use the acceptance rule first.</w:t>
      </w:r>
    </w:p>
    <w:p w14:paraId="2BD65700" w14:textId="77777777" w:rsidR="00B6275C" w:rsidRDefault="00B6275C" w:rsidP="00B6275C">
      <w:pPr>
        <w:pStyle w:val="ListParagraph"/>
        <w:ind w:left="1440"/>
        <w:rPr>
          <w:b/>
          <w:bCs/>
        </w:rPr>
      </w:pPr>
    </w:p>
    <w:p w14:paraId="318050EF" w14:textId="7A7A5135" w:rsidR="00074814" w:rsidRPr="002A366B" w:rsidRDefault="00074814" w:rsidP="00074814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Teaching Artifacts</w:t>
      </w:r>
    </w:p>
    <w:p w14:paraId="22ADBD4A" w14:textId="362A87E0" w:rsidR="00074814" w:rsidRPr="00463069" w:rsidRDefault="00074814" w:rsidP="00074814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Lecture Architecture </w:t>
      </w:r>
      <w:r>
        <w:t>(50-min template)</w:t>
      </w:r>
    </w:p>
    <w:p w14:paraId="261D4C15" w14:textId="12228C74" w:rsidR="00463069" w:rsidRPr="00074814" w:rsidRDefault="00463069" w:rsidP="00074814">
      <w:pPr>
        <w:pStyle w:val="ListParagraph"/>
        <w:numPr>
          <w:ilvl w:val="0"/>
          <w:numId w:val="24"/>
        </w:numPr>
        <w:rPr>
          <w:b/>
          <w:bCs/>
        </w:rPr>
      </w:pPr>
      <w:r w:rsidRPr="00463069">
        <w:rPr>
          <w:b/>
          <w:bCs/>
        </w:rPr>
        <w:t>Lecture flow (truth matrix → stability → acceptance rule → case study).</w:t>
      </w:r>
    </w:p>
    <w:p w14:paraId="00E0BBD3" w14:textId="45DB098D" w:rsidR="00074814" w:rsidRPr="00CF3BE3" w:rsidRDefault="00074814" w:rsidP="00074814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Worksheet Template </w:t>
      </w:r>
      <w:r>
        <w:t>(acceptance rule, probes, assumptions, report).</w:t>
      </w:r>
    </w:p>
    <w:p w14:paraId="4964DF2C" w14:textId="3B2BF017" w:rsidR="00CF3BE3" w:rsidRPr="00074814" w:rsidRDefault="00CF3BE3" w:rsidP="00074814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Worksheet </w:t>
      </w:r>
      <w:proofErr w:type="gramStart"/>
      <w:r>
        <w:rPr>
          <w:b/>
          <w:bCs/>
        </w:rPr>
        <w:t xml:space="preserve">Template </w:t>
      </w:r>
      <w:r>
        <w:t>(</w:t>
      </w:r>
      <w:r w:rsidRPr="00CF3BE3">
        <w:rPr>
          <w:b/>
          <w:bCs/>
        </w:rPr>
        <w:t xml:space="preserve"> (</w:t>
      </w:r>
      <w:proofErr w:type="gramEnd"/>
      <w:r w:rsidRPr="00CF3BE3">
        <w:rPr>
          <w:b/>
          <w:bCs/>
        </w:rPr>
        <w:t>claim → assumptions → Q1, Q2 → cut → outcome).</w:t>
      </w:r>
    </w:p>
    <w:p w14:paraId="42308072" w14:textId="2A9AFD83" w:rsidR="00074814" w:rsidRPr="00074814" w:rsidRDefault="00074814" w:rsidP="00074814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Imagery and Iconography </w:t>
      </w:r>
      <w:r>
        <w:t>(lens-and-cut as core; phoenix/tree as editorial).</w:t>
      </w:r>
    </w:p>
    <w:p w14:paraId="688C4553" w14:textId="1ED721DD" w:rsidR="00074814" w:rsidRPr="00074814" w:rsidRDefault="00074814" w:rsidP="00074814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Naming and Identity </w:t>
      </w:r>
      <w:r>
        <w:t>(</w:t>
      </w:r>
      <w:proofErr w:type="spellStart"/>
      <w:r>
        <w:t>Peirastes</w:t>
      </w:r>
      <w:proofErr w:type="spellEnd"/>
      <w:r>
        <w:t>/</w:t>
      </w:r>
      <w:proofErr w:type="spellStart"/>
      <w:r>
        <w:t>Peirastikon</w:t>
      </w:r>
      <w:proofErr w:type="spellEnd"/>
      <w:r>
        <w:t>/</w:t>
      </w:r>
      <w:proofErr w:type="spellStart"/>
      <w:r>
        <w:t>Peirastesis</w:t>
      </w:r>
      <w:proofErr w:type="spellEnd"/>
      <w:r>
        <w:t>, tool not a totem)</w:t>
      </w:r>
    </w:p>
    <w:p w14:paraId="74E954AB" w14:textId="135EF3B3" w:rsidR="00074814" w:rsidRPr="00463069" w:rsidRDefault="00074814" w:rsidP="00074814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Reporting Style </w:t>
      </w:r>
      <w:r>
        <w:t>(neutral, non-totemic, falsification-first).</w:t>
      </w:r>
    </w:p>
    <w:p w14:paraId="04763F75" w14:textId="202FB16D" w:rsidR="00463069" w:rsidRDefault="00463069" w:rsidP="00074814">
      <w:pPr>
        <w:pStyle w:val="ListParagraph"/>
        <w:numPr>
          <w:ilvl w:val="0"/>
          <w:numId w:val="24"/>
        </w:numPr>
        <w:rPr>
          <w:b/>
          <w:bCs/>
        </w:rPr>
      </w:pPr>
      <w:r w:rsidRPr="00463069">
        <w:rPr>
          <w:b/>
          <w:bCs/>
        </w:rPr>
        <w:t>Language discipline: “consistent with,” “rules out,” “under assumptions.”</w:t>
      </w:r>
    </w:p>
    <w:p w14:paraId="66003864" w14:textId="77777777" w:rsidR="00074814" w:rsidRPr="009B1F32" w:rsidRDefault="00074814" w:rsidP="00B6275C">
      <w:pPr>
        <w:pStyle w:val="ListParagraph"/>
        <w:ind w:left="1440"/>
        <w:rPr>
          <w:b/>
          <w:bCs/>
        </w:rPr>
      </w:pPr>
    </w:p>
    <w:p w14:paraId="4832A07D" w14:textId="4C4104BA" w:rsidR="00AD00EF" w:rsidRPr="002A366B" w:rsidRDefault="00AD00EF" w:rsidP="00AD00EF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Distinctiveness</w:t>
      </w:r>
    </w:p>
    <w:p w14:paraId="35599DE7" w14:textId="006AE48C" w:rsidR="00077941" w:rsidRDefault="00077941" w:rsidP="00077941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What’s Novel Here</w:t>
      </w:r>
    </w:p>
    <w:p w14:paraId="450CC5C4" w14:textId="40A4EF7D" w:rsidR="00BD5A32" w:rsidRDefault="00BD5A32" w:rsidP="00077941">
      <w:pPr>
        <w:pStyle w:val="ListParagraph"/>
        <w:numPr>
          <w:ilvl w:val="0"/>
          <w:numId w:val="25"/>
        </w:numPr>
        <w:rPr>
          <w:b/>
          <w:bCs/>
        </w:rPr>
      </w:pPr>
      <w:r w:rsidRPr="00BD5A32">
        <w:rPr>
          <w:b/>
          <w:bCs/>
        </w:rPr>
        <w:t>Bridges logic, control theory, and epistemology.</w:t>
      </w:r>
    </w:p>
    <w:p w14:paraId="65D70CFC" w14:textId="195BC587" w:rsidR="00BD5A32" w:rsidRDefault="00BD5A32" w:rsidP="00077941">
      <w:pPr>
        <w:pStyle w:val="ListParagraph"/>
        <w:numPr>
          <w:ilvl w:val="0"/>
          <w:numId w:val="25"/>
        </w:numPr>
        <w:rPr>
          <w:b/>
          <w:bCs/>
        </w:rPr>
      </w:pPr>
      <w:r w:rsidRPr="00BD5A32">
        <w:rPr>
          <w:b/>
          <w:bCs/>
        </w:rPr>
        <w:t>Provides a workflow, geometry, and ethics for real-world inquiry.</w:t>
      </w:r>
    </w:p>
    <w:p w14:paraId="45D747D1" w14:textId="6EEAE980" w:rsidR="00BD5A32" w:rsidRDefault="00BD5A32" w:rsidP="00077941">
      <w:pPr>
        <w:pStyle w:val="ListParagraph"/>
        <w:numPr>
          <w:ilvl w:val="0"/>
          <w:numId w:val="25"/>
        </w:numPr>
        <w:rPr>
          <w:b/>
          <w:bCs/>
        </w:rPr>
      </w:pPr>
      <w:r w:rsidRPr="00BD5A32">
        <w:rPr>
          <w:b/>
          <w:bCs/>
        </w:rPr>
        <w:t>Formalizes falsification as operator dynamics.</w:t>
      </w:r>
    </w:p>
    <w:p w14:paraId="4A0B8627" w14:textId="144212C8" w:rsidR="00077941" w:rsidRDefault="005971B6" w:rsidP="00077941">
      <w:pPr>
        <w:pStyle w:val="ListParagraph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Operationalized falsification into a repeatable workflow.</w:t>
      </w:r>
    </w:p>
    <w:p w14:paraId="0BF377F7" w14:textId="55AB087F" w:rsidR="005971B6" w:rsidRDefault="005971B6" w:rsidP="00077941">
      <w:pPr>
        <w:pStyle w:val="ListParagraph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Geometric planning metaphor.</w:t>
      </w:r>
    </w:p>
    <w:p w14:paraId="5577A752" w14:textId="7A3D453A" w:rsidR="00077941" w:rsidRDefault="002E685B" w:rsidP="00D157D4">
      <w:pPr>
        <w:pStyle w:val="ListParagraph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D</w:t>
      </w:r>
      <w:r w:rsidR="005971B6" w:rsidRPr="005971B6">
        <w:rPr>
          <w:b/>
          <w:bCs/>
        </w:rPr>
        <w:t>iagonal-</w:t>
      </w:r>
      <w:proofErr w:type="spellStart"/>
      <w:r w:rsidR="005971B6" w:rsidRPr="005971B6">
        <w:rPr>
          <w:b/>
          <w:bCs/>
        </w:rPr>
        <w:t>eigenstructure</w:t>
      </w:r>
      <w:proofErr w:type="spellEnd"/>
      <w:r w:rsidR="005971B6" w:rsidRPr="005971B6">
        <w:rPr>
          <w:b/>
          <w:bCs/>
        </w:rPr>
        <w:t xml:space="preserve"> synthesis of inference, feedback, and truth.</w:t>
      </w:r>
    </w:p>
    <w:p w14:paraId="6AF8C2C8" w14:textId="01355EF9" w:rsidR="00BD5A32" w:rsidRDefault="00BD5A32" w:rsidP="00D157D4">
      <w:pPr>
        <w:pStyle w:val="ListParagraph"/>
        <w:numPr>
          <w:ilvl w:val="0"/>
          <w:numId w:val="25"/>
        </w:numPr>
        <w:rPr>
          <w:b/>
          <w:bCs/>
        </w:rPr>
      </w:pPr>
      <w:r w:rsidRPr="00BD5A32">
        <w:rPr>
          <w:b/>
          <w:bCs/>
        </w:rPr>
        <w:t>Identifies truth as stable eigenstate, fallacy as unstable eigenmode.</w:t>
      </w:r>
    </w:p>
    <w:p w14:paraId="56429CFE" w14:textId="68CA6858" w:rsidR="00620A33" w:rsidRPr="005971B6" w:rsidRDefault="00620A33" w:rsidP="00D157D4">
      <w:pPr>
        <w:pStyle w:val="ListParagraph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Developed teachable artifacts and aphorisms</w:t>
      </w:r>
    </w:p>
    <w:p w14:paraId="736842EA" w14:textId="77777777" w:rsidR="005971B6" w:rsidRPr="005971B6" w:rsidRDefault="005971B6" w:rsidP="005971B6">
      <w:r w:rsidRPr="005971B6">
        <w:t xml:space="preserve">This structure now flows </w:t>
      </w:r>
      <w:r w:rsidRPr="005971B6">
        <w:rPr>
          <w:b/>
          <w:bCs/>
        </w:rPr>
        <w:t>pedagogically</w:t>
      </w:r>
      <w:r w:rsidRPr="005971B6">
        <w:t>:</w:t>
      </w:r>
    </w:p>
    <w:p w14:paraId="01DBF32A" w14:textId="77777777" w:rsidR="005971B6" w:rsidRPr="005971B6" w:rsidRDefault="005971B6" w:rsidP="005971B6">
      <w:pPr>
        <w:numPr>
          <w:ilvl w:val="0"/>
          <w:numId w:val="29"/>
        </w:numPr>
      </w:pPr>
      <w:r w:rsidRPr="005971B6">
        <w:rPr>
          <w:i/>
          <w:iCs/>
        </w:rPr>
        <w:lastRenderedPageBreak/>
        <w:t>Foundations</w:t>
      </w:r>
      <w:r w:rsidRPr="005971B6">
        <w:t xml:space="preserve"> (why, posture, history) →</w:t>
      </w:r>
    </w:p>
    <w:p w14:paraId="6E0C31F3" w14:textId="77777777" w:rsidR="005971B6" w:rsidRPr="005971B6" w:rsidRDefault="005971B6" w:rsidP="005971B6">
      <w:pPr>
        <w:numPr>
          <w:ilvl w:val="0"/>
          <w:numId w:val="29"/>
        </w:numPr>
      </w:pPr>
      <w:r w:rsidRPr="005971B6">
        <w:rPr>
          <w:i/>
          <w:iCs/>
        </w:rPr>
        <w:t>Logic backbone</w:t>
      </w:r>
      <w:r w:rsidRPr="005971B6">
        <w:t xml:space="preserve"> (what inference is) →</w:t>
      </w:r>
    </w:p>
    <w:p w14:paraId="64E5311C" w14:textId="77777777" w:rsidR="005971B6" w:rsidRPr="005971B6" w:rsidRDefault="005971B6" w:rsidP="005971B6">
      <w:pPr>
        <w:numPr>
          <w:ilvl w:val="0"/>
          <w:numId w:val="29"/>
        </w:numPr>
      </w:pPr>
      <w:r w:rsidRPr="005971B6">
        <w:rPr>
          <w:i/>
          <w:iCs/>
        </w:rPr>
        <w:t>Method</w:t>
      </w:r>
      <w:r w:rsidRPr="005971B6">
        <w:t xml:space="preserve"> (how to apply probes/tests) →</w:t>
      </w:r>
    </w:p>
    <w:p w14:paraId="4799FD6D" w14:textId="77777777" w:rsidR="005971B6" w:rsidRPr="005971B6" w:rsidRDefault="005971B6" w:rsidP="005971B6">
      <w:pPr>
        <w:numPr>
          <w:ilvl w:val="0"/>
          <w:numId w:val="29"/>
        </w:numPr>
      </w:pPr>
      <w:r w:rsidRPr="005971B6">
        <w:rPr>
          <w:i/>
          <w:iCs/>
        </w:rPr>
        <w:t>Dynamics</w:t>
      </w:r>
      <w:r w:rsidRPr="005971B6">
        <w:t xml:space="preserve"> (stability, Maxwell, eigenvalues) →</w:t>
      </w:r>
    </w:p>
    <w:p w14:paraId="799C1AE8" w14:textId="77777777" w:rsidR="005971B6" w:rsidRPr="005971B6" w:rsidRDefault="005971B6" w:rsidP="005971B6">
      <w:pPr>
        <w:numPr>
          <w:ilvl w:val="0"/>
          <w:numId w:val="29"/>
        </w:numPr>
      </w:pPr>
      <w:r w:rsidRPr="005971B6">
        <w:rPr>
          <w:i/>
          <w:iCs/>
        </w:rPr>
        <w:t>Practice</w:t>
      </w:r>
      <w:r w:rsidRPr="005971B6">
        <w:t xml:space="preserve"> (examples, applications, ethics) →</w:t>
      </w:r>
    </w:p>
    <w:p w14:paraId="74C12E17" w14:textId="77777777" w:rsidR="005971B6" w:rsidRPr="005971B6" w:rsidRDefault="005971B6" w:rsidP="005971B6">
      <w:pPr>
        <w:numPr>
          <w:ilvl w:val="0"/>
          <w:numId w:val="29"/>
        </w:numPr>
      </w:pPr>
      <w:r w:rsidRPr="005971B6">
        <w:rPr>
          <w:i/>
          <w:iCs/>
        </w:rPr>
        <w:t>Guardrails</w:t>
      </w:r>
      <w:r w:rsidRPr="005971B6">
        <w:t xml:space="preserve"> (failure modes, cautions) →</w:t>
      </w:r>
    </w:p>
    <w:p w14:paraId="32121348" w14:textId="77777777" w:rsidR="005971B6" w:rsidRPr="005971B6" w:rsidRDefault="005971B6" w:rsidP="005971B6">
      <w:pPr>
        <w:numPr>
          <w:ilvl w:val="0"/>
          <w:numId w:val="29"/>
        </w:numPr>
      </w:pPr>
      <w:r w:rsidRPr="005971B6">
        <w:rPr>
          <w:i/>
          <w:iCs/>
        </w:rPr>
        <w:t>Teaching tools</w:t>
      </w:r>
      <w:r w:rsidRPr="005971B6">
        <w:t xml:space="preserve"> (slides, worksheets, imagery) →</w:t>
      </w:r>
    </w:p>
    <w:p w14:paraId="7A7A6C6C" w14:textId="77777777" w:rsidR="005971B6" w:rsidRPr="005971B6" w:rsidRDefault="005971B6" w:rsidP="005971B6">
      <w:pPr>
        <w:numPr>
          <w:ilvl w:val="0"/>
          <w:numId w:val="29"/>
        </w:numPr>
      </w:pPr>
      <w:r w:rsidRPr="005971B6">
        <w:rPr>
          <w:i/>
          <w:iCs/>
        </w:rPr>
        <w:t>Novelty</w:t>
      </w:r>
      <w:r w:rsidRPr="005971B6">
        <w:t xml:space="preserve"> (what makes this method distinct).</w:t>
      </w:r>
    </w:p>
    <w:p w14:paraId="2FDD5EB0" w14:textId="77777777" w:rsidR="00991506" w:rsidRDefault="00991506"/>
    <w:sectPr w:rsidR="00991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5C5A"/>
    <w:multiLevelType w:val="hybridMultilevel"/>
    <w:tmpl w:val="854AEE7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D1E8F"/>
    <w:multiLevelType w:val="multilevel"/>
    <w:tmpl w:val="018C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728D"/>
    <w:multiLevelType w:val="multilevel"/>
    <w:tmpl w:val="B7FC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6418B"/>
    <w:multiLevelType w:val="multilevel"/>
    <w:tmpl w:val="5ADA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23BE6"/>
    <w:multiLevelType w:val="multilevel"/>
    <w:tmpl w:val="52C0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D1E87"/>
    <w:multiLevelType w:val="multilevel"/>
    <w:tmpl w:val="BB26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971AA"/>
    <w:multiLevelType w:val="hybridMultilevel"/>
    <w:tmpl w:val="07467B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31160"/>
    <w:multiLevelType w:val="multilevel"/>
    <w:tmpl w:val="8D54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C123A"/>
    <w:multiLevelType w:val="multilevel"/>
    <w:tmpl w:val="D4D2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55DE1"/>
    <w:multiLevelType w:val="hybridMultilevel"/>
    <w:tmpl w:val="91F4CB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AF5165"/>
    <w:multiLevelType w:val="multilevel"/>
    <w:tmpl w:val="9678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17E9C"/>
    <w:multiLevelType w:val="multilevel"/>
    <w:tmpl w:val="FBB4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E4D8C"/>
    <w:multiLevelType w:val="multilevel"/>
    <w:tmpl w:val="5F44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807B7"/>
    <w:multiLevelType w:val="multilevel"/>
    <w:tmpl w:val="6D10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681A0C"/>
    <w:multiLevelType w:val="multilevel"/>
    <w:tmpl w:val="F05C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1323C"/>
    <w:multiLevelType w:val="multilevel"/>
    <w:tmpl w:val="CC94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C2CEE"/>
    <w:multiLevelType w:val="multilevel"/>
    <w:tmpl w:val="E8E0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06B4A"/>
    <w:multiLevelType w:val="multilevel"/>
    <w:tmpl w:val="8D7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93887"/>
    <w:multiLevelType w:val="multilevel"/>
    <w:tmpl w:val="A45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07372"/>
    <w:multiLevelType w:val="multilevel"/>
    <w:tmpl w:val="6BA0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0578A"/>
    <w:multiLevelType w:val="hybridMultilevel"/>
    <w:tmpl w:val="42621B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06663D8"/>
    <w:multiLevelType w:val="multilevel"/>
    <w:tmpl w:val="2096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C7781"/>
    <w:multiLevelType w:val="multilevel"/>
    <w:tmpl w:val="D8DC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C7434"/>
    <w:multiLevelType w:val="multilevel"/>
    <w:tmpl w:val="65D8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207ED6"/>
    <w:multiLevelType w:val="multilevel"/>
    <w:tmpl w:val="787C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C1380"/>
    <w:multiLevelType w:val="multilevel"/>
    <w:tmpl w:val="A886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17F5B"/>
    <w:multiLevelType w:val="multilevel"/>
    <w:tmpl w:val="162E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998765">
    <w:abstractNumId w:val="11"/>
  </w:num>
  <w:num w:numId="2" w16cid:durableId="452017403">
    <w:abstractNumId w:val="17"/>
  </w:num>
  <w:num w:numId="3" w16cid:durableId="38288507">
    <w:abstractNumId w:val="22"/>
  </w:num>
  <w:num w:numId="4" w16cid:durableId="1105461462">
    <w:abstractNumId w:val="26"/>
  </w:num>
  <w:num w:numId="5" w16cid:durableId="388260875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698699757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82745845">
    <w:abstractNumId w:val="5"/>
  </w:num>
  <w:num w:numId="8" w16cid:durableId="1293170817">
    <w:abstractNumId w:val="2"/>
  </w:num>
  <w:num w:numId="9" w16cid:durableId="1806467019">
    <w:abstractNumId w:val="24"/>
  </w:num>
  <w:num w:numId="10" w16cid:durableId="1363900137">
    <w:abstractNumId w:val="14"/>
  </w:num>
  <w:num w:numId="11" w16cid:durableId="1790319925">
    <w:abstractNumId w:val="12"/>
  </w:num>
  <w:num w:numId="12" w16cid:durableId="1567758549">
    <w:abstractNumId w:val="7"/>
  </w:num>
  <w:num w:numId="13" w16cid:durableId="1700468015">
    <w:abstractNumId w:val="10"/>
  </w:num>
  <w:num w:numId="14" w16cid:durableId="557401446">
    <w:abstractNumId w:val="18"/>
  </w:num>
  <w:num w:numId="15" w16cid:durableId="1775401079">
    <w:abstractNumId w:val="16"/>
  </w:num>
  <w:num w:numId="16" w16cid:durableId="277682825">
    <w:abstractNumId w:val="15"/>
  </w:num>
  <w:num w:numId="17" w16cid:durableId="1223834300">
    <w:abstractNumId w:val="8"/>
  </w:num>
  <w:num w:numId="18" w16cid:durableId="561335643">
    <w:abstractNumId w:val="21"/>
  </w:num>
  <w:num w:numId="19" w16cid:durableId="2044279791">
    <w:abstractNumId w:val="19"/>
  </w:num>
  <w:num w:numId="20" w16cid:durableId="2069763912">
    <w:abstractNumId w:val="3"/>
  </w:num>
  <w:num w:numId="21" w16cid:durableId="1889224964">
    <w:abstractNumId w:val="25"/>
  </w:num>
  <w:num w:numId="22" w16cid:durableId="1928266922">
    <w:abstractNumId w:val="6"/>
  </w:num>
  <w:num w:numId="23" w16cid:durableId="922255170">
    <w:abstractNumId w:val="0"/>
  </w:num>
  <w:num w:numId="24" w16cid:durableId="1712225607">
    <w:abstractNumId w:val="9"/>
  </w:num>
  <w:num w:numId="25" w16cid:durableId="1741177336">
    <w:abstractNumId w:val="20"/>
  </w:num>
  <w:num w:numId="26" w16cid:durableId="1757438511">
    <w:abstractNumId w:val="13"/>
  </w:num>
  <w:num w:numId="27" w16cid:durableId="402915702">
    <w:abstractNumId w:val="4"/>
  </w:num>
  <w:num w:numId="28" w16cid:durableId="1857496908">
    <w:abstractNumId w:val="1"/>
  </w:num>
  <w:num w:numId="29" w16cid:durableId="26476970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216"/>
    <w:rsid w:val="0001070D"/>
    <w:rsid w:val="000210E9"/>
    <w:rsid w:val="000475F1"/>
    <w:rsid w:val="00064840"/>
    <w:rsid w:val="00070C76"/>
    <w:rsid w:val="00074814"/>
    <w:rsid w:val="00077941"/>
    <w:rsid w:val="000800A0"/>
    <w:rsid w:val="00095D8D"/>
    <w:rsid w:val="000A32D8"/>
    <w:rsid w:val="000A71BC"/>
    <w:rsid w:val="000B2D20"/>
    <w:rsid w:val="000D6B85"/>
    <w:rsid w:val="000F0188"/>
    <w:rsid w:val="00100D70"/>
    <w:rsid w:val="00106395"/>
    <w:rsid w:val="00111B89"/>
    <w:rsid w:val="00124CC1"/>
    <w:rsid w:val="001351B1"/>
    <w:rsid w:val="00144FC4"/>
    <w:rsid w:val="001518CE"/>
    <w:rsid w:val="00162E61"/>
    <w:rsid w:val="00173BFC"/>
    <w:rsid w:val="001868C8"/>
    <w:rsid w:val="00193822"/>
    <w:rsid w:val="001949AD"/>
    <w:rsid w:val="002028D3"/>
    <w:rsid w:val="00215FAD"/>
    <w:rsid w:val="00216BDC"/>
    <w:rsid w:val="002479A5"/>
    <w:rsid w:val="00267F52"/>
    <w:rsid w:val="00270F86"/>
    <w:rsid w:val="0027355E"/>
    <w:rsid w:val="002743A0"/>
    <w:rsid w:val="00280958"/>
    <w:rsid w:val="002A366B"/>
    <w:rsid w:val="002E5CAC"/>
    <w:rsid w:val="002E685B"/>
    <w:rsid w:val="002F12B4"/>
    <w:rsid w:val="0030093C"/>
    <w:rsid w:val="00325B8F"/>
    <w:rsid w:val="00326C5E"/>
    <w:rsid w:val="00347208"/>
    <w:rsid w:val="00377D47"/>
    <w:rsid w:val="00382750"/>
    <w:rsid w:val="00386867"/>
    <w:rsid w:val="003A23D6"/>
    <w:rsid w:val="003D36F7"/>
    <w:rsid w:val="00412AF1"/>
    <w:rsid w:val="00427A04"/>
    <w:rsid w:val="00435444"/>
    <w:rsid w:val="00463069"/>
    <w:rsid w:val="004B5E7F"/>
    <w:rsid w:val="004C4DFC"/>
    <w:rsid w:val="004D3D6E"/>
    <w:rsid w:val="004E0AA3"/>
    <w:rsid w:val="004F374C"/>
    <w:rsid w:val="00507E48"/>
    <w:rsid w:val="00535A50"/>
    <w:rsid w:val="00551C3E"/>
    <w:rsid w:val="0055609E"/>
    <w:rsid w:val="00565927"/>
    <w:rsid w:val="00583A70"/>
    <w:rsid w:val="005971B6"/>
    <w:rsid w:val="0060091C"/>
    <w:rsid w:val="006064F1"/>
    <w:rsid w:val="00611C0F"/>
    <w:rsid w:val="00620A33"/>
    <w:rsid w:val="00634DF3"/>
    <w:rsid w:val="006350C0"/>
    <w:rsid w:val="006509FE"/>
    <w:rsid w:val="0068709D"/>
    <w:rsid w:val="006A5835"/>
    <w:rsid w:val="006C08AA"/>
    <w:rsid w:val="006C75F3"/>
    <w:rsid w:val="006D0584"/>
    <w:rsid w:val="00705170"/>
    <w:rsid w:val="007078E1"/>
    <w:rsid w:val="007222E1"/>
    <w:rsid w:val="00727477"/>
    <w:rsid w:val="00743D08"/>
    <w:rsid w:val="00754550"/>
    <w:rsid w:val="00756275"/>
    <w:rsid w:val="0077365A"/>
    <w:rsid w:val="007750C5"/>
    <w:rsid w:val="007A5378"/>
    <w:rsid w:val="007C05F1"/>
    <w:rsid w:val="007C636A"/>
    <w:rsid w:val="007D48BC"/>
    <w:rsid w:val="007D4F28"/>
    <w:rsid w:val="007E080A"/>
    <w:rsid w:val="00801D38"/>
    <w:rsid w:val="008025FF"/>
    <w:rsid w:val="008043AC"/>
    <w:rsid w:val="00810758"/>
    <w:rsid w:val="00812AC0"/>
    <w:rsid w:val="00833447"/>
    <w:rsid w:val="008420E7"/>
    <w:rsid w:val="0085188B"/>
    <w:rsid w:val="0085645D"/>
    <w:rsid w:val="00857C67"/>
    <w:rsid w:val="00875C1C"/>
    <w:rsid w:val="00876A53"/>
    <w:rsid w:val="00893B31"/>
    <w:rsid w:val="008941A5"/>
    <w:rsid w:val="00896A4E"/>
    <w:rsid w:val="008A7202"/>
    <w:rsid w:val="008C44EE"/>
    <w:rsid w:val="008D5C1A"/>
    <w:rsid w:val="008F0B28"/>
    <w:rsid w:val="008F17C1"/>
    <w:rsid w:val="00902F18"/>
    <w:rsid w:val="00925330"/>
    <w:rsid w:val="009319D3"/>
    <w:rsid w:val="009574C4"/>
    <w:rsid w:val="00990B54"/>
    <w:rsid w:val="00991506"/>
    <w:rsid w:val="00996EBE"/>
    <w:rsid w:val="009B1F32"/>
    <w:rsid w:val="009C2419"/>
    <w:rsid w:val="009D2D76"/>
    <w:rsid w:val="009F7F7F"/>
    <w:rsid w:val="00A139C8"/>
    <w:rsid w:val="00A13DFB"/>
    <w:rsid w:val="00A1642B"/>
    <w:rsid w:val="00A61D18"/>
    <w:rsid w:val="00A65561"/>
    <w:rsid w:val="00A713BC"/>
    <w:rsid w:val="00A7549F"/>
    <w:rsid w:val="00A83281"/>
    <w:rsid w:val="00AA6834"/>
    <w:rsid w:val="00AB06F8"/>
    <w:rsid w:val="00AD00EF"/>
    <w:rsid w:val="00AE1B9C"/>
    <w:rsid w:val="00AE2684"/>
    <w:rsid w:val="00AF2608"/>
    <w:rsid w:val="00B00363"/>
    <w:rsid w:val="00B23033"/>
    <w:rsid w:val="00B6275C"/>
    <w:rsid w:val="00B83F5A"/>
    <w:rsid w:val="00BA4F02"/>
    <w:rsid w:val="00BB2E97"/>
    <w:rsid w:val="00BB6C9B"/>
    <w:rsid w:val="00BD0216"/>
    <w:rsid w:val="00BD5A32"/>
    <w:rsid w:val="00BF516F"/>
    <w:rsid w:val="00C156E3"/>
    <w:rsid w:val="00C241C1"/>
    <w:rsid w:val="00C43ABA"/>
    <w:rsid w:val="00C528FC"/>
    <w:rsid w:val="00C52BFD"/>
    <w:rsid w:val="00C530B6"/>
    <w:rsid w:val="00C56CB8"/>
    <w:rsid w:val="00C70312"/>
    <w:rsid w:val="00C758D6"/>
    <w:rsid w:val="00CA79B4"/>
    <w:rsid w:val="00CE13D9"/>
    <w:rsid w:val="00CE77CE"/>
    <w:rsid w:val="00CF3BE3"/>
    <w:rsid w:val="00D16A1D"/>
    <w:rsid w:val="00D368DD"/>
    <w:rsid w:val="00D37586"/>
    <w:rsid w:val="00D513B3"/>
    <w:rsid w:val="00D64504"/>
    <w:rsid w:val="00D72A4E"/>
    <w:rsid w:val="00D845C6"/>
    <w:rsid w:val="00D9089B"/>
    <w:rsid w:val="00DB6EBE"/>
    <w:rsid w:val="00DF44D7"/>
    <w:rsid w:val="00E23D13"/>
    <w:rsid w:val="00E24B30"/>
    <w:rsid w:val="00E31869"/>
    <w:rsid w:val="00E60494"/>
    <w:rsid w:val="00E71B92"/>
    <w:rsid w:val="00E7650F"/>
    <w:rsid w:val="00E92258"/>
    <w:rsid w:val="00E97A66"/>
    <w:rsid w:val="00EA23D6"/>
    <w:rsid w:val="00F14F28"/>
    <w:rsid w:val="00F20BB7"/>
    <w:rsid w:val="00F677E0"/>
    <w:rsid w:val="00F70090"/>
    <w:rsid w:val="00FA21FC"/>
    <w:rsid w:val="00FB2588"/>
    <w:rsid w:val="00FB6BC5"/>
    <w:rsid w:val="00FD54CB"/>
    <w:rsid w:val="00FF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FC265"/>
  <w15:chartTrackingRefBased/>
  <w15:docId w15:val="{A56679E9-B2EE-4E52-9022-B9B896A04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2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19D3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B627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8</Pages>
  <Words>1687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Prather</dc:creator>
  <cp:keywords/>
  <dc:description/>
  <cp:lastModifiedBy>Cole Prather</cp:lastModifiedBy>
  <cp:revision>112</cp:revision>
  <dcterms:created xsi:type="dcterms:W3CDTF">2025-09-19T07:10:00Z</dcterms:created>
  <dcterms:modified xsi:type="dcterms:W3CDTF">2025-09-30T19:08:00Z</dcterms:modified>
</cp:coreProperties>
</file>