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jc w:val="left"/>
      </w:pPr>
      <w:r>
        <w:fldChar w:fldCharType="begin"/>
      </w:r>
      <w:r>
        <w:instrText xml:space="preserve"> TOC \o "1-3" \h \z \u </w:instrText>
      </w:r>
      <w:r>
        <w:fldChar w:fldCharType="separate"/>
      </w:r>
      <w:r>
        <w:t>目录将在打开文档时自动生成，请右键选择“更新域”刷新。</w:t>
      </w:r>
      <w:r>
        <w:fldChar w:fldCharType="end"/>
      </w:r>
    </w:p>
    <w:p>
      <w:pPr>
        <w:rPr>
          <w:rFonts w:ascii="Times New Roman" w:hAnsi="Times New Roman" w:cs="Times New Roman"/>
        </w:rPr>
      </w:pPr>
    </w:p>
    <w:p>
      <w:pPr>
        <w:adjustRightInd w:val="0"/>
        <w:spacing w:before="156" w:beforeLines="50" w:after="156" w:afterLines="50" w:line="440" w:lineRule="exact"/>
        <w:outlineLvl w:val="0"/>
        <w:rPr>
          <w:rFonts w:ascii="Times New Roman" w:hAnsi="Times New Roman" w:eastAsia="黑体" w:cs="Times New Roman"/>
          <w:b w:val="1"/>
          <w:bCs w:val="1"/>
          <w:sz w:val="32"/>
          <w:szCs w:val="32"/>
        </w:rPr>
        <w:sectPr>
          <w:headerReference r:id="rId4" w:type="even"/>
          <w:headerReference r:id="rId6" w:type="default"/>
          <w:headerReference r:id="rId5" w:type="first"/>
          <w:footerReference r:id="rId9" w:type="default"/>
          <w:footerReference r:id="rId7" w:type="even"/>
          <w:footerReference r:id="rId8" w:type="first"/>
          <w:pgSz w:w="11906" w:h="16838"/>
          <w:pgMar w:top="1440" w:right="1800" w:bottom="1440" w:left="1800" w:header="851" w:footer="992" w:gutter="0"/>
          <w:cols w:space="425" w:num="1"/>
          <w:docGrid w:type="lines" w:linePitch="312" w:charSpace="0"/>
        </w:sectPr>
      </w:pPr>
    </w:p>
    <w:p>
      <w:pPr>
        <w:pStyle w:val="00001c"/>
        <w:keepNext w:val="1"/>
        <w:keepLines w:val="1"/>
        <w:rPr>
          <w:szCs w:val="21"/>
        </w:rPr>
      </w:pPr>
      <w:bookmarkStart w:id="1" w:name="_Toc236671078"/>
      <w:r>
        <w:rPr>
          <w:rFonts w:hint="eastAsia"/>
        </w:rPr>
        <w:t>1研究概述</w:t>
      </w:r>
      <w:bookmarkEnd w:id="1"/>
    </w:p>
    <w:p>
      <w:pPr>
        <w:widowControl w:val="1"/>
        <w:snapToGrid w:val="0"/>
        <w:spacing w:line="360" w:lineRule="atLeast"/>
        <w:ind w:firstLine="420" w:firstLineChars="200"/>
        <w:jc w:val="left"/>
        <w:rPr>
          <w:szCs w:val="21"/>
        </w:rPr>
      </w:pPr>
      <w:bookmarkStart w:id="2" w:name="_Toc208583239"/>
      <w:r>
        <w:rPr>
          <w:rFonts w:hint="eastAsia"/>
          <w:szCs w:val="21"/>
        </w:rPr>
        <w:t>本项目针对飞行员对AI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4</w:t>
      </w:r>
      <w:r>
        <w:rPr>
          <w:rFonts w:hint="eastAsia" w:ascii="Times New Roman" w:hAnsi="Times New Roman" w:eastAsia="宋体" w:cs="Times New Roman"/>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pPr>
        <w:pStyle w:val="00001c"/>
        <w:keepNext w:val="1"/>
        <w:keepLines w:val="1"/>
        <w:rPr>
          <w:b w:val="0"/>
          <w:bCs w:val="0"/>
          <w:sz w:val="21"/>
          <w:szCs w:val="21"/>
        </w:rPr>
      </w:pPr>
      <w:bookmarkEnd w:id="2"/>
      <w:bookmarkStart w:id="3" w:name="_Toc236671079"/>
      <w:r>
        <w:rPr>
          <w:rFonts w:hint="eastAsia"/>
          <w:b w:val="0"/>
          <w:bCs w:val="0"/>
          <w:sz w:val="21"/>
          <w:szCs w:val="21"/>
        </w:rPr>
        <w:t>2典型智能空战场景特征维度分析</w:t>
      </w:r>
      <w:bookmarkEnd w:id="3"/>
    </w:p>
    <w:p>
      <w:pPr>
        <w:widowControl w:val="1"/>
        <w:snapToGrid w:val="0"/>
        <w:spacing w:line="360" w:lineRule="atLeast"/>
        <w:ind w:firstLine="420" w:firstLineChars="200"/>
        <w:jc w:val="left"/>
        <w:rPr>
          <w:szCs w:val="21"/>
        </w:rPr>
      </w:pPr>
      <w:r>
        <w:rPr>
          <w:rFonts w:hint="eastAsia"/>
          <w:szCs w:val="21"/>
        </w:rPr>
        <w:t>典型智能空战场景特征维度分析主要从战场态势、任务需求、智能体能力与人机交互特征等4个维度出发，</w:t>
      </w:r>
      <w:r>
        <w:rPr>
          <w:rFonts w:hint="eastAsia" w:ascii="Times New Roman" w:hAnsi="Times New Roman" w:eastAsia="宋体" w:cs="Times New Roman"/>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pPr>
        <w:pStyle w:val="00000c"/>
        <w:keepNext w:val="1"/>
        <w:keepLines w:val="1"/>
        <w:rPr>
          <w:b w:val="0"/>
          <w:bCs w:val="0"/>
          <w:sz w:val="21"/>
          <w:szCs w:val="21"/>
        </w:rPr>
      </w:pPr>
      <w:bookmarkStart w:id="4" w:name="_Toc236671080"/>
      <w:r>
        <w:rPr>
          <w:rFonts w:hint="eastAsia"/>
          <w:b w:val="0"/>
          <w:bCs w:val="0"/>
          <w:sz w:val="21"/>
          <w:szCs w:val="21"/>
        </w:rPr>
        <w:t>2.1战场态势特征分析</w:t>
      </w:r>
      <w:bookmarkEnd w:id="4"/>
    </w:p>
    <w:p>
      <w:pPr>
        <w:widowControl w:val="1"/>
        <w:snapToGrid w:val="0"/>
        <w:spacing w:line="360" w:lineRule="atLeast"/>
        <w:ind w:firstLine="420" w:firstLineChars="200"/>
        <w:jc w:val="left"/>
        <w:rPr>
          <w:rFonts w:ascii="Times New Roman" w:hAnsi="Times New Roman" w:eastAsiaTheme="majorEastAsia"/>
          <w:szCs w:val="21"/>
        </w:rPr>
      </w:pPr>
      <w:r>
        <w:rPr>
          <w:rFonts w:hint="eastAsia" w:ascii="Times New Roman" w:hAnsi="Times New Roman" w:eastAsiaTheme="major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w:pPr>
        <w:rPr>
          <w:rFonts w:ascii="Times New Roman" w:hAnsi="Times New Roman" w:cs="Times New Roman"/>
          <w:szCs w:val="21"/>
        </w:rPr>
      </w:pPr>
      <w:r>
        <w:rPr>
          <w:szCs w:val="21"/>
        </w:rPr>
        <w:drawing>
          <wp:inline distT="0" distB="0" distL="0" distR="0">
            <wp:extent cx="5274310" cy="2507615"/>
            <wp:effectExtent l="0" t="0" r="2540" b="6985"/>
            <wp:docPr id="2"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274310" cy="2507615"/>
                    </a:xfrm>
                    <a:prstGeom prst="rect">
                      <a:avLst/>
                    </a:prstGeom>
                  </pic:spPr>
                </pic:pic>
              </a:graphicData>
            </a:graphic>
          </wp:inline>
        </w:drawing>
      </w:r>
    </w:p>
    <w:p>
      <w:pPr>
        <w:pStyle w:val="00001e"/>
        <w:keepNext/>
        <w:spacing w:before="60" w:after="120"/>
        <w:jc w:val="center"/>
      </w:pPr>
      <w:r>
        <w:rPr>
          <w:rFonts w:ascii="Times New Roman" w:hAnsi="Times New Roman" w:eastAsia="宋体"/>
          <w:b w:val="0"/>
          <w:sz w:val="21"/>
        </w:rPr>
        <w:t>图 1 战场态势特征分析层次结构</w:t>
      </w:r>
    </w:p>
    <w:p>
      <w:pPr>
        <w:pStyle w:val="00000e"/>
        <w:keepNext w:val="1"/>
        <w:keepLines w:val="1"/>
        <w:rPr>
          <w:b w:val="0"/>
          <w:bCs w:val="0"/>
          <w:sz w:val="21"/>
          <w:szCs w:val="21"/>
        </w:rPr>
      </w:pPr>
      <w:bookmarkStart w:id="5" w:name="_Toc236671081"/>
      <w:r>
        <w:rPr>
          <w:rFonts w:hint="eastAsia"/>
          <w:b w:val="0"/>
          <w:bCs w:val="0"/>
          <w:sz w:val="21"/>
          <w:szCs w:val="21"/>
        </w:rPr>
        <w:t>2.1.1远程态势特征分析</w:t>
      </w:r>
      <w:bookmarkEnd w:id="5"/>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方的高度层配置，识别其是否采用高空、中空、低空的梯次部署方式；其次要深入研究敌方的方位角分布特征，判断其主要威胁来自正面直接攻击还是采用侧翼包围战术；</w:t>
      </w:r>
      <w:r>
        <w:rPr>
          <w:rFonts w:hint="eastAsia" w:eastAsia="宋体"/>
          <w:color w:val="262626"/>
          <w:szCs w:val="21"/>
          <w:shd w:val="clear" w:color="auto" w:fill="FFFFFF"/>
        </w:rPr>
        <w:t>最后</w:t>
      </w:r>
      <w:r>
        <w:rPr>
          <w:rFonts w:hint="eastAsia"/>
          <w:szCs w:val="21"/>
        </w:rPr>
        <w:t>在纵深配置方面，</w:t>
      </w:r>
      <w:r>
        <w:rPr>
          <w:rFonts w:hint="eastAsia" w:ascii="Times New Roman" w:hAnsi="Times New Roman" w:eastAsia="宋体" w:cs="Times New Roman"/>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pPr>
        <w:widowControl w:val="1"/>
        <w:snapToGrid w:val="0"/>
        <w:spacing w:line="360" w:lineRule="atLeast"/>
        <w:ind w:firstLine="420" w:firstLineChars="200"/>
        <w:jc w:val="left"/>
        <w:rPr>
          <w:szCs w:val="21"/>
        </w:rPr>
      </w:pPr>
      <w:r>
        <w:rPr>
          <w:rFonts w:hint="eastAsia"/>
          <w:szCs w:val="21"/>
        </w:rPr>
        <w:t>在敌方数量分布分析的基础上，航迹关联融合建立统一的目标跟踪体系。需要建立多传感器数据融合算法，整合机载雷达、</w:t>
      </w:r>
      <w:r>
        <w:rPr>
          <w:rFonts w:hint="eastAsia" w:ascii="Times New Roman" w:hAnsi="Times New Roman" w:eastAsia="宋体" w:cs="Times New Roman"/>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pPr>
        <w:pStyle w:val="00000e"/>
        <w:keepNext w:val="1"/>
        <w:keepLines w:val="1"/>
        <w:rPr>
          <w:b w:val="0"/>
          <w:bCs w:val="0"/>
          <w:sz w:val="21"/>
          <w:szCs w:val="21"/>
        </w:rPr>
      </w:pPr>
      <w:bookmarkStart w:id="6" w:name="_Toc236671082"/>
      <w:r>
        <w:rPr>
          <w:rFonts w:hint="eastAsia"/>
          <w:b w:val="0"/>
          <w:bCs w:val="0"/>
          <w:sz w:val="21"/>
          <w:szCs w:val="21"/>
        </w:rPr>
        <w:t>2.1.2中程态势层分析</w:t>
      </w:r>
      <w:bookmarkEnd w:id="6"/>
    </w:p>
    <w:p>
      <w:pPr>
        <w:widowControl w:val="1"/>
        <w:snapToGrid w:val="0"/>
        <w:spacing w:line="360" w:lineRule="atLeast"/>
        <w:ind w:firstLine="420" w:firstLineChars="200"/>
        <w:jc w:val="left"/>
        <w:rPr>
          <w:szCs w:val="21"/>
        </w:rPr>
      </w:pPr>
      <w:r>
        <w:rPr>
          <w:rFonts w:hint="eastAsia"/>
          <w:szCs w:val="21"/>
        </w:rPr>
        <w:t>中程态势特征分析在远程态势层目标识别结果的基础上，关注50-100公里范围内的威胁评估与导弹发射窗口计算，</w:t>
      </w:r>
      <w:r>
        <w:rPr>
          <w:rFonts w:hint="eastAsia" w:ascii="Times New Roman" w:hAnsi="Times New Roman" w:eastAsia="宋体" w:cs="Times New Roman"/>
          <w:kern w:val="0"/>
          <w:szCs w:val="21"/>
        </w:rPr>
        <w:t>是典型智能空战的核心决策阶段</w:t>
      </w:r>
      <w:r>
        <w:rPr>
          <w:rFonts w:hint="eastAsia"/>
          <w:szCs w:val="21"/>
        </w:rPr>
        <w:t>。该层次重点分析敌方机动与战术和威胁评估与优先级排序两个关键环节。</w:t>
      </w:r>
    </w:p>
    <w:p>
      <w:pPr>
        <w:widowControl w:val="1"/>
        <w:snapToGrid w:val="0"/>
        <w:spacing w:line="360" w:lineRule="atLeast"/>
        <w:ind w:firstLine="420" w:firstLineChars="20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hint="eastAsia" w:ascii="Times New Roman" w:hAnsi="Times New Roman" w:eastAsia="宋体" w:cs="Times New Roman"/>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pPr>
        <w:widowControl w:val="1"/>
        <w:snapToGrid w:val="0"/>
        <w:spacing w:line="360" w:lineRule="atLeast"/>
        <w:ind w:firstLine="420" w:firstLineChars="200"/>
        <w:jc w:val="left"/>
        <w:rPr>
          <w:szCs w:val="21"/>
        </w:rPr>
      </w:pPr>
      <w:r>
        <w:rPr>
          <w:rFonts w:hint="eastAsia"/>
          <w:szCs w:val="21"/>
        </w:rPr>
        <w:t>在深入分析敌方机动战术的基础上，需要建立一套完整的综合威胁评估模型来应对复杂的空战态势。</w:t>
      </w:r>
      <w:r>
        <w:rPr>
          <w:rFonts w:hint="eastAsia" w:ascii="Times New Roman" w:hAnsi="Times New Roman" w:eastAsia="宋体" w:cs="Times New Roman"/>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pPr>
        <w:widowControl w:val="1"/>
        <w:snapToGrid w:val="0"/>
        <w:spacing w:line="360" w:lineRule="atLeast"/>
        <w:ind w:firstLine="420" w:firstLineChars="20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hint="eastAsia" w:ascii="Times New Roman" w:hAnsi="Times New Roman" w:eastAsia="宋体" w:cs="Times New Roman"/>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pPr>
        <w:pStyle w:val="00000e"/>
        <w:keepNext w:val="1"/>
        <w:keepLines w:val="1"/>
        <w:rPr>
          <w:b w:val="0"/>
          <w:bCs w:val="0"/>
          <w:sz w:val="21"/>
          <w:szCs w:val="21"/>
        </w:rPr>
      </w:pPr>
      <w:bookmarkStart w:id="7" w:name="_Toc236671083"/>
      <w:r>
        <w:rPr>
          <w:rFonts w:hint="eastAsia"/>
          <w:b w:val="0"/>
          <w:bCs w:val="0"/>
          <w:sz w:val="21"/>
          <w:szCs w:val="21"/>
        </w:rPr>
        <w:t>2.1.3视距外末端特征分析</w:t>
      </w:r>
      <w:bookmarkEnd w:id="7"/>
    </w:p>
    <w:p>
      <w:pPr>
        <w:widowControl w:val="1"/>
        <w:snapToGrid w:val="0"/>
        <w:spacing w:line="360" w:lineRule="atLeast"/>
        <w:ind w:firstLine="420" w:firstLineChars="200"/>
        <w:jc w:val="left"/>
        <w:rPr>
          <w:szCs w:val="21"/>
        </w:rPr>
      </w:pPr>
      <w:r>
        <w:rPr>
          <w:rFonts w:hint="eastAsia"/>
          <w:szCs w:val="21"/>
        </w:rPr>
        <w:t>视距外末端态势在中程态势层发射决策的基础上，关注导弹飞行过程中的制导支持和末段交战态势，作战距离缩短至20-50公里范围。该层次主要服务于导弹中段制导、目标机动跟踪和规避机动等即时需求。</w:t>
      </w:r>
    </w:p>
    <w:p>
      <w:pPr>
        <w:widowControl w:val="1"/>
        <w:snapToGrid w:val="0"/>
        <w:spacing w:line="360" w:lineRule="atLeast"/>
        <w:ind w:firstLine="420" w:firstLineChars="200"/>
        <w:jc w:val="left"/>
        <w:rPr>
          <w:szCs w:val="21"/>
        </w:rPr>
      </w:pPr>
      <w:r>
        <w:rPr>
          <w:rFonts w:hint="eastAsia"/>
          <w:szCs w:val="21"/>
        </w:rPr>
        <w:t>对于导弹制导支持与目标机动跟踪，该阶段要求较高的实时性，导弹制导支持需要持续跟踪目标的精确位置和实时机动状态，</w:t>
      </w:r>
      <w:r>
        <w:rPr>
          <w:rFonts w:hint="eastAsia" w:ascii="Times New Roman" w:hAnsi="Times New Roman" w:eastAsia="宋体" w:cs="Times New Roman"/>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pPr>
        <w:widowControl w:val="1"/>
        <w:snapToGrid w:val="0"/>
        <w:spacing w:line="360" w:lineRule="atLeast"/>
        <w:ind w:firstLine="420" w:firstLineChars="20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hint="eastAsia" w:ascii="Times New Roman" w:hAnsi="Times New Roman" w:eastAsia="宋体" w:cs="Times New Roman"/>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pPr>
        <w:pStyle w:val="00000e"/>
        <w:keepNext w:val="1"/>
        <w:keepLines w:val="1"/>
        <w:ind w:firstLine="482" w:firstLineChars="200"/>
        <w:rPr>
          <w:szCs w:val="21"/>
        </w:rPr>
      </w:pPr>
      <w:bookmarkStart w:id="8" w:name="_Toc236671084"/>
      <w:r>
        <w:rPr>
          <w:rFonts w:hint="eastAsia"/>
        </w:rPr>
        <w:t>2.1.4多机协同与编队态势特征分析</w:t>
      </w:r>
      <w:bookmarkEnd w:id="8"/>
    </w:p>
    <w:p>
      <w:pPr>
        <w:widowControl w:val="1"/>
        <w:snapToGrid w:val="0"/>
        <w:spacing w:line="360" w:lineRule="atLeast"/>
        <w:ind w:firstLine="420" w:firstLineChars="200"/>
        <w:jc w:val="left"/>
        <w:rPr>
          <w:szCs w:val="21"/>
        </w:rPr>
      </w:pPr>
      <w:r>
        <w:rPr>
          <w:rFonts w:hint="eastAsia"/>
          <w:szCs w:val="21"/>
        </w:rPr>
        <w:t>多机协同与编队态势层是在单机态势分析的基础上，通过数据链网络将多个作战单元的信息进行全局融合，</w:t>
      </w:r>
      <w:r>
        <w:rPr>
          <w:rFonts w:hint="eastAsia" w:ascii="Times New Roman" w:hAnsi="Times New Roman" w:eastAsia="宋体" w:cs="Times New Roman"/>
          <w:kern w:val="0"/>
          <w:szCs w:val="21"/>
        </w:rPr>
        <w:t>关注多机编队间的战术配合与整体效能</w:t>
      </w:r>
      <w:r>
        <w:rPr>
          <w:rFonts w:hint="eastAsia"/>
          <w:szCs w:val="21"/>
        </w:rPr>
        <w:t>，是实现“1+1&gt;2”作战效能的关键环节。该层次重点分析编队队形几何特征、协同火力配系以及全局攻防状态三个核心维度。</w:t>
      </w:r>
    </w:p>
    <w:p>
      <w:pPr>
        <w:widowControl w:val="1"/>
        <w:snapToGrid w:val="0"/>
        <w:spacing w:line="360" w:lineRule="atLeast"/>
        <w:ind w:firstLine="420" w:firstLineChars="20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hint="eastAsia" w:ascii="Times New Roman" w:hAnsi="Times New Roman" w:eastAsia="宋体" w:cs="Times New Roman"/>
          <w:kern w:val="0"/>
          <w:szCs w:val="21"/>
        </w:rPr>
        <w:t>判断编队是否形成了多角度夹击态势或具备相互支援的防御景深</w:t>
      </w:r>
      <w:r>
        <w:rPr>
          <w:rFonts w:hint="eastAsia"/>
          <w:szCs w:val="21"/>
        </w:rPr>
        <w:t>，从而识别出敌方编队的战术重心和潜在的薄弱环节。</w:t>
      </w:r>
    </w:p>
    <w:p>
      <w:pPr>
        <w:widowControl w:val="1"/>
        <w:snapToGrid w:val="0"/>
        <w:spacing w:line="360" w:lineRule="atLeast"/>
        <w:ind w:firstLine="420" w:firstLineChars="200"/>
        <w:jc w:val="left"/>
        <w:rPr>
          <w:szCs w:val="21"/>
        </w:rPr>
      </w:pPr>
      <w:r>
        <w:rPr>
          <w:rFonts w:hint="eastAsia"/>
          <w:szCs w:val="21"/>
        </w:rPr>
        <w:t>协同火力配系分析侧重于评估编队整体的攻击效率与资源分配。基于中程态势层的威胁排序，在编队层面进行全局目标分配优化，通过分析“A射B导”（本机发射、僚机制导）或“静默攻击”等协同战术的可行性，</w:t>
      </w:r>
      <w:r>
        <w:rPr>
          <w:rFonts w:hint="eastAsia" w:ascii="Times New Roman" w:hAnsi="Times New Roman" w:eastAsia="宋体" w:cs="Times New Roman"/>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pPr>
        <w:pStyle w:val="00000c"/>
        <w:keepNext w:val="1"/>
        <w:keepLines w:val="1"/>
        <w:rPr>
          <w:b w:val="0"/>
          <w:bCs w:val="0"/>
          <w:sz w:val="21"/>
          <w:szCs w:val="21"/>
        </w:rPr>
      </w:pPr>
      <w:bookmarkStart w:id="9" w:name="_Toc236671085"/>
      <w:r>
        <w:rPr>
          <w:rFonts w:hint="eastAsia"/>
          <w:b w:val="0"/>
          <w:bCs w:val="0"/>
          <w:sz w:val="21"/>
          <w:szCs w:val="21"/>
        </w:rPr>
        <w:t>2.2任务需求特征分析</w:t>
      </w:r>
      <w:bookmarkEnd w:id="9"/>
    </w:p>
    <w:p>
      <w:pPr>
        <w:widowControl w:val="1"/>
        <w:snapToGrid w:val="0"/>
        <w:spacing w:line="360" w:lineRule="atLeast"/>
        <w:ind w:firstLine="420" w:firstLineChars="20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hint="eastAsia" w:ascii="Times New Roman" w:hAnsi="Times New Roman" w:eastAsia="宋体" w:cs="Times New Roman"/>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pPr>
        <w:widowControl w:val="1"/>
        <w:snapToGrid w:val="0"/>
        <w:spacing w:line="360" w:lineRule="atLeast"/>
        <w:ind w:firstLine="420" w:firstLineChars="20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hint="eastAsia" w:ascii="Times New Roman" w:hAnsi="Times New Roman" w:eastAsia="宋体" w:cs="Times New Roman"/>
          <w:kern w:val="0"/>
          <w:szCs w:val="21"/>
        </w:rPr>
        <w:t>要求建立实时通信链路和标准化协同程序</w:t>
      </w:r>
      <w:r>
        <w:rPr>
          <w:rFonts w:hint="eastAsia"/>
          <w:szCs w:val="21"/>
        </w:rPr>
        <w:t>。协同过程中需要有效解决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pPr>
        <w:rPr>
          <w:rFonts w:ascii="Times New Roman" w:hAnsi="Times New Roman" w:cs="Times New Roman"/>
          <w:szCs w:val="21"/>
        </w:rPr>
      </w:pPr>
    </w:p>
    <w:p>
      <w:pPr>
        <w:rPr>
          <w:rFonts w:ascii="Times New Roman" w:hAnsi="Times New Roman" w:cs="Times New Roman"/>
          <w:szCs w:val="21"/>
        </w:rPr>
      </w:pPr>
      <w:r>
        <w:rPr>
          <w:rFonts w:hint="eastAsia" w:ascii="Times New Roman" w:hAnsi="Times New Roman" w:cs="Times New Roman"/>
          <w:szCs w:val="21"/>
        </w:rPr>
        <w:drawing>
          <wp:inline distT="0" distB="0" distL="0" distR="0">
            <wp:extent cx="5264785" cy="2903855"/>
            <wp:effectExtent l="0" t="0" r="0" b="0"/>
            <wp:docPr id="5" name="图片 4"/>
            <wp:cNvGraphicFramePr>
              <a:graphicFrameLocks noChangeAspect="1"/>
            </wp:cNvGraphicFramePr>
            <a:graphic>
              <a:graphicData uri="http://schemas.openxmlformats.org/drawingml/2006/picture">
                <pic:pic>
                  <pic:nvPicPr>
                    <pic:cNvPr id="6" name="图片 4"/>
                    <pic:cNvPicPr>
                      <a:picLocks noChangeAspect="1" noChangeArrowheads="1"/>
                    </pic:cNvPicPr>
                  </pic:nvPicPr>
                  <pic:blipFill>
                    <a:blip r:embed="rId12" cstate="print">
                      <a:extLst>
                        <a:ext uri="{28A0092B-C50C-407E-A947-70E740481C1C}"/>
                      </a:extLst>
                    </a:blip>
                    <a:srcRect/>
                    <a:stretch>
                      <a:fillRect/>
                    </a:stretch>
                  </pic:blipFill>
                  <pic:spPr>
                    <a:xfrm>
                      <a:off x="0" y="0"/>
                      <a:ext cx="5264785" cy="2903855"/>
                    </a:xfrm>
                    <a:prstGeom prst="rect">
                      <a:avLst/>
                    </a:prstGeom>
                    <a:noFill/>
                    <a:ln>
                      <a:noFill/>
                    </a:ln>
                  </pic:spPr>
                </pic:pic>
              </a:graphicData>
            </a:graphic>
          </wp:inline>
        </w:drawing>
      </w:r>
    </w:p>
    <w:p>
      <w:pPr>
        <w:pStyle w:val="00001e"/>
        <w:keepNext/>
        <w:spacing w:before="60" w:after="120"/>
        <w:jc w:val="center"/>
      </w:pPr>
      <w:r>
        <w:rPr>
          <w:rFonts w:ascii="Times New Roman" w:hAnsi="Times New Roman" w:eastAsia="宋体"/>
          <w:b w:val="0"/>
          <w:sz w:val="21"/>
        </w:rPr>
        <w:t>图 2 任务需求特征分析</w:t>
      </w:r>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以下将逐个分析四类任务的具体时序逻辑</w:t>
      </w:r>
      <w:r>
        <w:rPr>
          <w:rFonts w:hint="eastAsia"/>
          <w:szCs w:val="21"/>
        </w:rPr>
        <w:t>，以及在平台控制、</w:t>
      </w:r>
      <w:bookmarkStart w:id="10" w:name="OLE_LINK1"/>
      <w:r>
        <w:rPr>
          <w:rFonts w:hint="eastAsia"/>
          <w:szCs w:val="21"/>
        </w:rPr>
        <w:t>传感器</w:t>
      </w:r>
      <w:bookmarkEnd w:id="10"/>
      <w:r>
        <w:rPr>
          <w:rFonts w:hint="eastAsia"/>
          <w:szCs w:val="21"/>
        </w:rPr>
        <w:t>交互、威胁排序、武器发射各子任务中的具体需求。</w:t>
      </w:r>
    </w:p>
    <w:p>
      <w:pPr>
        <w:pStyle w:val="00000e"/>
        <w:keepNext w:val="1"/>
        <w:keepLines w:val="1"/>
        <w:rPr>
          <w:b w:val="0"/>
          <w:bCs w:val="0"/>
          <w:sz w:val="21"/>
          <w:szCs w:val="21"/>
        </w:rPr>
      </w:pPr>
      <w:bookmarkStart w:id="11" w:name="_Toc236671086"/>
      <w:r>
        <w:rPr>
          <w:rFonts w:hint="eastAsia"/>
          <w:b w:val="0"/>
          <w:bCs w:val="0"/>
          <w:sz w:val="21"/>
          <w:szCs w:val="21"/>
        </w:rPr>
        <w:t>2.2.1目标打击任务</w:t>
      </w:r>
      <w:bookmarkEnd w:id="11"/>
    </w:p>
    <w:p>
      <w:pPr>
        <w:widowControl w:val="1"/>
        <w:snapToGrid w:val="0"/>
        <w:spacing w:line="360" w:lineRule="atLeast"/>
        <w:ind w:firstLine="420" w:firstLineChars="20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hint="eastAsia" w:ascii="Times New Roman" w:hAnsi="Times New Roman" w:eastAsia="宋体" w:cs="Times New Roman"/>
          <w:kern w:val="0"/>
          <w:szCs w:val="21"/>
        </w:rPr>
        <w:t>毁伤效果评估完成或遭遇不可克服威胁需要中止攻击</w:t>
      </w:r>
      <w:r>
        <w:rPr>
          <w:rFonts w:hint="eastAsia"/>
          <w:szCs w:val="21"/>
        </w:rPr>
        <w:t>。</w:t>
      </w:r>
    </w:p>
    <w:p>
      <w:pPr>
        <w:widowControl w:val="1"/>
        <w:snapToGrid w:val="0"/>
        <w:spacing w:line="360" w:lineRule="atLeast"/>
        <w:ind w:firstLine="420" w:firstLineChars="20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hint="eastAsia" w:ascii="Times New Roman" w:hAnsi="Times New Roman" w:eastAsia="宋体" w:cs="Times New Roman"/>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pPr>
        <w:pStyle w:val="00000e"/>
        <w:keepNext w:val="1"/>
        <w:keepLines w:val="1"/>
        <w:rPr>
          <w:b w:val="0"/>
          <w:bCs w:val="0"/>
          <w:sz w:val="21"/>
          <w:szCs w:val="21"/>
        </w:rPr>
      </w:pPr>
      <w:bookmarkStart w:id="12" w:name="_Toc236671087"/>
      <w:r>
        <w:rPr>
          <w:rFonts w:hint="eastAsia"/>
          <w:b w:val="0"/>
          <w:bCs w:val="0"/>
          <w:sz w:val="21"/>
          <w:szCs w:val="21"/>
        </w:rPr>
        <w:t>2.2.2区域防御任务</w:t>
      </w:r>
      <w:bookmarkEnd w:id="12"/>
    </w:p>
    <w:p>
      <w:pPr>
        <w:widowControl w:val="1"/>
        <w:snapToGrid w:val="0"/>
        <w:spacing w:line="360" w:lineRule="atLeast"/>
        <w:ind w:firstLine="420" w:firstLineChars="20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pPr>
        <w:widowControl w:val="1"/>
        <w:snapToGrid w:val="0"/>
        <w:spacing w:line="360" w:lineRule="atLeast"/>
        <w:ind w:firstLine="420" w:firstLineChars="20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hint="eastAsia" w:ascii="Times New Roman" w:hAnsi="Times New Roman" w:eastAsia="宋体" w:cs="Times New Roman"/>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pPr>
        <w:pStyle w:val="00000e"/>
        <w:keepNext w:val="1"/>
        <w:keepLines w:val="1"/>
        <w:rPr>
          <w:b w:val="0"/>
          <w:bCs w:val="0"/>
          <w:sz w:val="21"/>
          <w:szCs w:val="21"/>
        </w:rPr>
      </w:pPr>
      <w:bookmarkStart w:id="13" w:name="_Toc236671088"/>
      <w:r>
        <w:rPr>
          <w:rFonts w:hint="eastAsia"/>
          <w:b w:val="0"/>
          <w:bCs w:val="0"/>
          <w:sz w:val="21"/>
          <w:szCs w:val="21"/>
        </w:rPr>
        <w:t>2.2.3护航掩护任务</w:t>
      </w:r>
      <w:bookmarkEnd w:id="13"/>
    </w:p>
    <w:p>
      <w:pPr>
        <w:widowControl w:val="1"/>
        <w:snapToGrid w:val="0"/>
        <w:spacing w:line="360" w:lineRule="atLeast"/>
        <w:ind w:firstLine="420" w:firstLineChars="20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hint="eastAsia" w:ascii="Times New Roman" w:hAnsi="Times New Roman" w:eastAsia="宋体" w:cs="Times New Roman"/>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pPr>
        <w:widowControl w:val="1"/>
        <w:snapToGrid w:val="0"/>
        <w:spacing w:line="360" w:lineRule="atLeast"/>
        <w:ind w:firstLine="420" w:firstLineChars="20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hint="eastAsia" w:ascii="Times New Roman" w:hAnsi="Times New Roman" w:eastAsia="宋体" w:cs="Times New Roman"/>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pPr>
        <w:pStyle w:val="00000e"/>
        <w:keepNext w:val="1"/>
        <w:keepLines w:val="1"/>
        <w:rPr>
          <w:b w:val="0"/>
          <w:bCs w:val="0"/>
          <w:sz w:val="21"/>
          <w:szCs w:val="21"/>
        </w:rPr>
      </w:pPr>
      <w:bookmarkStart w:id="14" w:name="_Toc236671089"/>
      <w:r>
        <w:rPr>
          <w:rFonts w:hint="eastAsia"/>
          <w:b w:val="0"/>
          <w:bCs w:val="0"/>
          <w:sz w:val="21"/>
          <w:szCs w:val="21"/>
        </w:rPr>
        <w:t>2.2.4侦察监视任务</w:t>
      </w:r>
      <w:bookmarkEnd w:id="14"/>
    </w:p>
    <w:p>
      <w:pPr>
        <w:widowControl w:val="1"/>
        <w:snapToGrid w:val="0"/>
        <w:spacing w:line="360" w:lineRule="atLeast"/>
        <w:ind w:firstLine="420" w:firstLineChars="20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pPr>
        <w:widowControl w:val="1"/>
        <w:snapToGrid w:val="0"/>
        <w:spacing w:line="360" w:lineRule="atLeast"/>
        <w:ind w:firstLine="420" w:firstLineChars="20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hint="eastAsia" w:ascii="Times New Roman" w:hAnsi="Times New Roman" w:eastAsia="宋体" w:cs="Times New Roman"/>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能威胁侦察平台安全的敌方力量，制定规避和自卫策略。武器发射子任务主要用于自卫反击，在受到威胁时保护平台安全。该类任务可为远程态势层提供目标发现和识别数据。</w:t>
      </w:r>
    </w:p>
    <w:p>
      <w:pPr>
        <w:widowControl w:val="1"/>
        <w:snapToGrid w:val="0"/>
        <w:spacing w:line="360" w:lineRule="atLeast"/>
        <w:ind w:firstLine="420" w:firstLineChars="200"/>
        <w:jc w:val="left"/>
        <w:rPr>
          <w:szCs w:val="21"/>
        </w:rPr>
      </w:pPr>
    </w:p>
    <w:p>
      <w:pPr>
        <w:widowControl w:val="1"/>
        <w:snapToGrid w:val="0"/>
        <w:spacing w:line="360" w:lineRule="atLeast"/>
        <w:ind w:firstLine="420" w:firstLineChars="200"/>
        <w:jc w:val="left"/>
        <w:rPr>
          <w:szCs w:val="21"/>
        </w:rPr>
      </w:pPr>
    </w:p>
    <w:p>
      <w:pPr>
        <w:pStyle w:val="00000c"/>
        <w:keepNext w:val="1"/>
        <w:keepLines w:val="1"/>
        <w:rPr>
          <w:b w:val="0"/>
          <w:bCs w:val="0"/>
          <w:sz w:val="21"/>
          <w:szCs w:val="21"/>
        </w:rPr>
      </w:pPr>
      <w:bookmarkStart w:id="15" w:name="_Toc236671090"/>
      <w:r>
        <w:rPr>
          <w:rFonts w:hint="eastAsia"/>
          <w:b w:val="0"/>
          <w:bCs w:val="0"/>
          <w:sz w:val="21"/>
          <w:szCs w:val="21"/>
        </w:rPr>
        <w:t>2.3智能体自主能力分析</w:t>
      </w:r>
      <w:bookmarkEnd w:id="15"/>
    </w:p>
    <w:p>
      <w:pPr>
        <w:widowControl w:val="1"/>
        <w:snapToGrid w:val="0"/>
        <w:spacing w:line="360" w:lineRule="atLeast"/>
        <w:ind w:firstLine="420" w:firstLineChars="200"/>
        <w:jc w:val="left"/>
        <w:rPr>
          <w:szCs w:val="21"/>
        </w:rPr>
      </w:pPr>
      <w:r>
        <w:rPr>
          <w:rFonts w:hint="eastAsia"/>
          <w:szCs w:val="21"/>
        </w:rPr>
        <w:t>基于前述任务需求特征分析，</w:t>
      </w:r>
      <w:r>
        <w:rPr>
          <w:rFonts w:hint="eastAsia" w:ascii="Times New Roman" w:hAnsi="Times New Roman" w:eastAsia="宋体" w:cs="Times New Roman"/>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pPr>
        <w:widowControl w:val="1"/>
        <w:snapToGrid w:val="0"/>
        <w:spacing w:line="360" w:lineRule="atLeast"/>
        <w:ind w:firstLine="420" w:firstLineChars="200"/>
        <w:jc w:val="left"/>
        <w:rPr>
          <w:szCs w:val="21"/>
        </w:rPr>
      </w:pPr>
      <w:r>
        <w:rPr>
          <w:rFonts w:hint="eastAsia"/>
          <w:szCs w:val="21"/>
        </w:rPr>
        <w:t>对于平台控制、态势感知、决策规划、武器运用这四项核心功能，可以通过分析平台控制、传感器、威胁排序、</w:t>
      </w:r>
      <w:r>
        <w:rPr>
          <w:rFonts w:hint="eastAsia" w:ascii="Times New Roman" w:hAnsi="Times New Roman" w:eastAsia="宋体" w:cs="Times New Roman"/>
          <w:kern w:val="0"/>
          <w:szCs w:val="21"/>
        </w:rPr>
        <w:t>武器发射四个子任务的核心功能模块需求形成智能体自主作战能力体系分析</w:t>
      </w:r>
      <w:r>
        <w:rPr>
          <w:rFonts w:hint="eastAsia"/>
          <w:szCs w:val="21"/>
        </w:rPr>
        <w:t>。</w:t>
      </w:r>
    </w:p>
    <w:p>
      <w:pPr>
        <w:widowControl w:val="1"/>
        <w:snapToGrid w:val="0"/>
        <w:spacing w:line="360" w:lineRule="atLeast"/>
        <w:ind w:firstLine="420" w:firstLineChars="200"/>
        <w:jc w:val="left"/>
        <w:rPr>
          <w:szCs w:val="21"/>
        </w:rPr>
      </w:pPr>
      <w:r>
        <w:rPr>
          <w:rFonts w:hint="eastAsia"/>
          <w:szCs w:val="21"/>
        </w:rPr>
        <w:t>平台控制模块技术难度相对较低，主要挑战在于控制算法的鲁棒性和环境适应性，</w:t>
      </w:r>
      <w:r>
        <w:rPr>
          <w:rFonts w:hint="eastAsia" w:ascii="Times New Roman" w:hAnsi="Times New Roman" w:eastAsia="宋体" w:cs="Times New Roman"/>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pPr>
        <w:widowControl w:val="1"/>
        <w:snapToGrid w:val="0"/>
        <w:spacing w:line="360" w:lineRule="atLeast"/>
        <w:ind w:firstLine="420" w:firstLineChars="200"/>
        <w:jc w:val="left"/>
        <w:rPr>
          <w:szCs w:val="21"/>
        </w:rPr>
      </w:pPr>
      <w:r>
        <w:rPr>
          <w:rFonts w:hint="eastAsia"/>
          <w:szCs w:val="21"/>
        </w:rPr>
        <w:t>根据自主化程度和技术实现水平，</w:t>
      </w:r>
      <w:r>
        <w:rPr>
          <w:rFonts w:hint="eastAsia" w:ascii="Times New Roman" w:hAnsi="Times New Roman" w:eastAsia="宋体" w:cs="Times New Roman"/>
          <w:kern w:val="0"/>
          <w:szCs w:val="21"/>
        </w:rPr>
        <w:t>智能体自主能力划分为人工控制</w:t>
      </w:r>
      <w:r>
        <w:rPr>
          <w:rFonts w:hint="eastAsia"/>
          <w:szCs w:val="21"/>
        </w:rPr>
        <w:t>、半自主、完全自主三个等级，各等级在技术实现、性能表现和自主化程度方面呈现递进式发展特征。</w:t>
      </w:r>
    </w:p>
    <w:p>
      <w:pPr>
        <w:rPr>
          <w:rFonts w:ascii="Times New Roman" w:hAnsi="Times New Roman" w:cs="Times New Roman"/>
          <w:szCs w:val="21"/>
        </w:rPr>
      </w:pPr>
    </w:p>
    <w:p>
      <w:pPr>
        <w:rPr>
          <w:rFonts w:ascii="Times New Roman" w:hAnsi="Times New Roman" w:cs="Times New Roman"/>
          <w:szCs w:val="21"/>
        </w:rPr>
      </w:pPr>
    </w:p>
    <w:p>
      <w:pPr>
        <w:pStyle w:val="00001e"/>
        <w:keepNext/>
        <w:spacing w:before="60" w:after="120"/>
        <w:jc w:val="center"/>
      </w:pPr>
      <w:r>
        <w:rPr>
          <w:rFonts w:ascii="Times New Roman" w:hAnsi="Times New Roman" w:eastAsia="宋体"/>
          <w:b w:val="0"/>
          <w:sz w:val="21"/>
        </w:rPr>
        <w:t>图 3 智能体自主能力分析</w:t>
      </w:r>
    </w:p>
    <w:p>
      <w:pPr>
        <w:pStyle w:val="00000e"/>
        <w:keepNext w:val="1"/>
        <w:keepLines w:val="1"/>
        <w:rPr>
          <w:b w:val="0"/>
          <w:bCs w:val="0"/>
          <w:sz w:val="21"/>
          <w:szCs w:val="21"/>
        </w:rPr>
      </w:pPr>
      <w:bookmarkStart w:id="16" w:name="_Toc236671091"/>
      <w:r>
        <w:rPr>
          <w:rFonts w:hint="eastAsia"/>
          <w:b w:val="0"/>
          <w:bCs w:val="0"/>
          <w:sz w:val="21"/>
          <w:szCs w:val="21"/>
        </w:rPr>
        <w:t>2.3.1平台自主控制能力</w:t>
      </w:r>
      <w:bookmarkEnd w:id="16"/>
    </w:p>
    <w:p>
      <w:pPr>
        <w:widowControl w:val="1"/>
        <w:snapToGrid w:val="0"/>
        <w:spacing w:line="360" w:lineRule="atLeast"/>
        <w:ind w:firstLine="420" w:firstLineChars="200"/>
        <w:jc w:val="left"/>
        <w:rPr>
          <w:szCs w:val="21"/>
        </w:rPr>
      </w:pPr>
      <w:r>
        <w:rPr>
          <w:rFonts w:hint="eastAsia"/>
          <w:szCs w:val="21"/>
        </w:rPr>
        <w:t>平台自主控制能力包括航路规划、姿态调整、速度控制等基础飞行功能，是智能体执行各类任务的基础保障。</w:t>
      </w:r>
      <w:r>
        <w:rPr>
          <w:rFonts w:hint="eastAsia" w:ascii="Times New Roman" w:hAnsi="Times New Roman" w:eastAsia="宋体" w:cs="Times New Roman"/>
          <w:kern w:val="0"/>
          <w:szCs w:val="21"/>
        </w:rPr>
        <w:t>该能力的核心在于根据任务需求和环境约束</w:t>
      </w:r>
      <w:r>
        <w:rPr>
          <w:rFonts w:hint="eastAsia"/>
          <w:szCs w:val="21"/>
        </w:rPr>
        <w:t>，自主完成复杂的飞行动作和空间机动。</w:t>
      </w:r>
    </w:p>
    <w:p>
      <w:pPr>
        <w:widowControl w:val="1"/>
        <w:snapToGrid w:val="0"/>
        <w:spacing w:line="360" w:lineRule="atLeast"/>
        <w:ind w:firstLine="420" w:firstLineChars="200"/>
        <w:jc w:val="left"/>
        <w:rPr>
          <w:szCs w:val="21"/>
        </w:rPr>
      </w:pPr>
      <w:r>
        <w:rPr>
          <w:rFonts w:hint="eastAsia"/>
          <w:szCs w:val="21"/>
        </w:rPr>
        <w:t>半自主等级的智能体具备一定的环境适应性飞行控制能力，能够在人工监督下自主应对常见飞行状况。</w:t>
      </w:r>
      <w:r>
        <w:rPr>
          <w:rFonts w:hint="eastAsia" w:ascii="Times New Roman" w:hAnsi="Times New Roman" w:eastAsia="宋体" w:cs="Times New Roman"/>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pPr>
        <w:widowControl w:val="1"/>
        <w:snapToGrid w:val="0"/>
        <w:spacing w:line="360" w:lineRule="atLeast"/>
        <w:ind w:firstLine="420" w:firstLineChars="200"/>
        <w:jc w:val="left"/>
        <w:rPr>
          <w:szCs w:val="21"/>
        </w:rPr>
      </w:pPr>
      <w:r>
        <w:rPr>
          <w:rFonts w:hint="eastAsia"/>
          <w:szCs w:val="21"/>
        </w:rPr>
        <w:t>完全自主等级的智能体具备智能化的飞行控制决策能力，能够完全自主处理复杂飞行环境和突发状况。系统采用先进的AI</w:t>
      </w:r>
      <w:r>
        <w:rPr>
          <w:rFonts w:hint="eastAsia" w:ascii="Times New Roman" w:hAnsi="Times New Roman" w:eastAsia="宋体" w:cs="Times New Roman"/>
          <w:kern w:val="0"/>
          <w:szCs w:val="21"/>
        </w:rPr>
        <w:t>决策算法和机器学习技术</w:t>
      </w:r>
      <w:r>
        <w:rPr>
          <w:rFonts w:hint="eastAsia"/>
          <w:szCs w:val="21"/>
        </w:rPr>
        <w:t>，实现高精度、快响应的完全自主飞行控制。具备强大的环境适应能力，能够在恶劣天气、复杂地形、电磁干扰等条件下保持稳定飞行，仅在极端特殊情况下需要人工介入。</w:t>
      </w:r>
    </w:p>
    <w:p>
      <w:pPr>
        <w:pStyle w:val="00000e"/>
        <w:keepNext w:val="1"/>
        <w:keepLines w:val="1"/>
        <w:rPr>
          <w:b w:val="0"/>
          <w:bCs w:val="0"/>
          <w:sz w:val="21"/>
          <w:szCs w:val="21"/>
        </w:rPr>
      </w:pPr>
      <w:bookmarkStart w:id="17" w:name="_Toc236671092"/>
      <w:r>
        <w:rPr>
          <w:rFonts w:hint="eastAsia"/>
          <w:b w:val="0"/>
          <w:bCs w:val="0"/>
          <w:sz w:val="21"/>
          <w:szCs w:val="21"/>
        </w:rPr>
        <w:t>2.3.2目标识别与锁定能力</w:t>
      </w:r>
      <w:bookmarkEnd w:id="17"/>
    </w:p>
    <w:p>
      <w:pPr>
        <w:widowControl w:val="1"/>
        <w:snapToGrid w:val="0"/>
        <w:spacing w:line="360" w:lineRule="atLeast"/>
        <w:ind w:firstLine="420" w:firstLineChars="200"/>
        <w:jc w:val="left"/>
        <w:rPr>
          <w:szCs w:val="21"/>
        </w:rPr>
      </w:pPr>
      <w:r>
        <w:rPr>
          <w:rFonts w:hint="eastAsia"/>
          <w:szCs w:val="21"/>
        </w:rPr>
        <w:t>目标识别与锁定能力是智能体态势感知的重要组成部分。智能体能够处理雷达、红外等多源传感器数据，完成目标检测、</w:t>
      </w:r>
      <w:r>
        <w:rPr>
          <w:rFonts w:hint="eastAsia" w:ascii="Times New Roman" w:hAnsi="Times New Roman" w:eastAsia="宋体" w:cs="Times New Roman"/>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pPr>
        <w:widowControl w:val="1"/>
        <w:snapToGrid w:val="0"/>
        <w:spacing w:line="360" w:lineRule="atLeast"/>
        <w:ind w:firstLine="420" w:firstLineChars="200"/>
        <w:jc w:val="left"/>
        <w:rPr>
          <w:szCs w:val="21"/>
        </w:rPr>
      </w:pPr>
      <w:r>
        <w:rPr>
          <w:rFonts w:hint="eastAsia"/>
          <w:szCs w:val="21"/>
        </w:rPr>
        <w:t>半自主等级的智能体能够进行自动目标检测和辅助识别，但重要的识别确认和锁定决策仍需人工参与。</w:t>
      </w:r>
      <w:r>
        <w:rPr>
          <w:rFonts w:hint="eastAsia" w:ascii="Times New Roman" w:hAnsi="Times New Roman" w:eastAsia="宋体" w:cs="Times New Roman"/>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pPr>
        <w:widowControl w:val="1"/>
        <w:snapToGrid w:val="0"/>
        <w:spacing w:line="360" w:lineRule="atLeast"/>
        <w:ind w:firstLine="420" w:firstLineChars="200"/>
        <w:jc w:val="left"/>
        <w:rPr>
          <w:szCs w:val="21"/>
        </w:rPr>
      </w:pPr>
      <w:r>
        <w:rPr>
          <w:rFonts w:hint="eastAsia"/>
          <w:szCs w:val="21"/>
        </w:rPr>
        <w:t>完全自主等级的智能体采用先进的AI深度学习技术进行目标识别，能够完全自主处理复杂目标识别和最优锁定任务。</w:t>
      </w:r>
      <w:r>
        <w:rPr>
          <w:rFonts w:hint="eastAsia" w:ascii="Times New Roman" w:hAnsi="Times New Roman" w:eastAsia="宋体" w:cs="Times New Roman"/>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pPr>
        <w:pStyle w:val="00000e"/>
        <w:keepNext w:val="1"/>
        <w:keepLines w:val="1"/>
        <w:rPr>
          <w:b w:val="0"/>
          <w:bCs w:val="0"/>
          <w:sz w:val="21"/>
          <w:szCs w:val="21"/>
        </w:rPr>
      </w:pPr>
      <w:bookmarkStart w:id="18" w:name="_Toc236671093"/>
      <w:r>
        <w:rPr>
          <w:rFonts w:hint="eastAsia"/>
          <w:b w:val="0"/>
          <w:bCs w:val="0"/>
          <w:sz w:val="21"/>
          <w:szCs w:val="21"/>
        </w:rPr>
        <w:t>2.3.3威胁评估与排序能力</w:t>
      </w:r>
      <w:bookmarkEnd w:id="18"/>
    </w:p>
    <w:p>
      <w:pPr>
        <w:widowControl w:val="1"/>
        <w:snapToGrid w:val="0"/>
        <w:spacing w:line="360" w:lineRule="atLeast"/>
        <w:ind w:firstLine="420" w:firstLineChars="200"/>
        <w:jc w:val="left"/>
        <w:rPr>
          <w:szCs w:val="21"/>
        </w:rPr>
      </w:pPr>
      <w:r>
        <w:rPr>
          <w:rFonts w:hint="eastAsia"/>
          <w:szCs w:val="21"/>
        </w:rPr>
        <w:t>人工控制等级的威胁评估主要依靠操作员的经验判断和人工分析，系统提供基础的目标信息显示和简单的威胁提示功能。</w:t>
      </w:r>
      <w:r>
        <w:rPr>
          <w:rFonts w:hint="eastAsia" w:ascii="Times New Roman" w:hAnsi="Times New Roman" w:eastAsia="宋体" w:cs="Times New Roman"/>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pPr>
        <w:widowControl w:val="1"/>
        <w:snapToGrid w:val="0"/>
        <w:spacing w:line="360" w:lineRule="atLeast"/>
        <w:ind w:firstLine="420" w:firstLineChars="20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hint="eastAsia" w:ascii="Times New Roman" w:hAnsi="Times New Roman" w:eastAsia="宋体" w:cs="Times New Roman"/>
          <w:kern w:val="0"/>
          <w:szCs w:val="21"/>
        </w:rPr>
        <w:t>既提高了决策效率又保持了人工监督</w:t>
      </w:r>
      <w:r>
        <w:rPr>
          <w:rFonts w:hint="eastAsia"/>
          <w:szCs w:val="21"/>
        </w:rPr>
        <w:t>。</w:t>
      </w:r>
    </w:p>
    <w:p>
      <w:pPr>
        <w:widowControl w:val="1"/>
        <w:snapToGrid w:val="0"/>
        <w:spacing w:line="360" w:lineRule="atLeast"/>
        <w:ind w:firstLine="420" w:firstLineChars="200"/>
        <w:jc w:val="left"/>
        <w:rPr>
          <w:szCs w:val="21"/>
        </w:rPr>
      </w:pPr>
      <w:r>
        <w:rPr>
          <w:rFonts w:hint="eastAsia"/>
          <w:szCs w:val="21"/>
        </w:rPr>
        <w:t>完全自主等级的智能体基于先进AI技术进行态势预测和威胁推演，具备自学习和优化能力。系统采用深度强化学习和认知计算技术构建智能威胁评估模型，能够准确预测威胁发展趋势并自主进行优先级动态调整。</w:t>
      </w:r>
      <w:r>
        <w:rPr>
          <w:rFonts w:hint="eastAsia" w:ascii="Times New Roman" w:hAnsi="Times New Roman" w:eastAsia="宋体" w:cs="Times New Roman"/>
          <w:kern w:val="0"/>
          <w:szCs w:val="21"/>
        </w:rPr>
        <w:t>具备强大的态势理解和预测能力</w:t>
      </w:r>
      <w:r>
        <w:rPr>
          <w:rFonts w:hint="eastAsia"/>
          <w:szCs w:val="21"/>
        </w:rPr>
        <w:t>，能够在复杂多变的战场环境中实现完全自主的威胁评估与排序。</w:t>
      </w:r>
    </w:p>
    <w:p>
      <w:pPr>
        <w:pStyle w:val="00000e"/>
        <w:keepNext w:val="1"/>
        <w:keepLines w:val="1"/>
        <w:rPr>
          <w:b w:val="0"/>
          <w:bCs w:val="0"/>
          <w:sz w:val="21"/>
          <w:szCs w:val="21"/>
        </w:rPr>
      </w:pPr>
      <w:bookmarkStart w:id="19" w:name="_Toc236671094"/>
      <w:r>
        <w:rPr>
          <w:rFonts w:hint="eastAsia"/>
          <w:b w:val="0"/>
          <w:bCs w:val="0"/>
          <w:sz w:val="21"/>
          <w:szCs w:val="21"/>
        </w:rPr>
        <w:t>2.3.4武器发射决策能力</w:t>
      </w:r>
      <w:bookmarkEnd w:id="19"/>
    </w:p>
    <w:p>
      <w:pPr>
        <w:widowControl w:val="1"/>
        <w:snapToGrid w:val="0"/>
        <w:spacing w:line="360" w:lineRule="atLeast"/>
        <w:ind w:firstLine="420" w:firstLineChars="200"/>
        <w:jc w:val="left"/>
        <w:rPr>
          <w:szCs w:val="21"/>
        </w:rPr>
      </w:pPr>
      <w:r>
        <w:rPr>
          <w:rFonts w:hint="eastAsia"/>
          <w:szCs w:val="21"/>
        </w:rPr>
        <w:t>武器发射决策能力涉及发射时机判断、武器选择和攻击效果预测。智能体通过分析敌我态势、武器包线、命中概率等因素，</w:t>
      </w:r>
      <w:r>
        <w:rPr>
          <w:rFonts w:hint="eastAsia" w:ascii="Times New Roman" w:hAnsi="Times New Roman" w:eastAsia="宋体" w:cs="Times New Roman"/>
          <w:kern w:val="0"/>
          <w:szCs w:val="21"/>
        </w:rPr>
        <w:t>自主判断最佳发射时机</w:t>
      </w:r>
      <w:r>
        <w:rPr>
          <w:rFonts w:hint="eastAsia"/>
          <w:szCs w:val="21"/>
        </w:rPr>
        <w:t>。不同自主等级的智能体在发射时机提示准确率上存在显著差异，直接影响任务完成质量。</w:t>
      </w:r>
    </w:p>
    <w:p>
      <w:pPr>
        <w:widowControl w:val="1"/>
        <w:snapToGrid w:val="0"/>
        <w:spacing w:line="360" w:lineRule="atLeast"/>
        <w:ind w:firstLine="420" w:firstLineChars="200"/>
        <w:jc w:val="left"/>
        <w:rPr>
          <w:szCs w:val="21"/>
        </w:rPr>
      </w:pPr>
      <w:r>
        <w:rPr>
          <w:rFonts w:hint="eastAsia"/>
          <w:szCs w:val="21"/>
        </w:rPr>
        <w:t>半自主等级的智能体能够进行发射条件监测和时机分析，提供武器选择建议和发射窗口提示，但最终发射决策仍需人工确认。</w:t>
      </w:r>
      <w:r>
        <w:rPr>
          <w:rFonts w:hint="eastAsia" w:ascii="Times New Roman" w:hAnsi="Times New Roman" w:eastAsia="宋体" w:cs="Times New Roman"/>
          <w:kern w:val="0"/>
          <w:szCs w:val="21"/>
        </w:rPr>
        <w:t>系统采用优化算法进行武器目标匹配和命中概率计算</w:t>
      </w:r>
      <w:r>
        <w:rPr>
          <w:rFonts w:hint="eastAsia"/>
          <w:szCs w:val="21"/>
        </w:rPr>
        <w:t>，自动监测发射条件并识别最佳发射时机。操作员主要负责确认发射决策和执行发射指令，显著提高了发射时机把握的准确性和及时性。</w:t>
      </w:r>
    </w:p>
    <w:p>
      <w:pPr>
        <w:widowControl w:val="1"/>
        <w:snapToGrid w:val="0"/>
        <w:spacing w:line="360" w:lineRule="atLeast"/>
        <w:ind w:firstLine="420" w:firstLineChars="200"/>
        <w:jc w:val="left"/>
        <w:rPr>
          <w:szCs w:val="21"/>
        </w:rPr>
      </w:pPr>
      <w:r>
        <w:rPr>
          <w:rFonts w:hint="eastAsia"/>
          <w:szCs w:val="21"/>
        </w:rPr>
        <w:t>完全自主等级的智能体具备完全自主的发射决策和执行能力，能够自主进行最优发射时机判断和攻击效果预测。系统采用先进的AI决策模型和效果评估算法，在复杂动态环境中快速准确地进行发射决策。</w:t>
      </w:r>
      <w:r>
        <w:rPr>
          <w:rFonts w:hint="eastAsia" w:ascii="Times New Roman" w:hAnsi="Times New Roman" w:eastAsia="宋体" w:cs="Times New Roman"/>
          <w:kern w:val="0"/>
          <w:szCs w:val="21"/>
        </w:rPr>
        <w:t>能够实现武器的最优化运用和最大化作战效果</w:t>
      </w:r>
      <w:r>
        <w:rPr>
          <w:rFonts w:hint="eastAsia"/>
          <w:szCs w:val="21"/>
        </w:rPr>
        <w:t>，具备完全自主的武器发射能力，仅在预设的安全约束条件下才需要外部干预。</w:t>
      </w:r>
    </w:p>
    <w:p>
      <w:pPr>
        <w:pStyle w:val="00000c"/>
        <w:keepNext w:val="1"/>
        <w:keepLines w:val="1"/>
        <w:rPr>
          <w:b w:val="0"/>
          <w:bCs w:val="0"/>
          <w:sz w:val="21"/>
          <w:szCs w:val="21"/>
        </w:rPr>
      </w:pPr>
      <w:bookmarkStart w:id="20" w:name="_Toc236671095"/>
      <w:r>
        <w:rPr>
          <w:rFonts w:hint="eastAsia"/>
          <w:b w:val="0"/>
          <w:bCs w:val="0"/>
          <w:sz w:val="21"/>
          <w:szCs w:val="21"/>
        </w:rPr>
        <w:t>2.4人机交互特征分析</w:t>
      </w:r>
      <w:bookmarkEnd w:id="20"/>
    </w:p>
    <w:p>
      <w:pPr>
        <w:widowControl w:val="1"/>
        <w:snapToGrid w:val="0"/>
        <w:spacing w:line="360" w:lineRule="atLeast"/>
        <w:ind w:firstLine="420" w:firstLineChars="20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hint="eastAsia" w:ascii="Times New Roman" w:hAnsi="Times New Roman" w:eastAsia="宋体" w:cs="Times New Roman"/>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pPr>
        <w:pStyle w:val="00000e"/>
        <w:keepNext w:val="1"/>
        <w:keepLines w:val="1"/>
        <w:widowControl w:val="1"/>
        <w:shd w:val="clear" w:color="auto" w:fill="FFFFFF"/>
        <w:jc w:val="left"/>
        <w:rPr>
          <w:b w:val="0"/>
          <w:bCs w:val="0"/>
          <w:sz w:val="21"/>
          <w:szCs w:val="21"/>
        </w:rPr>
      </w:pPr>
      <w:bookmarkStart w:id="21" w:name="_Toc236671096"/>
      <w:r>
        <w:rPr>
          <w:rFonts w:hint="eastAsia"/>
          <w:b w:val="0"/>
          <w:bCs w:val="0"/>
          <w:sz w:val="21"/>
          <w:szCs w:val="21"/>
        </w:rPr>
        <w:t>2.4.1 交互通道特征</w:t>
      </w:r>
      <w:bookmarkEnd w:id="21"/>
    </w:p>
    <w:p>
      <w:pPr>
        <w:widowControl w:val="1"/>
        <w:snapToGrid w:val="0"/>
        <w:spacing w:line="360" w:lineRule="atLeast"/>
        <w:ind w:firstLine="420" w:firstLineChars="200"/>
        <w:jc w:val="left"/>
        <w:rPr>
          <w:szCs w:val="21"/>
        </w:rPr>
      </w:pPr>
      <w:r>
        <w:rPr>
          <w:rFonts w:hint="eastAsia"/>
          <w:szCs w:val="21"/>
        </w:rPr>
        <w:t>人机交互通道设计以Wickens的多资源理论（Multiple Resource Theory, MRT） 为理论基础。该理论指出，</w:t>
      </w:r>
      <w:r>
        <w:rPr>
          <w:rFonts w:hint="eastAsia" w:ascii="Times New Roman" w:hAnsi="Times New Roman" w:eastAsia="宋体" w:cs="Times New Roman"/>
          <w:kern w:val="0"/>
          <w:szCs w:val="21"/>
        </w:rPr>
        <w:t>人类认知资源可沿多个维度划分</w:t>
      </w:r>
      <w:r>
        <w:rPr>
          <w:rFonts w:hint="eastAsia"/>
          <w:szCs w:val="21"/>
        </w:rPr>
        <w:t>，不同通道占用不同的认知资源池，合理的多通道设计可有效降低单一通道过载风险。</w:t>
      </w:r>
    </w:p>
    <w:p>
      <w:pPr>
        <w:widowControl w:val="1"/>
        <w:snapToGrid w:val="0"/>
        <w:spacing w:line="360" w:lineRule="atLeast"/>
        <w:ind w:firstLine="420" w:firstLineChars="20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HUD）、多功能显示器（MFD）和态势显示屏等设备呈现战场态势、系统状态和决策建议，具有信息带宽大、空间表达能力强的优势，但易受眩光和高过载机动影响。听觉通道利用语音提示、三维空间音效和分级告警音传递关键事件信息，</w:t>
      </w:r>
      <w:r>
        <w:rPr>
          <w:rFonts w:hint="eastAsia" w:ascii="Times New Roman" w:hAnsi="Times New Roman" w:eastAsia="宋体" w:cs="Times New Roman"/>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操纵杆一体化控制（HOTAS）、触控面板和语音指令等方式。</w:t>
      </w:r>
    </w:p>
    <w:p>
      <w:pPr>
        <w:widowControl w:val="1"/>
        <w:snapToGrid w:val="0"/>
        <w:spacing w:line="360" w:lineRule="atLeast"/>
        <w:ind w:firstLine="420" w:firstLineChars="20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pPr>
        <w:pStyle w:val="00001e"/>
        <w:keepNext/>
        <w:spacing w:before="60" w:after="120"/>
        <w:jc w:val="center"/>
        <w:rPr>
          <w:rFonts w:eastAsia="宋体"/>
        </w:rPr>
      </w:pPr>
      <w:r>
        <w:rPr>
          <w:rFonts w:ascii="Times New Roman" w:hAnsi="Times New Roman" w:eastAsia="宋体"/>
          <w:b w:val="0"/>
          <w:sz w:val="21"/>
        </w:rPr>
        <w:t>表 1 交互通道分析</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58"/>
        <w:gridCol w:w="1891"/>
        <w:gridCol w:w="1116"/>
        <w:gridCol w:w="1465"/>
        <w:gridCol w:w="1621"/>
        <w:gridCol w:w="1775"/>
      </w:tblGrid>
      <w:tr>
        <w:trPr>
          <w:tblHeader w:val="1"/>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通道类型</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信息载体</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带宽容量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响应延迟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抗干扰性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适用场景</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HUD、MFD、态势显示</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150-300ms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低（受眩光、G力影响）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空间态势感知、精确数据读取</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语音提示、3D音效、告警音</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50-150ms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中（受噪声影响）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紧急告警、方位提示</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操纵杆力反馈、座椅振动</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30-100ms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高（不受视听干扰）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边界警告、姿态感知</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运动控制</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HOTAS、触控、语音指令</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200-500ms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指令输入、模式切换</w:t>
            </w:r>
          </w:p>
        </w:tc>
      </w:tr>
    </w:tbl>
    <w:p>
      <w:pPr>
        <w:widowControl w:val="1"/>
        <w:snapToGrid w:val="0"/>
        <w:spacing w:line="360" w:lineRule="atLeast"/>
        <w:ind w:firstLine="420" w:firstLineChars="20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hint="eastAsia" w:ascii="Times New Roman" w:hAnsi="Times New Roman" w:eastAsia="宋体" w:cs="Times New Roman"/>
          <w:kern w:val="0"/>
          <w:szCs w:val="21"/>
        </w:rPr>
        <w:t>采用听觉和视觉双通道呈现</w:t>
      </w:r>
      <w:r>
        <w:rPr>
          <w:rFonts w:hint="eastAsia"/>
          <w:szCs w:val="21"/>
          <w:lang w:bidi="ar"/>
        </w:rPr>
        <w:t>；第三优先级为一般状态信息，如燃油余量和僚机位置，仅通过视觉通道按需呈现。</w:t>
      </w:r>
    </w:p>
    <w:p>
      <w:pPr>
        <w:jc w:val="center"/>
        <w:rPr>
          <w:szCs w:val="21"/>
        </w:rPr>
      </w:pPr>
    </w:p>
    <w:p>
      <w:pPr>
        <w:pStyle w:val="00001e"/>
        <w:keepNext/>
        <w:spacing w:before="60" w:after="120"/>
        <w:jc w:val="center"/>
        <w:rPr>
          <w:rFonts w:eastAsiaTheme="minorEastAsia"/>
        </w:rPr>
      </w:pPr>
      <w:r>
        <w:rPr>
          <w:rFonts w:ascii="Times New Roman" w:hAnsi="Times New Roman" w:eastAsia="宋体"/>
          <w:b w:val="0"/>
          <w:sz w:val="21"/>
        </w:rPr>
        <w:t>图 4 交互通道优先级策略</w:t>
      </w:r>
    </w:p>
    <w:p>
      <w:pPr>
        <w:widowControl w:val="1"/>
        <w:snapToGrid w:val="0"/>
        <w:spacing w:line="360" w:lineRule="atLeast"/>
        <w:ind w:firstLine="420" w:firstLineChars="200"/>
        <w:jc w:val="left"/>
        <w:rPr>
          <w:szCs w:val="21"/>
          <w:lang w:bidi="ar"/>
        </w:rPr>
      </w:pPr>
      <w:r>
        <w:rPr>
          <w:rFonts w:hint="eastAsia"/>
          <w:szCs w:val="21"/>
          <w:lang w:bidi="ar"/>
        </w:rPr>
        <w:t>同时，交互通道应有降级策略，当某一通道受损或过载时，系统应自动将信息转移至备用通道，</w:t>
      </w:r>
      <w:r>
        <w:rPr>
          <w:rFonts w:hint="eastAsia" w:ascii="Times New Roman" w:hAnsi="Times New Roman" w:eastAsia="宋体" w:cs="Times New Roman"/>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pPr>
        <w:pStyle w:val="00001e"/>
        <w:keepNext/>
        <w:spacing w:before="60" w:after="120"/>
        <w:jc w:val="center"/>
        <w:rPr>
          <w:rFonts w:eastAsia="宋体"/>
        </w:rPr>
      </w:pPr>
      <w:r>
        <w:rPr>
          <w:rFonts w:ascii="Times New Roman" w:hAnsi="Times New Roman" w:eastAsia="宋体"/>
          <w:b w:val="0"/>
          <w:sz w:val="21"/>
        </w:rPr>
        <w:t>表 2 交互通道降级策略</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40"/>
        <w:gridCol w:w="3572"/>
        <w:gridCol w:w="3114"/>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主通道状态</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降级策略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触发条件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视觉过载</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关键信息转语音播报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视觉任务负荷&gt;80%</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听觉受损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语音信息转文字+图标</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座舱噪声&gt;95dB</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触觉失效</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力反馈转视觉边界指示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操纵系统故障</w:t>
            </w:r>
          </w:p>
        </w:tc>
      </w:tr>
    </w:tbl>
    <w:p>
      <w:pPr>
        <w:pStyle w:val="00000e"/>
        <w:keepNext w:val="1"/>
        <w:keepLines w:val="1"/>
        <w:widowControl w:val="1"/>
        <w:shd w:val="clear" w:color="auto" w:fill="FFFFFF"/>
        <w:jc w:val="left"/>
        <w:rPr>
          <w:b w:val="0"/>
          <w:bCs w:val="0"/>
          <w:sz w:val="21"/>
          <w:szCs w:val="21"/>
        </w:rPr>
      </w:pPr>
      <w:bookmarkStart w:id="22" w:name="_Toc236671097"/>
      <w:r>
        <w:rPr>
          <w:rFonts w:hint="eastAsia"/>
          <w:b w:val="0"/>
          <w:bCs w:val="0"/>
          <w:sz w:val="21"/>
          <w:szCs w:val="21"/>
        </w:rPr>
        <w:t>2.4.2 人机协同模式特征</w:t>
      </w:r>
      <w:bookmarkEnd w:id="22"/>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交互模式根据任务阶段和智能体介入程度进行划分，反映了人与AI在决策和执行过程中的职责分配关系。本文采用改进的自主等级模型，将人机协同模式划分为完全手动、辅助建议、协商共识、监督执行和完全自主五个层级，形成从人类完全主导到AI完全自主的连续谱系。</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完全手动模式下，操作员直接控制所有决策和执行过程，AI仅提供基础的信息显示功能，适用于需要精确手动控制的特殊机动或操作员对AI建议缺乏信任的情况。辅助建议模式下，AI</w:t>
      </w:r>
      <w:r>
        <w:rPr>
          <w:rFonts w:hint="eastAsia" w:ascii="Times New Roman" w:hAnsi="Times New Roman" w:eastAsia="宋体" w:cs="Times New Roman"/>
          <w:kern w:val="0"/>
          <w:szCs w:val="21"/>
        </w:rPr>
        <w:t>根据态势分析生成决策建议并呈现给操作员</w:t>
      </w:r>
      <w:r>
        <w:rPr>
          <w:rFonts w:hint="eastAsia" w:ascii="Times New Roman" w:hAnsi="Times New Roman" w:cs="Times New Roman" w:eastAsiaTheme="majorEastAsia"/>
          <w:szCs w:val="21"/>
          <w:lang w:bidi="ar"/>
        </w:rPr>
        <w:t>，但所有决策和执行仍由操作员完成，AI的角色类似于智能参谋，适用于航路规划和目标优选等需要综合判断的场景。协商共识模式是人机深度协作的典型形态，AI不仅生成决策方案，还可在获得操作员批准后自动执行，人机之间形成"提议-审核-执行"的协作循环，适用于战术决策和武器选择等时间敏感但风险较高的场景。监督执行模式下，AI获得较大的自主权，可独立完成态势评估、决策生成和任务执行的完整闭环，操作员转变为监督者角色，保留随时干预的权力，适用于编队协同和防御机动等需要快速响应的场景。完全自主模式下，AI独立完成全部任务流程，操作员仅在任务结束后接收执行结果，主要适用于无人僚机独立执行的远程任务或通信中断情况下的应急处置。</w:t>
      </w:r>
    </w:p>
    <w:p>
      <w:pPr>
        <w:pStyle w:val="00001e"/>
        <w:keepNext/>
        <w:spacing w:before="60" w:after="120"/>
        <w:jc w:val="center"/>
        <w:rPr>
          <w:rFonts w:eastAsia="宋体"/>
        </w:rPr>
      </w:pPr>
      <w:r>
        <w:rPr>
          <w:rFonts w:ascii="Times New Roman" w:hAnsi="Times New Roman" w:eastAsia="宋体"/>
          <w:b w:val="0"/>
          <w:sz w:val="21"/>
        </w:rPr>
        <w:t>表 3 人机协同模式划分</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5"/>
        <w:gridCol w:w="1765"/>
        <w:gridCol w:w="1765"/>
        <w:gridCol w:w="1554"/>
        <w:gridCol w:w="1977"/>
      </w:tblGrid>
      <w:tr>
        <w:trPr>
          <w:tblHeader w:val="1"/>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模式等级</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模式名称</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人类角色</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AI角色</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典型应用场景</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L1</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完全手动</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信息显示</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精确手动攻击、特殊机动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L2</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辅助建议</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方案推荐</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航路规划、目标优选</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L3</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协商共识</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决策确认</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方案生成+待批执行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战术决策、武器选择</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L4</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监督执行</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监控+干预</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自主决策+执行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编队协同、防御机动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L5</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完全自主</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结果接收</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全自主闭环</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无人僚机独立任务</w:t>
            </w:r>
          </w:p>
        </w:tc>
      </w:tr>
    </w:tbl>
    <w:p>
      <w:pPr>
        <w:keepNext w:val="1"/>
      </w:pPr>
      <w:r>
        <w:rPr>
          <w:rFonts w:hint="eastAsia"/>
        </w:rPr>
        <w:t>上述五级自主程度模型用于说明人机职责由人工主导向智能体主导连续变化的理论关系。依据任务书，本研究的实际试验条件归并为人工、AI和人机协同三种任务模式：人工模式由人员完成主要判断与操作，AI模式由智能体完成主要任务处理，人机协同模式由智能体提供信息处理、判断或操作支持，人员承担核验、修正、授权或结果确认。L1、L2、L3表示AI能力水平，不作为三种任务模式的替代。</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模式转换并非简单的状态切换，而是涉及认知重构、情境更新和控制权交接的复杂过程。转换可由多种条件触发：操作员可通过按键或语音主动请求模式变更；当威胁等级突变或AI置信度低于阈值时，系统会自动触发向低自主度模式的转换；任务进入预设节点时按预案执行模式切换；检测到系统故障或通信中断时则强制转入安全模式，具体的模式转换条件如下表所示。</w:t>
      </w:r>
    </w:p>
    <w:p>
      <w:pPr>
        <w:pStyle w:val="00001e"/>
        <w:keepNext/>
        <w:spacing w:before="60" w:after="120"/>
        <w:jc w:val="center"/>
      </w:pPr>
      <w:r>
        <w:rPr>
          <w:rFonts w:ascii="Times New Roman" w:hAnsi="Times New Roman" w:eastAsia="宋体"/>
          <w:b w:val="0"/>
          <w:sz w:val="21"/>
        </w:rPr>
        <w:t>表 4 模式转换触发条件矩阵</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67"/>
        <w:gridCol w:w="2868"/>
        <w:gridCol w:w="2311"/>
        <w:gridCol w:w="1580"/>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触发类型</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具体条件</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转换方向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响应时限</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人工主动触发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操作员按键/语音请求</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任意方向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即时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态势驱动触发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威胁等级突变</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通常向低自主度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&lt;2秒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性能边界触发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AI置信度&lt;阈值</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&lt;1秒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任务阶段触发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进入预设任务节点</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按预案执行</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按计划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异常检测触发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系统故障/通信中断</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向安全模式</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&lt;0.5秒</w:t>
            </w:r>
          </w:p>
        </w:tc>
      </w:tr>
    </w:tbl>
    <w:p>
      <w:pPr>
        <w:spacing w:line="440" w:lineRule="exact"/>
        <w:ind w:firstLine="420" w:firstLineChars="200"/>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pPr>
        <w:spacing w:line="440" w:lineRule="exact"/>
        <w:ind w:firstLine="420" w:firstLineChars="200"/>
        <w:rPr>
          <w:rFonts w:ascii="Times New Roman" w:hAnsi="Times New Roman" w:cs="Times New Roman" w:eastAsiaTheme="majorEastAsia"/>
          <w:szCs w:val="21"/>
        </w:rPr>
      </w:pPr>
      <w:r>
        <w:rPr>
          <w:rFonts w:hint="eastAsia" w:ascii="Times New Roman" w:hAnsi="Times New Roman" w:cs="Times New Roman" w:eastAsiaTheme="major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hint="eastAsia" w:ascii="Times New Roman" w:hAnsi="Times New Roman" w:cs="Times New Roman" w:eastAsiaTheme="majorEastAsia"/>
          <w:szCs w:val="21"/>
        </w:rPr>
        <w:t>。</w:t>
      </w:r>
    </w:p>
    <w:p>
      <w:pPr>
        <w:pStyle w:val="00000e"/>
        <w:keepNext w:val="1"/>
        <w:keepLines w:val="1"/>
        <w:widowControl w:val="1"/>
        <w:shd w:val="clear" w:color="auto" w:fill="FFFFFF"/>
        <w:jc w:val="left"/>
        <w:rPr>
          <w:rFonts w:eastAsiaTheme="majorEastAsia"/>
          <w:b w:val="0"/>
          <w:bCs w:val="0"/>
          <w:sz w:val="21"/>
          <w:szCs w:val="21"/>
        </w:rPr>
      </w:pPr>
      <w:bookmarkStart w:id="23" w:name="_Toc236671098"/>
      <w:r>
        <w:rPr>
          <w:rFonts w:hint="eastAsia" w:eastAsiaTheme="majorEastAsia"/>
          <w:b w:val="0"/>
          <w:bCs w:val="0"/>
          <w:sz w:val="21"/>
          <w:szCs w:val="21"/>
        </w:rPr>
        <w:t>2.4.3信息反馈特征</w:t>
      </w:r>
      <w:bookmarkEnd w:id="23"/>
    </w:p>
    <w:p>
      <w:pPr>
        <w:spacing w:line="440" w:lineRule="exact"/>
        <w:ind w:firstLine="420" w:firstLineChars="200"/>
        <w:rPr>
          <w:szCs w:val="21"/>
          <w:lang w:bidi="ar"/>
        </w:rPr>
      </w:pPr>
      <w:r>
        <w:rPr>
          <w:rFonts w:hint="eastAsia"/>
          <w:szCs w:val="21"/>
          <w:lang w:bidi="ar"/>
        </w:rPr>
        <w:t>信息呈现与反馈设计是人机交互的重要组成部分，直接影响操作员的态势感知能力和决策质量。智能空战环境下，</w:t>
      </w:r>
      <w:r>
        <w:rPr>
          <w:rFonts w:hint="eastAsia" w:ascii="Times New Roman" w:hAnsi="Times New Roman" w:cs="Times New Roman" w:eastAsiaTheme="major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pPr>
        <w:spacing w:line="440" w:lineRule="exact"/>
        <w:ind w:firstLine="420" w:firstLineChars="200"/>
        <w:rPr>
          <w:szCs w:val="21"/>
          <w:lang w:bidi="ar"/>
        </w:rPr>
      </w:pPr>
      <w:r>
        <w:rPr>
          <w:rFonts w:hint="eastAsia"/>
          <w:szCs w:val="21"/>
          <w:lang w:bidi="ar"/>
        </w:rPr>
        <w:t>信息反馈设计遵循SEEV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hint="eastAsia" w:ascii="Times New Roman" w:hAnsi="Times New Roman" w:cs="Times New Roman" w:eastAsiaTheme="major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pPr>
        <w:pStyle w:val="00001e"/>
        <w:keepNext/>
        <w:spacing w:before="60" w:after="120"/>
        <w:jc w:val="center"/>
        <w:rPr>
          <w:rFonts w:eastAsia="宋体"/>
        </w:rPr>
      </w:pPr>
      <w:r>
        <w:rPr>
          <w:rFonts w:ascii="Times New Roman" w:hAnsi="Times New Roman" w:eastAsia="宋体"/>
          <w:b w:val="0"/>
          <w:sz w:val="21"/>
        </w:rPr>
        <w:t>表 5 信息反馈设计原则</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6"/>
        <w:gridCol w:w="2751"/>
        <w:gridCol w:w="4429"/>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设计维度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设计原则</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实现方式</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显著性(S)</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重要信息突出显示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颜色编码、动态效果、尺寸差异</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努力度(E)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降低信息获取成本</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信息聚合、位置优化、减少视线转移</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期望性(E)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符合操作员心理预期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一致性设计、标准化布局</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价值性(V)</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信息与任务相关性</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情境过滤、按需呈现</w:t>
            </w:r>
          </w:p>
        </w:tc>
      </w:tr>
    </w:tbl>
    <w:p>
      <w:pPr>
        <w:spacing w:line="440" w:lineRule="exact"/>
        <w:ind w:firstLine="420" w:firstLineChars="20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导弹来袭，X点钟方向"、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pPr>
        <w:spacing w:line="440" w:lineRule="exact"/>
        <w:ind w:firstLine="420" w:firstLineChars="200"/>
        <w:rPr>
          <w:szCs w:val="21"/>
        </w:rPr>
      </w:pPr>
      <w:r>
        <w:rPr>
          <w:rFonts w:hint="eastAsia"/>
          <w:szCs w:val="21"/>
          <w:lang w:bidi="ar"/>
        </w:rPr>
        <w:t>AI决策的可解释性是建立人机信任的关键因素。不透明的AI决策会导致操作员难以理解系统行为，进而影响监督效果和信任校准。系统提供三级可解释性以适应不同场景需求。第一级为结果告知，仅呈现AI的决策结论如"建议向左规避"，适用于时间极度紧迫的场景。第二级为理由说明，</w:t>
      </w:r>
      <w:r>
        <w:rPr>
          <w:rFonts w:hint="eastAsia" w:ascii="Times New Roman" w:hAnsi="Times New Roman" w:cs="Times New Roman" w:eastAsiaTheme="majorEastAsia"/>
          <w:szCs w:val="21"/>
          <w:lang w:bidi="ar"/>
        </w:rPr>
        <w:t>在结论基础上补充主要依据如</w:t>
      </w:r>
      <w:r>
        <w:rPr>
          <w:rFonts w:hint="eastAsia"/>
          <w:szCs w:val="21"/>
          <w:lang w:bidi="ar"/>
        </w:rPr>
        <w:t>"建议向左规避，因为右侧有敌机威胁"，适用于常规战术决策场景。第三级为过程展示，完整呈现AI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pPr>
        <w:widowControl w:val="1"/>
        <w:ind w:firstLine="420" w:firstLineChars="200"/>
        <w:jc w:val="left"/>
        <w:rPr>
          <w:rFonts w:ascii="Times New Roman" w:hAnsi="Times New Roman" w:cs="Times New Roman" w:eastAsiaTheme="majorEastAsia"/>
          <w:szCs w:val="21"/>
          <w:lang w:bidi="ar"/>
        </w:rPr>
      </w:pPr>
    </w:p>
    <w:p>
      <w:pPr>
        <w:pStyle w:val="00001e"/>
        <w:keepNext/>
        <w:spacing w:before="60" w:after="120"/>
        <w:jc w:val="center"/>
      </w:pPr>
      <w:r>
        <w:rPr>
          <w:rFonts w:ascii="Times New Roman" w:hAnsi="Times New Roman" w:eastAsia="宋体"/>
          <w:b w:val="0"/>
          <w:sz w:val="21"/>
        </w:rPr>
        <w:t>图 5 AI决策可解释层级示例</w:t>
      </w:r>
    </w:p>
    <w:p>
      <w:pPr>
        <w:spacing w:line="440" w:lineRule="exact"/>
        <w:ind w:firstLine="420" w:firstLineChars="200"/>
        <w:rPr>
          <w:szCs w:val="21"/>
          <w:lang w:bidi="ar"/>
        </w:rPr>
      </w:pPr>
      <w:r>
        <w:rPr>
          <w:rFonts w:hint="eastAsia"/>
          <w:szCs w:val="21"/>
          <w:lang w:bidi="ar"/>
        </w:rPr>
        <w:t>系统还应具备自适应信息呈现能力，根据操作员认知负荷状态动态调整信息密度。认知负荷可通过生理指标、</w:t>
      </w:r>
      <w:r>
        <w:rPr>
          <w:rFonts w:hint="eastAsia" w:ascii="Times New Roman" w:hAnsi="Times New Roman" w:cs="Times New Roman" w:eastAsiaTheme="major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pPr>
        <w:spacing w:line="440" w:lineRule="exact"/>
        <w:ind w:firstLine="420" w:firstLineChars="200"/>
        <w:rPr>
          <w:szCs w:val="21"/>
          <w:lang w:bidi="ar"/>
        </w:rPr>
      </w:pPr>
      <w:r>
        <w:rPr>
          <w:rFonts w:hint="eastAsia"/>
          <w:szCs w:val="21"/>
          <w:lang w:bidi="ar"/>
        </w:rPr>
        <w:t>对于关键操作，系统实施闭环确认机制确保人机理解一致。操作员发出指令后，AI首先复述确认指令内容和目标对象，</w:t>
      </w:r>
      <w:r>
        <w:rPr>
          <w:rFonts w:hint="eastAsia" w:ascii="Times New Roman" w:hAnsi="Times New Roman" w:cs="Times New Roman" w:eastAsiaTheme="majorEastAsia"/>
          <w:szCs w:val="21"/>
          <w:lang w:bidi="ar"/>
        </w:rPr>
        <w:t>操作员确认无误后</w:t>
      </w:r>
      <w:r>
        <w:rPr>
          <w:rFonts w:hint="eastAsia"/>
          <w:szCs w:val="21"/>
          <w:lang w:bidi="ar"/>
        </w:rPr>
        <w:t>AI方可执行，执行完成后再向操作员反馈结果。</w:t>
      </w:r>
    </w:p>
    <w:p>
      <w:pPr>
        <w:spacing w:line="440" w:lineRule="exact"/>
        <w:ind w:firstLine="420" w:firstLineChars="200"/>
        <w:rPr>
          <w:rFonts w:ascii="Helvetica LT Pro" w:hAnsi="Helvetica LT Pro" w:eastAsia="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hint="eastAsia" w:ascii="Times New Roman" w:hAnsi="Times New Roman" w:cs="Times New Roman" w:eastAsiaTheme="majorEastAsia"/>
          <w:szCs w:val="21"/>
          <w:lang w:bidi="ar"/>
        </w:rPr>
        <w:t>可在任务完成后数秒至数分钟内呈现</w:t>
      </w:r>
      <w:r>
        <w:rPr>
          <w:rFonts w:hint="eastAsia"/>
          <w:szCs w:val="21"/>
          <w:lang w:bidi="ar"/>
        </w:rPr>
        <w:t>，帮助操作员了解决策效果并为后续决策提供参考。</w:t>
      </w:r>
    </w:p>
    <w:p>
      <w:pPr>
        <w:pStyle w:val="00000e"/>
        <w:keepNext w:val="1"/>
        <w:keepLines w:val="1"/>
        <w:widowControl w:val="1"/>
        <w:shd w:val="clear" w:color="auto" w:fill="FFFFFF"/>
        <w:jc w:val="left"/>
        <w:rPr>
          <w:rFonts w:eastAsiaTheme="majorEastAsia"/>
          <w:b w:val="0"/>
          <w:bCs w:val="0"/>
          <w:sz w:val="21"/>
          <w:szCs w:val="21"/>
        </w:rPr>
      </w:pPr>
      <w:bookmarkStart w:id="24" w:name="_Toc236671099"/>
      <w:r>
        <w:rPr>
          <w:rFonts w:hint="eastAsia"/>
        </w:rPr>
        <w:t>2.4.4综合动态特征</w:t>
      </w:r>
      <w:bookmarkEnd w:id="24"/>
    </w:p>
    <w:p>
      <w:pPr>
        <w:spacing w:line="440" w:lineRule="exact"/>
        <w:ind w:firstLine="420" w:firstLineChars="20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pPr>
        <w:spacing w:line="440" w:lineRule="exact"/>
        <w:ind w:firstLine="420" w:firstLineChars="20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1秒内完成，战术决策窗口通常为3至10秒，武器发射流程需在5至15秒内完成。这种严苛的时间约束要求交互设计必须高度精简高效，</w:t>
      </w:r>
      <w:r>
        <w:rPr>
          <w:rFonts w:hint="eastAsia" w:ascii="Times New Roman" w:hAnsi="Times New Roman" w:cs="Times New Roman" w:eastAsiaTheme="major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。当时间压力增大时，交互流程应能够自动降级，从包含确认、解释和执行的完整流程，逐步简化为仅需单键确认的最小流程，直至在极端情况下由AI自主响应并事后报告。</w:t>
      </w:r>
    </w:p>
    <w:p>
      <w:pPr>
        <w:spacing w:line="440" w:lineRule="exact"/>
        <w:ind w:firstLine="420" w:firstLineChars="20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hint="eastAsia" w:ascii="Times New Roman" w:hAnsi="Times New Roman" w:cs="Times New Roman" w:eastAsiaTheme="major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pPr>
        <w:spacing w:line="440" w:lineRule="exact"/>
        <w:ind w:firstLine="420" w:firstLineChars="200"/>
        <w:rPr>
          <w:szCs w:val="21"/>
          <w:lang w:bidi="ar"/>
        </w:rPr>
      </w:pPr>
      <w:r>
        <w:rPr>
          <w:rFonts w:hint="eastAsia"/>
          <w:szCs w:val="21"/>
          <w:lang w:bidi="ar"/>
        </w:rPr>
        <w:t>信任是人机协同的心理基础，信任水平直接影响操作员对AI建议的采纳程度和监督投入。信任的建立是一个动态演化过程，</w:t>
      </w:r>
      <w:r>
        <w:rPr>
          <w:rFonts w:hint="eastAsia" w:ascii="Times New Roman" w:hAnsi="Times New Roman" w:cs="Times New Roman" w:eastAsiaTheme="major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AI的实际能力相匹配。过度信任会导致操作员放弃必要监督、盲目接受AI建议，从而错失AI错误；</w:t>
      </w:r>
      <w:r>
        <w:rPr>
          <w:rFonts w:hint="eastAsia" w:ascii="Times New Roman" w:hAnsi="Times New Roman" w:cs="Times New Roman" w:eastAsiaTheme="majorEastAsia"/>
          <w:szCs w:val="21"/>
          <w:lang w:bidi="ar"/>
        </w:rPr>
        <w:t>信任不足会导致操作员频繁干预</w:t>
      </w:r>
      <w:r>
        <w:rPr>
          <w:rFonts w:hint="eastAsia"/>
          <w:szCs w:val="21"/>
          <w:lang w:bidi="ar"/>
        </w:rPr>
        <w:t>、拒绝合理建议，从而丧失AI带来的效能提升。系统应通过展示AI的能力边界、呈现成功和失败案例、提供置信度指示等方式帮助操作员建立恰当的信任水平。</w:t>
      </w:r>
    </w:p>
    <w:p>
      <w:pPr>
        <w:spacing w:line="440" w:lineRule="exact"/>
        <w:ind w:firstLine="420" w:firstLineChars="20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hint="eastAsia" w:ascii="Times New Roman" w:hAnsi="Times New Roman" w:cs="Times New Roman" w:eastAsiaTheme="major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pPr>
        <w:pStyle w:val="00000c"/>
        <w:keepNext w:val="1"/>
        <w:keepLines w:val="1"/>
        <w:rPr>
          <w:b w:val="0"/>
          <w:bCs w:val="0"/>
          <w:sz w:val="21"/>
          <w:szCs w:val="21"/>
        </w:rPr>
      </w:pPr>
      <w:bookmarkStart w:id="25" w:name="_Toc236671095"/>
      <w:r>
        <w:rPr>
          <w:rFonts w:hint="eastAsia"/>
          <w:b w:val="0"/>
          <w:bCs w:val="0"/>
          <w:sz w:val="21"/>
          <w:szCs w:val="21"/>
        </w:rPr>
        <w:t>2.5四类典型智能KZ子任务场景概述</w:t>
      </w:r>
      <w:bookmarkEnd w:id="25"/>
    </w:p>
    <w:p>
      <w:r>
        <w:rPr>
          <w:rFonts w:hint="eastAsia"/>
        </w:rPr>
        <w:t>综合前述战场态势、任务需求、智能体能力和人机交互四个维度的特征分析，本研究选取平台控制、传感器交互、威胁排序和武器发射四类子任务作为典型智能KZ任务场景。这四类子任务分别对应空战任务执行中的飞行控制、信息获取、决策判断和火力运用四个核心环节，既覆盖了从感知到决策再到执行的全过程，也体现了不同层级认知负荷和时间约束下的任务特征差异。</w:t>
      </w:r>
    </w:p>
    <w:p>
      <w:r>
        <w:rPr>
          <w:rFonts w:hint="eastAsia"/>
        </w:rPr>
        <w:t>选取依据主要有三点：一是这四类子任务在2.2节四类作战任务（目标打击、区域防御、护航掩护、侦察监视）的时序分析中均作为关键执行环节反复出现，具有任务代表性；二是2.3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r>
        <w:rPr>
          <w:rFonts w:hint="eastAsia"/>
        </w:rPr>
        <w:t>平台控制子任务以飞行平台的航路跟踪和姿态保持为研究载体，重点考察不同执行模式下控制职责的分配及其对任务绩效的影响。该子任务对应2.3.1节平台自主控制能力，技术实现难度相对较低，但控制过程的连续性和动态性对人机切换的平滑性提出了较高要求。</w:t>
      </w:r>
    </w:p>
    <w:p>
      <w:r>
        <w:rPr>
          <w:rFonts w:hint="eastAsia"/>
        </w:rPr>
        <w:t>传感器交互子任务以雷达操作为研究载体，要求任务执行者完成雷达参数设置、天线调整和目标选择，重点考察信息读取、参数操作和目标判断特征。该子任务对应2.3.2节目标识别与锁定能力，面临多源数据融合和实时目标识别的技术挑战，认知负荷主要体现在信息搜索和特征辨别环节。</w:t>
      </w:r>
    </w:p>
    <w:p>
      <w:r>
        <w:rPr>
          <w:rFonts w:hint="eastAsia"/>
        </w:rPr>
        <w:t>威胁排序子任务以多目标条件下的首要威胁识别为研究载体，要求任务执行者在有限时间内从多个威胁对象中选择最高优先级目标，重点考察威胁判断和优先级决策特征。该子任务对应2.3.3节威胁评估与排序能力，需要在时间压力下综合多因素信息进行快速决策，认知负荷和信任动态在此类任务中表现最为显著。</w:t>
      </w:r>
    </w:p>
    <w:p>
      <w:r>
        <w:rPr>
          <w:rFonts w:hint="eastAsia"/>
        </w:rPr>
        <w:t>武器发射子任务以发射时机判断和发射执行为研究载体，重点考察AI提醒、任务执行主体与发射行为及结果之间的关系。该子任务对应2.3.4节武器发射决策能力，技术难度处于中等水平，但结果导向性强，对时机判断和风险权衡有严格要求。</w:t>
      </w:r>
    </w:p>
    <w:p>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pPr>
        <w:pStyle w:val="00001c"/>
        <w:keepNext w:val="1"/>
        <w:keepLines w:val="1"/>
        <w:rPr>
          <w:b w:val="0"/>
          <w:bCs w:val="0"/>
          <w:sz w:val="21"/>
          <w:szCs w:val="21"/>
        </w:rPr>
      </w:pPr>
      <w:bookmarkStart w:id="26" w:name="_Toc236671125"/>
      <w:r>
        <w:rPr>
          <w:rFonts w:hint="eastAsia"/>
        </w:rPr>
        <w:t>3设计任务执行相关多维表征参数</w:t>
      </w:r>
      <w:bookmarkEnd w:id="26"/>
    </w:p>
    <w:p>
      <w:pPr>
        <w:spacing w:line="440" w:lineRule="exact"/>
        <w:ind w:firstLine="420" w:firstLineChars="200"/>
        <w:rPr>
          <w:szCs w:val="21"/>
        </w:rPr>
      </w:pPr>
      <w:r>
        <w:rPr>
          <w:rFonts w:hint="eastAsia"/>
          <w:szCs w:val="21"/>
        </w:rPr>
        <w:t>本研究主要结合空战态势动态变化，确定任务表征参数；明确任务执行关键环节数据，例如，飞行器航向、速度、</w:t>
      </w:r>
      <w:r>
        <w:rPr>
          <w:rFonts w:hint="eastAsia" w:ascii="Times New Roman" w:hAnsi="Times New Roman" w:cs="Times New Roman" w:eastAsiaTheme="major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pPr>
        <w:pStyle w:val="00000c"/>
        <w:keepNext w:val="1"/>
        <w:keepLines w:val="1"/>
        <w:rPr>
          <w:b w:val="0"/>
          <w:bCs w:val="0"/>
          <w:sz w:val="21"/>
          <w:szCs w:val="21"/>
        </w:rPr>
      </w:pPr>
      <w:bookmarkStart w:id="27" w:name="_Toc236671126"/>
      <w:r>
        <w:rPr>
          <w:rFonts w:hint="eastAsia"/>
        </w:rPr>
        <w:t>3.1空战态势动态表征参数设计</w:t>
      </w:r>
      <w:bookmarkEnd w:id="27"/>
    </w:p>
    <w:p>
      <w:pPr>
        <w:spacing w:line="440" w:lineRule="exact"/>
        <w:ind w:firstLine="420" w:firstLineChars="200"/>
        <w:rPr>
          <w:szCs w:val="21"/>
        </w:rPr>
      </w:pPr>
      <w:r>
        <w:rPr>
          <w:rFonts w:hint="eastAsia"/>
          <w:szCs w:val="21"/>
        </w:rPr>
        <w:t>根据前述分析，战场态势特征主要体现在敌我双方力量对比、空间分布和动态变化三个方面，并按探测距离和交战阶段划分为远程、</w:t>
      </w:r>
      <w:r>
        <w:rPr>
          <w:rFonts w:hint="eastAsia" w:ascii="Times New Roman" w:hAnsi="Times New Roman" w:cs="Times New Roman" w:eastAsiaTheme="major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pPr>
        <w:pStyle w:val="00000e"/>
        <w:keepNext w:val="1"/>
        <w:keepLines w:val="1"/>
        <w:rPr>
          <w:b w:val="0"/>
          <w:bCs w:val="0"/>
          <w:sz w:val="21"/>
          <w:szCs w:val="21"/>
        </w:rPr>
      </w:pPr>
      <w:bookmarkStart w:id="28" w:name="_Toc236671127"/>
      <w:r>
        <w:rPr>
          <w:rFonts w:hint="eastAsia"/>
        </w:rPr>
        <w:t>3.1.1远程态势层表征参数</w:t>
      </w:r>
      <w:bookmarkEnd w:id="28"/>
    </w:p>
    <w:p>
      <w:pPr>
        <w:spacing w:line="440" w:lineRule="exact"/>
        <w:ind w:firstLine="420" w:firstLineChars="200"/>
        <w:rPr>
          <w:szCs w:val="21"/>
        </w:rPr>
      </w:pPr>
      <w:r>
        <w:rPr>
          <w:rFonts w:hint="eastAsia" w:ascii="Times New Roman" w:hAnsi="Times New Roman" w:cs="Times New Roman" w:eastAsiaTheme="major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pPr>
        <w:pStyle w:val="00001e"/>
        <w:keepNext/>
        <w:spacing w:before="60" w:after="120"/>
        <w:jc w:val="center"/>
      </w:pPr>
      <w:r>
        <w:rPr>
          <w:rFonts w:ascii="Times New Roman" w:hAnsi="Times New Roman" w:eastAsia="宋体"/>
          <w:b w:val="0"/>
          <w:sz w:val="21"/>
        </w:rPr>
        <w:t>表 6 远程态势层表征参数</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598"/>
        <w:gridCol w:w="1755"/>
        <w:gridCol w:w="2511"/>
        <w:gridCol w:w="2634"/>
      </w:tblGrid>
      <w:tr>
        <w:trPr>
          <w:tblHeader w:val="1"/>
          <w:jc w:val="center"/>
        </w:trPr>
        <w:tc>
          <w:tcPr>
            <w:tcW w:w="1639"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参数类别</w:t>
            </w:r>
          </w:p>
        </w:tc>
        <w:tc>
          <w:tcPr>
            <w:tcW w:w="1801"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参数描述</w:t>
            </w:r>
          </w:p>
        </w:tc>
        <w:tc>
          <w:tcPr>
            <w:tcW w:w="2703"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目标数量统计</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敌方目标总数</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探测范围内敌方平台总数量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实时变化，新目标出现/消失</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编队规模分布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单机/双机/多机集群数量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动态组合变化</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空间分布态势</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高度层配置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高空/中空/低空目标分布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梯次调整，高度机动</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方位角分布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正面/侧翼威胁方向分布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包围态势动态变化</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纵深配置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前出/主力/后方梯次部署</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兵力重心转移</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目标密度分析</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主攻方向目标集中度</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密度重心动态迁移</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航迹关联</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多传感器融合数据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雷达/数据链/友邻信息</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信息融合实时更新</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航迹预测</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目标飞行路径预测</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轨迹趋势动态修正</w:t>
            </w:r>
          </w:p>
        </w:tc>
      </w:tr>
      <w:tr>
        <w:trPr>
          <w:jc w:val="center"/>
        </w:trPr>
        <w:tc>
          <w:tcPr>
            <w:tcW w:w="1639"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编队关系识别</w:t>
            </w:r>
          </w:p>
        </w:tc>
        <w:tc>
          <w:tcPr>
            <w:tcW w:w="2583"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长机僚机配合关系</w:t>
            </w:r>
          </w:p>
        </w:tc>
        <w:tc>
          <w:tcPr>
            <w:tcW w:w="2703" w:type="dxa"/>
            <w:tcBorders>
              <w:top w:val="single" w:color="auto" w:sz="4" w:space="0"/>
              <w:left w:val="single" w:color="auto" w:sz="4" w:space="0"/>
              <w:bottom w:val="single" w:color="auto" w:sz="12"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编队结构动态调整</w:t>
            </w:r>
          </w:p>
        </w:tc>
      </w:tr>
    </w:tbl>
    <w:p>
      <w:pPr>
        <w:pStyle w:val="00000e"/>
        <w:keepNext w:val="1"/>
        <w:keepLines w:val="1"/>
        <w:rPr>
          <w:b w:val="0"/>
          <w:bCs w:val="0"/>
          <w:sz w:val="21"/>
          <w:szCs w:val="21"/>
        </w:rPr>
      </w:pPr>
      <w:bookmarkStart w:id="29" w:name="_Toc236671128"/>
      <w:bookmarkStart w:id="30" w:name="_GoBack"/>
      <w:r>
        <w:rPr>
          <w:rFonts w:hint="eastAsia"/>
        </w:rPr>
        <w:t>3.1.2中程态势层表征参数</w:t>
      </w:r>
      <w:bookmarkEnd w:id="29"/>
    </w:p>
    <w:p>
      <w:pPr>
        <w:spacing w:line="440" w:lineRule="exact"/>
        <w:ind w:firstLine="420" w:firstLineChars="200"/>
        <w:rPr>
          <w:szCs w:val="21"/>
        </w:rPr>
      </w:pPr>
      <w:bookmarkEnd w:id="30"/>
      <w:r>
        <w:rPr>
          <w:rFonts w:hint="eastAsia" w:ascii="Times New Roman" w:hAnsi="Times New Roman" w:cs="Times New Roman" w:eastAsiaTheme="major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pPr>
        <w:pStyle w:val="00001e"/>
        <w:keepNext/>
        <w:spacing w:before="60" w:after="120"/>
        <w:jc w:val="center"/>
      </w:pPr>
      <w:r>
        <w:rPr>
          <w:rFonts w:ascii="Times New Roman" w:hAnsi="Times New Roman" w:eastAsia="宋体"/>
          <w:b w:val="0"/>
          <w:sz w:val="21"/>
        </w:rPr>
        <w:t>表 7 中层态势层表征参数</w:t>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44"/>
        <w:gridCol w:w="1739"/>
        <w:gridCol w:w="2762"/>
        <w:gridCol w:w="2250"/>
      </w:tblGrid>
      <w:tr>
        <w:trPr>
          <w:tblHeader w:val="1"/>
          <w:jc w:val="center"/>
        </w:trPr>
        <w:tc>
          <w:tcPr>
            <w:tcW w:w="1744"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39"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762"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250"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机动模式分析</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航向变化率</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敌方目标航向调整频率</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机动意图实时变化</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速度调整模式</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加速/减速/巡航状态</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战术动作动态识别</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高度机动特征</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爬升/俯冲/平飞模式</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三维机动态势变化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威胁评估指标</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目标威胁等级</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平台类型威胁分级</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威胁程度动态评估</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武器携带能力</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导弹数量和类型评估</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攻击潜力动态变化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时间参数</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进入射程时间</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敌方到达发射位置时间</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时间窗口动态缩短</w:t>
            </w:r>
          </w:p>
        </w:tc>
      </w:tr>
      <w:tr>
        <w:trPr>
          <w:jc w:val="center"/>
        </w:trPr>
        <w:tc>
          <w:tcPr>
            <w:tcW w:w="1744"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攻击时间窗口</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敌方可攻击时间段</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机会窗口动态变化</w:t>
            </w:r>
          </w:p>
        </w:tc>
      </w:tr>
      <w:tr>
        <w:trPr>
          <w:jc w:val="center"/>
        </w:trPr>
        <w:tc>
          <w:tcPr>
            <w:tcW w:w="1744"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威胁指数排序</w:t>
            </w:r>
          </w:p>
        </w:tc>
        <w:tc>
          <w:tcPr>
            <w:tcW w:w="2762"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多目标威胁优先级</w:t>
            </w:r>
          </w:p>
        </w:tc>
        <w:tc>
          <w:tcPr>
            <w:tcW w:w="225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优先级动态调整</w:t>
            </w:r>
          </w:p>
        </w:tc>
      </w:tr>
    </w:tbl>
    <w:p>
      <w:pPr>
        <w:pStyle w:val="00000e"/>
        <w:keepNext w:val="1"/>
        <w:keepLines w:val="1"/>
        <w:rPr>
          <w:b w:val="0"/>
          <w:bCs w:val="0"/>
          <w:sz w:val="21"/>
          <w:szCs w:val="21"/>
        </w:rPr>
      </w:pPr>
      <w:bookmarkStart w:id="31" w:name="_Toc236671129"/>
      <w:r>
        <w:rPr>
          <w:rFonts w:hint="eastAsia"/>
        </w:rPr>
        <w:t>3.1.3视距外末端表征参数</w:t>
      </w:r>
      <w:bookmarkEnd w:id="31"/>
    </w:p>
    <w:p>
      <w:pPr>
        <w:spacing w:line="440" w:lineRule="exact"/>
        <w:ind w:firstLine="420" w:firstLineChars="200"/>
        <w:rPr>
          <w:szCs w:val="21"/>
        </w:rPr>
      </w:pPr>
      <w:r>
        <w:rPr>
          <w:rFonts w:hint="eastAsia" w:ascii="Times New Roman" w:hAnsi="Times New Roman" w:cs="Times New Roman" w:eastAsiaTheme="majorEastAsia"/>
          <w:szCs w:val="21"/>
          <w:lang w:bidi="ar"/>
        </w:rPr>
        <w:t>视距外末端关注导弹飞行过程中的制导支持和末段交战态势</w:t>
      </w:r>
      <w:r>
        <w:rPr>
          <w:rFonts w:hint="eastAsia"/>
          <w:szCs w:val="21"/>
        </w:rPr>
        <w:t>，主要服务于导弹中段制导、目标机动跟踪和规避机动等即时需求，具体表征参数如下表所示。</w:t>
      </w:r>
    </w:p>
    <w:p>
      <w:pPr>
        <w:pStyle w:val="00001e"/>
        <w:keepNext/>
        <w:spacing w:before="60" w:after="120"/>
        <w:jc w:val="center"/>
      </w:pPr>
      <w:r>
        <w:rPr>
          <w:rFonts w:ascii="Times New Roman" w:hAnsi="Times New Roman" w:eastAsia="宋体"/>
          <w:b w:val="0"/>
          <w:sz w:val="21"/>
        </w:rPr>
        <w:t>表 8 近程态势层表征参数</w:t>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98"/>
        <w:gridCol w:w="1793"/>
        <w:gridCol w:w="2583"/>
        <w:gridCol w:w="2321"/>
      </w:tblGrid>
      <w:tr>
        <w:trPr>
          <w:tblHeader w:val="1"/>
          <w:jc w:val="center"/>
        </w:trPr>
        <w:tc>
          <w:tcPr>
            <w:tcW w:w="1798"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9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321"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武器控制流程</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射击列表状态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目标在火控计算机中的分配状态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状态流转：待击 -&gt; 已分配 -&gt; 正在制导 -&gt; 毁伤确认</w:t>
            </w:r>
          </w:p>
        </w:tc>
      </w:tr>
      <w:tr>
        <w:trPr>
          <w:jc w:val="center"/>
        </w:trPr>
        <w:tc>
          <w:tcPr>
            <w:tcW w:w="1798"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攻击包线状态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当前是否满足发射条件</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布尔值：In (满足) / Out (不满足)，随距离动态变化</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导弹制导支持</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目标精确位置</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实时三维坐标信息</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高频率位置更新</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目标机动状态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速度、加速度、姿态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机动参数实时变化</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机动加速度</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目标规避机动强度</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机动强度实时监控</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制导精度参数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导弹飞行轨迹</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导弹当前飞行路径</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轨迹实时修正</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目标指示更新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制导指令修正频率</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指令动态调整</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规避轨迹预测</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目标规避路径预测</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预测轨迹动态更新</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交战态势参数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命中概率评估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导弹命中可能性</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概率实时计算</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协同威胁识别</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其他敌机支援威胁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威胁态势动态变化</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防御几何夹角</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己方航向与威胁来源的相对角度指令</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确认战术规则</w:t>
            </w:r>
          </w:p>
        </w:tc>
      </w:tr>
      <w:tr>
        <w:trPr>
          <w:jc w:val="center"/>
        </w:trPr>
        <w:tc>
          <w:tcPr>
            <w:tcW w:w="1798"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安全脱离距离</w:t>
            </w:r>
          </w:p>
        </w:tc>
        <w:tc>
          <w:tcPr>
            <w:tcW w:w="258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己方最优机动方案</w:t>
            </w:r>
          </w:p>
        </w:tc>
        <w:tc>
          <w:tcPr>
            <w:tcW w:w="2321"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脱离路径动态规划</w:t>
            </w:r>
          </w:p>
        </w:tc>
      </w:tr>
    </w:tbl>
    <w:p>
      <w:pPr>
        <w:pStyle w:val="00000c"/>
        <w:keepNext w:val="1"/>
        <w:keepLines w:val="1"/>
        <w:rPr>
          <w:b w:val="0"/>
          <w:bCs w:val="0"/>
          <w:sz w:val="21"/>
          <w:szCs w:val="21"/>
        </w:rPr>
      </w:pPr>
      <w:bookmarkStart w:id="32" w:name="_Toc236671130"/>
      <w:r>
        <w:rPr>
          <w:rFonts w:hint="eastAsia"/>
        </w:rPr>
        <w:t>3.2任务执行关键环节数据提取</w:t>
      </w:r>
      <w:bookmarkEnd w:id="32"/>
    </w:p>
    <w:p>
      <w:pPr>
        <w:spacing w:line="440" w:lineRule="exact"/>
        <w:ind w:firstLine="420" w:firstLineChars="20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AI能力水平、任务轮次和操作主体等条件信息，从而支持人工、AI和人机协同三种模式的比较分析。</w:t>
      </w:r>
    </w:p>
    <w:p>
      <w:pPr>
        <w:spacing w:line="440" w:lineRule="exact"/>
        <w:ind w:firstLine="420" w:firstLineChars="200"/>
        <w:rPr>
          <w:szCs w:val="21"/>
        </w:rPr>
      </w:pPr>
      <w:r>
        <w:rPr>
          <w:rFonts w:hint="eastAsia"/>
          <w:szCs w:val="21"/>
        </w:rPr>
        <w:t>（1）平台控制子任务数据：提取人工与AI控制时间、人机切换记录、控制过程快照、操作行为、姿态序列和任务得分等数据；</w:t>
      </w:r>
    </w:p>
    <w:p>
      <w:pPr>
        <w:spacing w:line="440" w:lineRule="exact"/>
        <w:ind w:firstLine="420" w:firstLineChars="200"/>
        <w:rPr>
          <w:szCs w:val="21"/>
        </w:rPr>
      </w:pPr>
      <w:r>
        <w:rPr>
          <w:rFonts w:hint="eastAsia"/>
          <w:szCs w:val="21"/>
        </w:rPr>
        <w:t>（2）传感器交互子任务数据：提取雷达参数设置、天线俯仰调整、目标选择、选择正确性和操作主体等数据；</w:t>
      </w:r>
    </w:p>
    <w:p>
      <w:pPr>
        <w:spacing w:line="440" w:lineRule="exact"/>
        <w:ind w:firstLine="420" w:firstLineChars="200"/>
        <w:rPr>
          <w:szCs w:val="21"/>
        </w:rPr>
      </w:pPr>
      <w:r>
        <w:rPr>
          <w:rFonts w:hint="eastAsia"/>
          <w:szCs w:val="21"/>
        </w:rPr>
        <w:t>（3）威胁排序子任务数据：提取威胁数量、类型、位置、距离、分数、最高优先级目标、实际选择和操作主体等数据；</w:t>
      </w:r>
    </w:p>
    <w:p>
      <w:pPr>
        <w:spacing w:line="440" w:lineRule="exact"/>
        <w:ind w:firstLine="420" w:firstLineChars="200"/>
        <w:rPr>
          <w:szCs w:val="21"/>
        </w:rPr>
      </w:pPr>
      <w:r>
        <w:rPr>
          <w:rFonts w:hint="eastAsia"/>
          <w:szCs w:val="21"/>
        </w:rPr>
        <w:t>（4）武器发射子任务数据：提取发射记录、发射结果、发射时刻、AI提醒时间、人工与AI控制时间和任务得分等数据。</w:t>
      </w:r>
    </w:p>
    <w:p>
      <w:pPr>
        <w:pStyle w:val="00001e"/>
        <w:keepNext/>
        <w:spacing w:before="60" w:after="120"/>
        <w:jc w:val="center"/>
      </w:pPr>
      <w:r>
        <w:rPr>
          <w:rFonts w:ascii="Times New Roman" w:hAnsi="Times New Roman" w:eastAsia="宋体"/>
          <w:b w:val="0"/>
          <w:sz w:val="21"/>
        </w:rPr>
        <w:t>表 9 任务执行环节关键数据</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5" w:type="dxa"/>
          <w:left w:w="96" w:type="dxa"/>
          <w:bottom w:w="45" w:type="dxa"/>
          <w:right w:w="96" w:type="dxa"/>
        </w:tblCellMar>
      </w:tblPr>
      <w:tblGrid>
        <w:gridCol w:w="874"/>
        <w:gridCol w:w="2431"/>
        <w:gridCol w:w="2753"/>
        <w:gridCol w:w="2440"/>
      </w:tblGrid>
      <w:tr>
        <w:trPr>
          <w:tblHeader w:val="1"/>
          <w:jc w:val="center"/>
        </w:trPr>
        <w:tc>
          <w:tcPr>
            <w:tcW w:w="792"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序号</w:t>
            </w:r>
          </w:p>
        </w:tc>
        <w:tc>
          <w:tcPr>
            <w:tcW w:w="151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子任务</w:t>
            </w:r>
          </w:p>
        </w:tc>
        <w:tc>
          <w:tcPr>
            <w:tcW w:w="237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数据提取内容</w:t>
            </w:r>
          </w:p>
        </w:tc>
        <w:tc>
          <w:tcPr>
            <w:tcW w:w="3600"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具体说明</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任务条件</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模式、难度、AI能力水平和任务轮次</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控制参与</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人工控制时间、AI控制时间和切换记录</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过程与结果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控制快照、行为、姿态和任务得分</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参数与天线操作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距离、扫描角、俯仰调整和阶段时间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目标标识、敌我属性、正确性和操作主体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威胁集合</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数量、类型、位置、距离和威胁分数</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最高威胁选择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参考答案、实际选择、正确性和操作主体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发射与提醒</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发射时刻、成功标识和AI提醒时间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人工/AI控制时间和任务得分</w:t>
            </w:r>
          </w:p>
        </w:tc>
      </w:tr>
    </w:tbl>
    <w:p>
      <w:pPr>
        <w:pStyle w:val="00000c"/>
        <w:keepNext w:val="1"/>
        <w:keepLines w:val="1"/>
        <w:rPr>
          <w:b w:val="0"/>
          <w:bCs w:val="0"/>
          <w:sz w:val="21"/>
          <w:szCs w:val="21"/>
        </w:rPr>
      </w:pPr>
      <w:bookmarkStart w:id="33" w:name="_Toc236671131"/>
      <w:r>
        <w:rPr>
          <w:rFonts w:hint="eastAsia"/>
        </w:rPr>
        <w:t>3.3任务绩效评估指标体系构建</w:t>
      </w:r>
      <w:bookmarkEnd w:id="33"/>
    </w:p>
    <w:p>
      <w:pPr>
        <w:spacing w:line="440" w:lineRule="exact"/>
        <w:ind w:firstLine="420" w:firstLineChars="20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AI提醒后的响应时间。</w:t>
      </w:r>
    </w:p>
    <w:p>
      <w:pPr>
        <w:spacing w:line="440" w:lineRule="exact"/>
        <w:ind w:firstLine="420" w:firstLineChars="200"/>
        <w:rPr>
          <w:szCs w:val="21"/>
        </w:rPr>
      </w:pPr>
      <w:r>
        <w:rPr>
          <w:rFonts w:hint="eastAsia"/>
          <w:szCs w:val="21"/>
        </w:rPr>
        <w:t>协同行为指标用于描述三种模式下的人机参与方式，包括人工与AI控制时间占比、控制切换次数、操作主体、AI结果采纳和人工修正情况。认知状态指标由眼动、生理数据和任务后问卷构成，用于解释不同执行模式、任务难度和AI能力水平下的绩效差异。多次重复任务可进一步计算均值、标准差和变异系数，评价结果稳定性。</w:t>
      </w:r>
    </w:p>
    <w:p>
      <w:pPr>
        <w:pStyle w:val="00001e"/>
        <w:keepNext/>
        <w:spacing w:before="60" w:after="120"/>
        <w:jc w:val="center"/>
      </w:pPr>
      <w:r>
        <w:rPr>
          <w:rFonts w:ascii="Times New Roman" w:hAnsi="Times New Roman" w:eastAsia="宋体"/>
          <w:b w:val="0"/>
          <w:sz w:val="21"/>
        </w:rPr>
        <w:t>表 10 任务绩效体系说明</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2" w:type="dxa"/>
          <w:left w:w="64" w:type="dxa"/>
          <w:bottom w:w="32" w:type="dxa"/>
          <w:right w:w="64" w:type="dxa"/>
        </w:tblCellMar>
      </w:tblPr>
      <w:tblGrid>
        <w:gridCol w:w="1366"/>
        <w:gridCol w:w="1575"/>
        <w:gridCol w:w="1870"/>
        <w:gridCol w:w="3623"/>
      </w:tblGrid>
      <w:tr>
        <w:trPr>
          <w:tblHeader w:val="1"/>
          <w:jc w:val="center"/>
        </w:trPr>
        <w:tc>
          <w:tcPr>
            <w:tcW w:w="1440"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指标类别</w:t>
            </w:r>
          </w:p>
        </w:tc>
        <w:tc>
          <w:tcPr>
            <w:tcW w:w="165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任务类型</w:t>
            </w:r>
          </w:p>
        </w:tc>
        <w:tc>
          <w:tcPr>
            <w:tcW w:w="223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具体指标</w:t>
            </w:r>
          </w:p>
        </w:tc>
        <w:tc>
          <w:tcPr>
            <w:tcW w:w="2952"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计算方法/评估标准</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平台任务得分</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使用外部任务返回得分或完成结果</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正确选择敌方目标次数/有效任务次数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首要威胁识别正确率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正确选择最高优先级威胁次数/有效任务次数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发射成功率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成功发射记录数/全部发射记录数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阶段操作时间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分别计算参数设置、天线调整和目标选择用时</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威胁选择时间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从任务信息呈现到完成威胁选择的时间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提醒后响应时间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实际发射时刻与AI提醒时刻之差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平台/武器</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人机控制参与比例</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人工或AI控制时间/任务控制总时间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操作主体分布</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人工与AI关键操作次数及占比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人机协同</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采纳与修正</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AI结果被接受、拒绝或人工修正的比例</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眼动与生理指标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按任务阶段统计注视和生理变化</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主观评价</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任务后信任、负荷、紧张和清醒程度评分</w:t>
            </w:r>
          </w:p>
        </w:tc>
      </w:tr>
    </w:tbl>
    <w:p>
      <w:r>
        <w:rPr>
          <w:rFonts w:hint="eastAsia"/>
        </w:rPr>
        <w:t>平台控制任务的评价应围绕任务结果、控制参与和协同过程构建。当前可用指标包括任务得分、人工和AI控制时长、控制参与比例、切换次数、控制过程记录数量以及行为和姿态序列。若外部任务提供明确的精度或偏差量，方可进一步计算控制精度指标；未提供时不宜直接使用航迹误差、到达点误差等指标。</w:t>
      </w:r>
    </w:p>
    <w:p>
      <w:pPr>
        <w:pStyle w:val="00001e"/>
        <w:keepNext/>
        <w:spacing w:before="60" w:after="120"/>
        <w:jc w:val="center"/>
      </w:pPr>
      <w:r>
        <w:rPr>
          <w:rFonts w:ascii="Times New Roman" w:hAnsi="Times New Roman" w:eastAsia="宋体"/>
          <w:b w:val="0"/>
          <w:sz w:val="21"/>
        </w:rPr>
        <w:t>表 11 平台控制类任务特征参数与评价指标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比较人机参与程度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控制时间占比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模式转换</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切换时刻、切换方向、切换记录</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分析协同过程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切换次数、切换后绩效</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过程状态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控制过程快照、操作行为、姿态序列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刻画控制过程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行为频次、姿态变化特征</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任务得分和外部任务返回结果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评价任务完成质量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得分、完成情况</w:t>
            </w:r>
          </w:p>
        </w:tc>
      </w:tr>
    </w:tbl>
    <w:p>
      <w:r>
        <w:rPr>
          <w:rFonts w:hint="eastAsia"/>
        </w:rPr>
        <w:t>传感器任务可从阶段时长、操作正确性、操作主体和认知状态四方面评价。阶段时长包括雷达参数设置时间、天线调整时间和目标选择时间；正确性主要判断目标是否为敌方目标；协同行为包括操作主体、人工核验或修正行为；认知状态可结合眼动、生理数据和任务后问卷分析。</w:t>
      </w:r>
    </w:p>
    <w:p>
      <w:pPr>
        <w:pStyle w:val="00001e"/>
        <w:keepNext/>
        <w:spacing w:before="60" w:after="120"/>
        <w:jc w:val="center"/>
      </w:pPr>
      <w:r>
        <w:rPr>
          <w:rFonts w:ascii="Times New Roman" w:hAnsi="Times New Roman" w:eastAsia="宋体"/>
          <w:b w:val="0"/>
          <w:sz w:val="21"/>
        </w:rPr>
        <w:t>表 12 传感器交互类任务特征参数与评价指标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研究阶段</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参数设置</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探测距离、扫描角、设置事件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评价参数操作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设置正确率、设置时间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天线调整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目标俯仰、实际调整值、完成事件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评价调整操作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调整时间、完成情况</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目标选择</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目标标识、敌我属性、选择结果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评价目标判断</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操作主体、人员核验或修正</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比较三种模式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人工参与率、修正率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眼动、生理和主观问卷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解释绩效差异</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注视指标、负荷与信任评分</w:t>
            </w:r>
          </w:p>
        </w:tc>
      </w:tr>
    </w:tbl>
    <w:p>
      <w:r>
        <w:rPr>
          <w:rFonts w:hint="eastAsia"/>
        </w:rPr>
        <w:t>评价指标应与最高威胁识别范式保持一致。任务绩效包括首要威胁选择正确率、威胁选择时间和任务总时间；协同行为包括AI结果接受、拒绝或人工修正情况以及操作主体；认知指标可分析最高威胁、候选列表和AI建议区域的注视分配，并结合生理和主观问卷评价任务负荷与信任。</w:t>
      </w:r>
    </w:p>
    <w:p>
      <w:pPr>
        <w:pStyle w:val="00001e"/>
        <w:keepNext/>
        <w:spacing w:before="60" w:after="120"/>
        <w:jc w:val="center"/>
      </w:pPr>
      <w:r>
        <w:rPr>
          <w:rFonts w:ascii="Times New Roman" w:hAnsi="Times New Roman" w:eastAsia="宋体"/>
          <w:b w:val="0"/>
          <w:sz w:val="21"/>
        </w:rPr>
        <w:t>表 13 威胁排序类任务特征参数与评价指标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威胁构成</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威胁数量、类型、位置和距离</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描述任务条件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目标数量、分值差异</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威胁计算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类型权重、原始分数、归一化分数</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形成参考答案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最高威胁及分数差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所选目标、正确答案、选择事件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首要威胁正确率、选择时间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AI判断、人员核验或修正、操作主体</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评价协同质量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采纳率、错误修正率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AOI注视、生理和问卷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解释判断过程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注视分配、负荷与信任评分</w:t>
            </w:r>
          </w:p>
        </w:tc>
      </w:tr>
    </w:tbl>
    <w:p>
      <w:r>
        <w:rPr>
          <w:rFonts w:hint="eastAsia"/>
        </w:rPr>
        <w:t>武器发射任务可采用发射次数、发射成功次数、发射成功率、AI提醒时间、提醒后响应时长、人工与AI控制时间及任务得分等指标。由于当前结果数据只给出发射记录和成功标识，报告不宜直接计算命中概率、毁伤程度或武器资源效率，除非后续外部任务明确增加相应数据。</w:t>
      </w:r>
    </w:p>
    <w:p>
      <w:pPr>
        <w:pStyle w:val="00001e"/>
        <w:keepNext/>
        <w:spacing w:before="60" w:after="120"/>
        <w:jc w:val="center"/>
      </w:pPr>
      <w:r>
        <w:rPr>
          <w:rFonts w:ascii="Times New Roman" w:hAnsi="Times New Roman" w:eastAsia="宋体"/>
          <w:b w:val="0"/>
          <w:sz w:val="21"/>
        </w:rPr>
        <w:t>表 14 武器发射类任务特征参数与评价指标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AI提醒时刻、AI控制时间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评价AI参与程度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提醒时间、AI控制占比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人工控制时间、发射操作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评价人员参与程度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人工控制占比、响应时长</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发射记录、发射时刻、成功标识</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发射次数、成功率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综合结果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任务得分和任务后问卷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分析绩效与信任</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得分、负荷与信任评分</w:t>
            </w:r>
          </w:p>
        </w:tc>
      </w:tr>
    </w:tbl>
    <w:p>
      <w:pPr>
        <w:spacing w:before="120" w:after="60"/>
        <w:jc w:val="center"/>
      </w:pPr>
    </w:p>
    <w:p>
      <w:pPr>
        <w:pStyle w:val="00001e"/>
        <w:keepNext/>
        <w:spacing w:before="60" w:after="120"/>
        <w:jc w:val="center"/>
      </w:pPr>
      <w:r>
        <w:rPr>
          <w:rFonts w:ascii="Times New Roman" w:hAnsi="Times New Roman" w:eastAsia="宋体"/>
          <w:b w:val="0"/>
          <w:sz w:val="21"/>
        </w:rPr>
        <w:t>图 6 四类任务的研究变量与观测指标框架</w:t>
      </w:r>
    </w:p>
    <w:p>
      <w:r>
        <w:rPr>
          <w:rFonts w:hint="eastAsia"/>
        </w:rPr>
        <w:t>综上，四类任务共享执行模式、任务难度和AI能力水平等实验条件，但任务过程与直接绩效指标存在差异。研究分析应先在同一任务类型内部比较人工、AI和人机协同模式，再进一步讨论任务类型对模式效应的调节作用；眼动、生理和主观问卷可作为跨任务的共同观测维度，用于解释任务绩效差异背后的注意、负荷和信任机制。</w:t>
      </w:r>
    </w:p>
    <w:p>
      <w:pPr>
        <w:pStyle w:val="00000c"/>
        <w:keepNext w:val="1"/>
        <w:keepLines w:val="1"/>
        <w:rPr>
          <w:b w:val="0"/>
          <w:bCs w:val="0"/>
          <w:sz w:val="21"/>
          <w:szCs w:val="21"/>
        </w:rPr>
      </w:pPr>
      <w:bookmarkStart w:id="34" w:name="_Toc236671132"/>
      <w:r>
        <w:rPr>
          <w:rFonts w:hint="eastAsia"/>
        </w:rPr>
        <w:t>3.4个体差异与环境约束参数设计</w:t>
      </w:r>
      <w:bookmarkEnd w:id="34"/>
    </w:p>
    <w:p>
      <w:pPr>
        <w:spacing w:line="440" w:lineRule="exact"/>
        <w:ind w:firstLine="420" w:firstLineChars="20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hint="eastAsia" w:ascii="Times New Roman" w:hAnsi="Times New Roman" w:cs="Times New Roman" w:eastAsiaTheme="majorEastAsia"/>
          <w:szCs w:val="21"/>
          <w:lang w:bidi="ar"/>
        </w:rPr>
        <w:t>心理状态参数包括信任倾向</w:t>
      </w:r>
      <w:r>
        <w:rPr>
          <w:rFonts w:hint="eastAsia"/>
          <w:szCs w:val="21"/>
        </w:rPr>
        <w:t>、风险偏好、压力水平等，通过量表测评和行为分析获得。</w:t>
      </w:r>
    </w:p>
    <w:p>
      <w:pPr>
        <w:spacing w:line="440" w:lineRule="exact"/>
        <w:ind w:firstLine="420" w:firstLineChars="200"/>
        <w:rPr>
          <w:szCs w:val="21"/>
        </w:rPr>
      </w:pPr>
      <w:r>
        <w:rPr>
          <w:rFonts w:hint="eastAsia"/>
          <w:szCs w:val="21"/>
        </w:rPr>
        <w:t>环境约束参数反映任务执行的外部条件，包括任务难度参数和系统状态参数。任务难度通过目标数量、干扰强度、时间限制、</w:t>
      </w:r>
      <w:r>
        <w:rPr>
          <w:rFonts w:hint="eastAsia" w:ascii="Times New Roman" w:hAnsi="Times New Roman" w:cs="Times New Roman" w:eastAsiaTheme="major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pPr>
        <w:pStyle w:val="00001e"/>
        <w:keepNext/>
        <w:spacing w:before="60" w:after="120"/>
        <w:jc w:val="center"/>
        <w:rPr>
          <w:highlight w:val="yellow"/>
        </w:rPr>
      </w:pPr>
      <w:r>
        <w:rPr>
          <w:rFonts w:ascii="Times New Roman" w:hAnsi="Times New Roman" w:eastAsia="宋体"/>
          <w:b w:val="0"/>
          <w:sz w:val="21"/>
        </w:rPr>
        <w:t>表 15 个体差异与环境约束参数设计表</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733"/>
        <w:gridCol w:w="1174"/>
        <w:gridCol w:w="1297"/>
        <w:gridCol w:w="1420"/>
        <w:gridCol w:w="1606"/>
        <w:gridCol w:w="1094"/>
        <w:gridCol w:w="1110"/>
      </w:tblGrid>
      <w:tr>
        <w:trPr>
          <w:tblHeader w:val="1"/>
          <w:jc w:val="center"/>
        </w:trPr>
        <w:tc>
          <w:tcPr>
            <w:tcW w:w="733" w:type="dxa"/>
            <w:tcBorders>
              <w:top w:val="single" w:color="auto" w:sz="12" w:space="0"/>
              <w:left w:val="single" w:color="auto" w:sz="12"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类别</w:t>
            </w:r>
          </w:p>
        </w:tc>
        <w:tc>
          <w:tcPr>
            <w:tcW w:w="1174"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子类</w:t>
            </w:r>
          </w:p>
        </w:tc>
        <w:tc>
          <w:tcPr>
            <w:tcW w:w="1297"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具体参数</w:t>
            </w:r>
          </w:p>
        </w:tc>
        <w:tc>
          <w:tcPr>
            <w:tcW w:w="1420"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获取方法</w:t>
            </w:r>
          </w:p>
        </w:tc>
        <w:tc>
          <w:tcPr>
            <w:tcW w:w="1606"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标准化方法</w:t>
            </w:r>
          </w:p>
        </w:tc>
        <w:tc>
          <w:tcPr>
            <w:tcW w:w="1094"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输出范围</w:t>
            </w:r>
          </w:p>
        </w:tc>
        <w:tc>
          <w:tcPr>
            <w:tcW w:w="1110" w:type="dxa"/>
            <w:tcBorders>
              <w:top w:val="single" w:color="auto" w:sz="12" w:space="0"/>
              <w:left w:val="single" w:color="auto" w:sz="4" w:space="0"/>
              <w:bottom w:val="single" w:color="auto" w:sz="4" w:space="0"/>
              <w:right w:val="single" w:color="auto" w:sz="12"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应用说明</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Mar>
              <w:top w:w="55" w:type="dxa"/>
              <w:start w:w="65" w:type="dxa"/>
              <w:bottom w:w="55" w:type="dxa"/>
              <w:end w:w="65" w:type="dxa"/>
            </w:tcMar>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 w:val="19"/>
                <w:szCs w:val="21"/>
                <w:lang w:bidi="ar"/>
              </w:rPr>
              <w:t>个体特征参数</w:t>
            </w:r>
          </w:p>
        </w:tc>
        <w:tc>
          <w:tcPr>
            <w:tcW w:w="117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认知能力</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信息处理速度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反应时间测试、选择反应任务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对数变换后标准化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多次测试取平均值</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经验技能</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专业背景</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人员档案、教育经历</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分类编码</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（1-5级）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[1,5]</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依赖档案管理系统完整性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系统操作熟练度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历史操作记录、技能评估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基于操作准确率和速度的综合评分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[0,100]</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结合客观记录和主观评估</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心理状态</w:t>
            </w:r>
          </w:p>
        </w:tc>
        <w:tc>
          <w:tcPr>
            <w:tcW w:w="1297" w:type="dxa"/>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信任倾向</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信任量表测评</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（如Rotter量表）</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Likert量表标准化</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（1-7分）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[1,7]</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结合量表和行为分析</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风险偏好</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风险态度问卷、行为实验</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基于风险系数的归一化处理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主观测评与客观行为结合</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Mar>
              <w:top w:w="55" w:type="dxa"/>
              <w:start w:w="65" w:type="dxa"/>
              <w:bottom w:w="55" w:type="dxa"/>
              <w:end w:w="65" w:type="dxa"/>
            </w:tcMar>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 w:val="19"/>
                <w:szCs w:val="21"/>
                <w:lang w:bidi="ar"/>
              </w:rPr>
              <w:t>环境约束参数</w:t>
            </w: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任务难度</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目标数量</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任务配置参数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线性标准化（基于最大目标数）</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根据任务类型动态调整</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干扰强度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视觉干扰测量、画面稳定性</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干扰密度指标，画面稳定性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需要人工配置</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时间限制</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任务时间设定</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基于标准完成时间的比值标准化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建立任务时间基准库</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空间约束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操作空间大小、复杂度</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空间复杂度指数标准化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量化空间布局复杂性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系统状态</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智能助手可靠性</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系统性能监测、错误率统计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可靠性指数（0-1区间）</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持续监测系统性能</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系统响应延迟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网络延迟测试、系统响应时间</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实时网络性能监测</w:t>
            </w:r>
          </w:p>
        </w:tc>
      </w:tr>
      <w:tr>
        <w:trPr>
          <w:jc w:val="center"/>
        </w:trPr>
        <w:tc>
          <w:tcPr>
            <w:tcW w:w="733" w:type="dxa"/>
            <w:vMerge w:val="continue"/>
            <w:tcBorders>
              <w:top w:val="single" w:color="auto" w:sz="4" w:space="0"/>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界面显示质量</w:t>
            </w:r>
          </w:p>
        </w:tc>
        <w:tc>
          <w:tcPr>
            <w:tcW w:w="1420"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显示清晰度、界面可用性评估</w:t>
            </w:r>
          </w:p>
        </w:tc>
        <w:tc>
          <w:tcPr>
            <w:tcW w:w="1606"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基于可用性评分的标准化</w:t>
            </w:r>
          </w:p>
        </w:tc>
        <w:tc>
          <w:tcPr>
            <w:tcW w:w="1094"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highlight w:val="yellow"/>
              </w:rPr>
              <w:t>定期进行可用性测试</w:t>
            </w:r>
          </w:p>
        </w:tc>
      </w:tr>
    </w:tbl>
    <w:p>
      <w:pPr>
        <w:pStyle w:val="00001c"/>
        <w:keepNext w:val="1"/>
        <w:keepLines w:val="1"/>
        <w:rPr>
          <w:b w:val="0"/>
          <w:bCs w:val="0"/>
          <w:sz w:val="21"/>
          <w:szCs w:val="21"/>
        </w:rPr>
      </w:pPr>
      <w:bookmarkStart w:id="35" w:name="_Toc236671133"/>
      <w:r>
        <w:rPr>
          <w:rFonts w:hint="eastAsia"/>
        </w:rPr>
        <w:t>4构建仿真与交互等效试验平台</w:t>
      </w:r>
      <w:bookmarkEnd w:id="35"/>
    </w:p>
    <w:p>
      <w:pPr>
        <w:spacing w:line="440" w:lineRule="exact"/>
        <w:ind w:firstLine="420" w:firstLineChars="20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务等效试验平台；仿真试验平台支持操作员、智能体行为及人机权限切换的关键行为数据的同步采集，支撑后续研究中的信任量化指标的计算。</w:t>
      </w:r>
    </w:p>
    <w:p>
      <w:pPr>
        <w:pStyle w:val="00000c"/>
      </w:pPr>
      <w:r>
        <w:rPr>
          <w:rFonts w:hint="eastAsia"/>
        </w:rPr>
        <w:t>4.1四类典型智能KZ任务场景特征与试验设计</w:t>
      </w:r>
    </w:p>
    <w:p>
      <w:r>
        <w:rPr>
          <w:rFonts w:hint="eastAsia"/>
        </w:rPr>
        <w:t>在前述通用场景特征分析基础上，本节依据任务书规定的人工、AI和人机协同三种模式，对平台控制、传感器交互、威胁排序和武器发射四类典型任务进行针对性分析。任务执行模式是本研究的核心实验变量，反映任务由人员、智能体或人机共同完成时的职责分配关系；AI能力水平和任务难度是与模式相互独立的条件变量，用于考察不同智能性能与任务复杂度对任务绩效、协同行为和认知状态的影响。</w:t>
      </w:r>
    </w:p>
    <w:p>
      <w:r>
        <w:rPr>
          <w:rFonts w:hint="eastAsia"/>
        </w:rPr>
        <w:t>本节以当前等效试验平台能够组织的任务过程和能够采集的观测数据为边界。传感器交互和威胁排序任务由现有WEB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pPr>
        <w:spacing w:before="120" w:after="60"/>
        <w:jc w:val="center"/>
      </w:pPr>
    </w:p>
    <w:p>
      <w:pPr>
        <w:pStyle w:val="00001e"/>
        <w:keepNext/>
        <w:spacing w:before="60" w:after="120"/>
        <w:jc w:val="center"/>
      </w:pPr>
      <w:r>
        <w:rPr>
          <w:rFonts w:ascii="Times New Roman" w:hAnsi="Times New Roman" w:eastAsia="宋体"/>
          <w:b w:val="0"/>
          <w:sz w:val="21"/>
        </w:rPr>
        <w:t>图 7 三种任务模式下的人机功能分配关系</w:t>
      </w:r>
    </w:p>
    <w:p>
      <w:pPr>
        <w:pStyle w:val="00000e"/>
        <w:keepNext w:val="1"/>
        <w:keepLines w:val="1"/>
        <w:ind w:firstLine="420"/>
        <w:rPr>
          <w:sz w:val="21"/>
          <w:szCs w:val="21"/>
        </w:rPr>
      </w:pPr>
      <w:bookmarkStart w:id="36" w:name="_Toc236671135"/>
      <w:r>
        <w:rPr>
          <w:rFonts w:hint="eastAsia"/>
        </w:rPr>
        <w:t>4.1.1平台控制任务场景特征与试验设计</w:t>
      </w:r>
      <w:bookmarkEnd w:id="36"/>
    </w:p>
    <w:p>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r>
        <w:rPr>
          <w:rFonts w:hint="eastAsia"/>
        </w:rPr>
        <w:t>该任务的研究对象不是单一控制动作，而是不同任务模式下控制职责的分配及其动态表现。通过统一任务标识和时间基准，可将控制过程记录、操作行为、平台姿态、人工与AI控制时长以及任务得分关联起来，为比较三种模式下的控制参与程度和协同特征提供依据。</w:t>
      </w:r>
    </w:p>
    <w:p>
      <w:r>
        <w:rPr>
          <w:rFonts w:hint="eastAsia"/>
        </w:rPr>
        <w:t>平台控制任务按照任务开始、控制执行、状态记录、可能的人机切换和任务结束进行观测。任务开始时确定人员、任务难度、AI能力水平、练习或正式状态以及预设执行模式；任务过程中连续或按事件记录控制状态、行为和姿态；任务结束后汇总任务得分、人工控制时间、AI控制时间和切换情况。</w:t>
      </w:r>
    </w:p>
    <w:p>
      <w:r>
        <w:rPr>
          <w:rFonts w:hint="eastAsia"/>
        </w:rPr>
        <w:t>研究中应把预先设定的任务模式与实际发生的控制行为区分开。前者属于实验条件，后者属于过程观测。例如，人机协同模式并不等同于发生过一次简单切换，而是要求人员和智能体在同一任务中分别承担明确的控制、监督、提示、核验或修正职责。</w:t>
      </w:r>
    </w:p>
    <w:p>
      <w:r>
        <w:rPr>
          <w:rFonts w:hint="eastAsia"/>
        </w:rPr>
        <w:t>人工模式下，平台控制主要由人员完成，智能体不承担主要控制动作，研究重点是人员操作行为、姿态变化和任务绩效。AI模式下，平台控制主要由智能体完成，人员承担任务状态监视职责，研究重点是AI控制持续时间、任务结果和人员监视状态。人机协同模式下，人员与智能体按任务约定共同参与控制，可能表现为控制阶段分工、AI提示后人工调整或控制权切换，研究重点是双方参与比例、切换时机及其与绩效和认知状态的关系。</w:t>
      </w:r>
    </w:p>
    <w:p>
      <w:r>
        <w:rPr>
          <w:rFonts w:hint="eastAsia"/>
        </w:rPr>
        <w:t>平台控制任务条件包括执行模式、任务难度、AI能力水平、任务轮次和练习或正式状态。难度的具体操纵由外部仿真场景给出，本报告不预设其一定对应航路点数量、气象扰动或飞行包线变化；在试验实施时，应由任务配置文件或外部场景说明明确各难度条件的实际差异。AI能力水平仅在AI模式和人机协同模式中具有实际作用，人工模式下不应把AI等级作为人员绩效差异的解释变量。</w:t>
      </w:r>
    </w:p>
    <w:p>
      <w:pPr>
        <w:spacing w:line="440" w:lineRule="exact"/>
        <w:ind w:firstLine="420" w:firstLineChars="200"/>
        <w:rPr>
          <w:szCs w:val="21"/>
        </w:rPr>
      </w:pPr>
      <w:r>
        <w:rPr>
          <w:rFonts w:hint="eastAsia" w:ascii="Times New Roman" w:hAnsi="Times New Roman" w:cs="Times New Roman" w:eastAsiaTheme="majorEastAsia"/>
          <w:szCs w:val="21"/>
          <w:lang w:bidi="ar"/>
        </w:rPr>
        <w:t>平台控制任务由外部仿真环境执行，当前试验系统负责接收任务条件、建立任务关联并汇集控制过程和任务结果。任务条件包括人员标识、人工/AI初始控制状态、AI能力水平、任务难度、练习或正式状态和任务轮次。该组织方式既保留外部平台任务的沉浸式控制过程，也使其能够与WEB端的传感器和威胁任务采用统一的实验条件。</w:t>
      </w:r>
    </w:p>
    <w:p>
      <w:pPr>
        <w:spacing w:line="440" w:lineRule="exact"/>
        <w:ind w:firstLine="420" w:firstLineChars="20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AI控制时间、切换记录和任务得分等结果。研究分析以这些可观测数据为依据，不对外部仿真内部未返回的控制算法和精度指标作推断。</w:t>
      </w:r>
    </w:p>
    <w:p>
      <w:pPr>
        <w:spacing w:line="440" w:lineRule="exact"/>
        <w:ind w:firstLine="420" w:firstLineChars="200"/>
        <w:rPr>
          <w:szCs w:val="21"/>
        </w:rPr>
      </w:pPr>
      <w:r>
        <w:rPr>
          <w:rFonts w:hint="eastAsia"/>
          <w:szCs w:val="21"/>
        </w:rPr>
        <w:t>平台控制试验按照人工、AI和人机协同三种模式组织。在AI参与条件下可进一步设置L1、L2、L3智能等级；人机协同模式由双方预先规定的任务分工以及实际控制时间、切换记录和操作行为共同表征。重点比较三种模式下的控制参与程度、任务得分和认知状态。</w:t>
      </w:r>
    </w:p>
    <w:p>
      <w:pPr>
        <w:pStyle w:val="00000e"/>
        <w:keepNext w:val="1"/>
        <w:keepLines w:val="1"/>
        <w:ind w:firstLine="420"/>
        <w:rPr>
          <w:sz w:val="21"/>
          <w:szCs w:val="21"/>
        </w:rPr>
      </w:pPr>
      <w:bookmarkStart w:id="37" w:name="_Toc236671136"/>
      <w:r>
        <w:rPr>
          <w:rFonts w:hint="eastAsia"/>
        </w:rPr>
        <w:t>4.1.2传感器交互任务场景特征与试验设计</w:t>
      </w:r>
      <w:bookmarkEnd w:id="37"/>
    </w:p>
    <w:p>
      <w:r>
        <w:rPr>
          <w:rFonts w:hint="eastAsia"/>
        </w:rPr>
        <w:t>传感器交互任务以雷达操作为研究载体，要求任务执行者依次完成雷达参数设置、天线俯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r>
        <w:rPr>
          <w:rFonts w:hint="eastAsia"/>
        </w:rPr>
        <w:t>现有任务不包含持续锁定、失锁重捕、多传感器航迹融合等完整传感器作战过程，因此本节将研究边界限定在参数设置、天线调整和目标选择三个可重复、可记录的任务阶段。</w:t>
      </w:r>
    </w:p>
    <w:p>
      <w:r>
        <w:rPr>
          <w:rFonts w:hint="eastAsia"/>
        </w:rPr>
        <w:t>任务开始后，系统生成与难度对应的目标集合。任务执行者首先将雷达探测距离设置为80、扫描角设置为30°；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r>
        <w:rPr>
          <w:rFonts w:hint="eastAsia"/>
        </w:rPr>
        <w:t>人工模式下，人员完成参数设置、天线调整和目标选择，智能体不代替人员实施关键操作。AI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r>
        <w:rPr>
          <w:rFonts w:hint="eastAsia"/>
        </w:rPr>
        <w:t>传感器任务的难度主要通过目标数量进行区分，现有配置中低、中、高难度分别对应5、8、10个目标。AI能力水平采用L1、L2、L3三级设置，主要通过目标选择延迟和正确选择概率体现：随着等级提高，AI响应延迟缩短，正确选择概率提高。人工模式不使用AI能力水平解释任务结果；AI模式和人机协同模式则可用于研究AI能力变化对人员核验行为、信任和任务绩效的影响。</w:t>
      </w:r>
    </w:p>
    <w:p>
      <w:pPr>
        <w:spacing w:line="440" w:lineRule="exact"/>
        <w:ind w:firstLine="420" w:firstLineChars="200"/>
        <w:rPr>
          <w:szCs w:val="21"/>
        </w:rPr>
      </w:pPr>
      <w:r>
        <w:rPr>
          <w:rFonts w:hint="eastAsia" w:ascii="Times New Roman" w:hAnsi="Times New Roman" w:cs="Times New Roman" w:eastAsiaTheme="majorEastAsia"/>
          <w:szCs w:val="21"/>
          <w:lang w:bidi="ar"/>
        </w:rPr>
        <w:t>传感器交互任务由WEB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pPr>
        <w:spacing w:line="440" w:lineRule="exact"/>
        <w:ind w:firstLine="420" w:firstLineChars="200"/>
        <w:rPr>
          <w:szCs w:val="21"/>
        </w:rPr>
      </w:pPr>
      <w:r>
        <w:rPr>
          <w:rFonts w:hint="eastAsia"/>
          <w:szCs w:val="21"/>
        </w:rPr>
        <w:t>任务执行者首先将雷达探测距离设置为80、扫描角设置为30°；校验通过后，根据系统提示完成天线俯仰调整；随后在多个目标中选择敌方目标。系统记录各阶段事件、操作时间、目标属性、选择正确性和操作主体，并将眼动、生理数据与同一任务关联。</w:t>
      </w:r>
    </w:p>
    <w:p>
      <w:pPr>
        <w:spacing w:line="440" w:lineRule="exact"/>
        <w:ind w:firstLine="420" w:firstLineChars="200"/>
        <w:rPr>
          <w:szCs w:val="21"/>
        </w:rPr>
      </w:pPr>
      <w:r>
        <w:rPr>
          <w:rFonts w:hint="eastAsia"/>
          <w:szCs w:val="21"/>
        </w:rPr>
        <w:t>人工模式由人员完成全部关键操作，AI模式由智能体完成自动调整或目标选择，人机协同模式由智能体提供任务处理支持、人员进行核验、确认或修正。L1、L2、L3智能等级主要改变AI选择延迟和正确选择概率，任务难度主要通过目标数量进行调节。</w:t>
      </w:r>
    </w:p>
    <w:p>
      <w:pPr>
        <w:pStyle w:val="00000e"/>
        <w:keepNext w:val="1"/>
        <w:keepLines w:val="1"/>
        <w:ind w:firstLine="420"/>
        <w:rPr>
          <w:sz w:val="21"/>
          <w:szCs w:val="21"/>
        </w:rPr>
      </w:pPr>
      <w:bookmarkStart w:id="38" w:name="_Toc236671137"/>
      <w:r>
        <w:rPr>
          <w:rFonts w:hint="eastAsia"/>
        </w:rPr>
        <w:t>4.1.3威胁排序任务场景特征与试验设计</w:t>
      </w:r>
      <w:bookmarkEnd w:id="38"/>
    </w:p>
    <w:p>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r>
        <w:rPr>
          <w:rFonts w:hint="eastAsia"/>
        </w:rPr>
        <w:t>因此，本节将威胁排序理解为多目标条件下的首要威胁识别任务，重点研究目标数量、威胁类型、空间距离、AI判断性能和任务执行模式对选择结果的影响，不扩展为当前平台尚未实现的多源情报融合、排序版本管理或人工冻结排序。</w:t>
      </w:r>
    </w:p>
    <w:p>
      <w:r>
        <w:rPr>
          <w:rFonts w:hint="eastAsia"/>
        </w:rPr>
        <w:t>威胁原始分数可表示为S_i=W_i/D_i，其中W_i表示威胁类型权重，D_i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r>
        <w:rPr>
          <w:rFonts w:hint="eastAsia"/>
        </w:rPr>
        <w:t>人工模式下，人员独立比较威胁对象并选择最高优先级目标。AI模式下，智能体依据威胁分数和其当前能力水平自动完成选择，人员主要监视结果。人机协同模式下，智能体提供威胁判断，人员结合界面信息进行核验，并可接受、拒绝或修正AI结果。协同模式的研究重点是人员是否充分利用任务证据，以及AI判断正确或错误时人员行为是否发生变化。</w:t>
      </w:r>
    </w:p>
    <w:p>
      <w:r>
        <w:rPr>
          <w:rFonts w:hint="eastAsia"/>
        </w:rPr>
        <w:t>威胁排序任务的低、中、高难度分别生成5、8、10个威胁对象，并可通过威胁分值差异调节辨识难度。AI能力水平L1、L2、L3对应不同的选择延迟和正确选择概率。通过执行模式、难度和AI能力水平的组合，可分析AI性能提高是否稳定改善任务绩效，以及人员在协同模式下能否识别并修正低可靠AI判断。</w:t>
      </w:r>
    </w:p>
    <w:p>
      <w:pPr>
        <w:spacing w:line="440" w:lineRule="exact"/>
        <w:ind w:firstLine="420" w:firstLineChars="200"/>
        <w:rPr>
          <w:szCs w:val="21"/>
        </w:rPr>
      </w:pPr>
      <w:r>
        <w:rPr>
          <w:rFonts w:hint="eastAsia"/>
          <w:szCs w:val="21"/>
        </w:rPr>
        <w:t>威胁排序任务由WEB端态势界面组织，当前研究范式是从多个威胁对象中识别最高优先级威胁。系统根据威胁类型权重和相对雷达中心的距离计算并归一化威胁分数，同时依据难度生成不同数量的威胁对象。</w:t>
      </w:r>
    </w:p>
    <w:p>
      <w:pPr>
        <w:spacing w:line="440" w:lineRule="exact"/>
        <w:ind w:firstLine="420" w:firstLineChars="20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pPr>
        <w:spacing w:line="440" w:lineRule="exact"/>
        <w:ind w:firstLine="420" w:firstLineChars="200"/>
        <w:rPr>
          <w:szCs w:val="21"/>
        </w:rPr>
      </w:pPr>
      <w:r>
        <w:rPr>
          <w:rFonts w:hint="eastAsia"/>
          <w:szCs w:val="21"/>
        </w:rPr>
        <w:t>人工模式由人员独立选择，AI模式由智能体依据当前能力水平完成选择，人机协同模式由智能体给出判断、人员进行核验并接受或修正。研究重点是不同AI性能下人员能否恰当利用或纠正智能体判断，以及由此产生的绩效、注意和信任变化。</w:t>
      </w:r>
    </w:p>
    <w:p>
      <w:pPr>
        <w:pStyle w:val="00000e"/>
        <w:keepNext w:val="1"/>
        <w:keepLines w:val="1"/>
        <w:ind w:firstLine="420"/>
        <w:rPr>
          <w:sz w:val="21"/>
          <w:szCs w:val="21"/>
        </w:rPr>
      </w:pPr>
      <w:bookmarkStart w:id="39" w:name="_Toc236671138"/>
      <w:r>
        <w:rPr>
          <w:rFonts w:hint="eastAsia"/>
        </w:rPr>
        <w:t>4.1.4武器发射任务场景特征与试验设计</w:t>
      </w:r>
      <w:bookmarkEnd w:id="39"/>
    </w:p>
    <w:p>
      <w:r>
        <w:rPr>
          <w:rFonts w:hint="eastAsia"/>
        </w:rPr>
        <w:t>武器发射任务用于研究人工、AI和人机协同条件下的发射行为及任务结果。具体武器控制和发射过程由外部仿真任务执行，当前系统接收发射记录、发射结果、AI提醒时间、人工与AI控制时间以及任务得分等数据。因此，本节侧重研究AI提醒、任务执行主体、发射行为与结果之间的关系，不把武器—目标匹配、发射包线计算或毁伤评估作为当前系统已经直接提供的研究变量。</w:t>
      </w:r>
    </w:p>
    <w:p>
      <w:r>
        <w:rPr>
          <w:rFonts w:hint="eastAsia"/>
        </w:rPr>
        <w:t>任务开始时确定执行模式、任务难度、AI能力水平和任务轮次。任务过程中，外部仿真系统记录AI提醒、人工或AI控制参与以及发射动作；任务结束后返回发射是否成功、发射时刻、控制时间和任务得分。通过时间关联，可分析AI提醒与实际发射之间的响应关系，并比较不同模式下的发射结果。</w:t>
      </w:r>
    </w:p>
    <w:p>
      <w:r>
        <w:rPr>
          <w:rFonts w:hint="eastAsia"/>
        </w:rPr>
        <w:t>人工模式下，人员独立完成发射判断和发射操作。AI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AI提醒作出及时且适当的响应。</w:t>
      </w:r>
    </w:p>
    <w:p>
      <w:r>
        <w:rPr>
          <w:rFonts w:hint="eastAsia"/>
        </w:rPr>
        <w:t>武器发射任务的主要实验条件包括执行模式、外部任务难度、AI能力水平、AI提醒条件和任务轮次。具体难度含义由外部仿真任务确定，应在试验大纲中明确各难度对应的场景变化。AI能力水平仅用于AI参与的任务条件；若外部任务以AI提醒时间或发射结果体现AI性能，应保持其与内部L1、L2、L3等级的对应关系一致。</w:t>
      </w:r>
    </w:p>
    <w:p>
      <w:pPr>
        <w:spacing w:line="440" w:lineRule="exact"/>
        <w:ind w:firstLine="420" w:firstLineChars="200"/>
        <w:rPr>
          <w:szCs w:val="21"/>
        </w:rPr>
      </w:pPr>
      <w:r>
        <w:rPr>
          <w:rFonts w:hint="eastAsia"/>
          <w:szCs w:val="21"/>
        </w:rPr>
        <w:t>武器发射任务由外部仿真环境执行，当前试验系统负责组织任务条件并接收发射过程和任务结果。可观测信息主要包括发射记录、发射时刻、发射是否成功、AI提醒时间、人工与AI控制时间以及任务得分。</w:t>
      </w:r>
    </w:p>
    <w:p>
      <w:pPr>
        <w:spacing w:line="440" w:lineRule="exact"/>
        <w:ind w:firstLine="420" w:firstLineChars="200"/>
        <w:rPr>
          <w:szCs w:val="21"/>
        </w:rPr>
      </w:pPr>
      <w:r>
        <w:rPr>
          <w:rFonts w:hint="eastAsia"/>
          <w:szCs w:val="21"/>
        </w:rPr>
        <w:t>任务开始时确定人工、AI或人机协同模式，以及任务难度、AI能力水平和任务轮次。任务过程中由外部仿真系统完成具体发射交互，并在任务结束时返回结果。通过关联AI提醒与实际发射时刻，可分析提醒后的响应行为和不同模式下的发射结果。</w:t>
      </w:r>
    </w:p>
    <w:p>
      <w:pPr>
        <w:spacing w:line="440" w:lineRule="exact"/>
        <w:ind w:firstLine="420" w:firstLineChars="200"/>
        <w:rPr>
          <w:szCs w:val="21"/>
        </w:rPr>
      </w:pPr>
      <w:r>
        <w:rPr>
          <w:rFonts w:hint="eastAsia"/>
          <w:szCs w:val="21"/>
        </w:rPr>
        <w:t>人工模式由人员完成发射判断和操作，AI模式由智能体承担主要任务处理，人机协同模式由智能体提供提醒或判断支持、人员承担核验和最终操作。研究评价以发射次数、发射成功率、响应时间、控制参与比例、任务得分及任务后主观评价为主。</w:t>
      </w:r>
    </w:p>
    <w:p>
      <w:pPr>
        <w:pStyle w:val="00000c"/>
        <w:keepNext w:val="1"/>
        <w:keepLines w:val="1"/>
        <w:rPr>
          <w:b w:val="0"/>
          <w:bCs w:val="0"/>
          <w:sz w:val="21"/>
          <w:szCs w:val="21"/>
        </w:rPr>
      </w:pPr>
      <w:bookmarkStart w:id="40" w:name="_Toc236671139"/>
      <w:r>
        <w:rPr>
          <w:rFonts w:hint="eastAsia"/>
        </w:rPr>
        <w:t>4.2试验平台架构设计</w:t>
      </w:r>
      <w:bookmarkEnd w:id="40"/>
    </w:p>
    <w:p>
      <w:pPr>
        <w:spacing w:line="440" w:lineRule="exact"/>
        <w:ind w:firstLine="420" w:firstLineChars="20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EB应用架构，充分利用其在数据展示、用户交互和跨平台兼容性方面的优势。</w:t>
      </w:r>
      <w:r>
        <w:rPr>
          <w:rFonts w:hint="eastAsia" w:ascii="Times New Roman" w:hAnsi="Times New Roman" w:cs="Times New Roman" w:eastAsiaTheme="majorEastAsia"/>
          <w:szCs w:val="21"/>
          <w:lang w:bidi="ar"/>
        </w:rPr>
        <w:t>而平台控制与武器发射任务则更注重实时性</w:t>
      </w:r>
      <w:r>
        <w:rPr>
          <w:rFonts w:hint="eastAsia"/>
          <w:szCs w:val="21"/>
        </w:rPr>
        <w:t>、精确性和沉浸式体验，需要高保真的三维可视化和精确的物理仿真，因此选择了UE仿真引擎架构，以满足其对图形渲染、物理计算和实时交互的要求。</w:t>
      </w:r>
    </w:p>
    <w:p>
      <w:pPr>
        <w:rPr>
          <w:rFonts w:ascii="Times New Roman" w:hAnsi="Times New Roman" w:cs="Times New Roman"/>
          <w:szCs w:val="21"/>
        </w:rPr>
      </w:pPr>
    </w:p>
    <w:p>
      <w:pPr>
        <w:pStyle w:val="00001e"/>
        <w:keepNext/>
        <w:spacing w:before="60" w:after="120"/>
        <w:jc w:val="center"/>
      </w:pPr>
      <w:r>
        <w:rPr>
          <w:rFonts w:ascii="Times New Roman" w:hAnsi="Times New Roman" w:eastAsia="宋体"/>
          <w:b w:val="0"/>
          <w:sz w:val="21"/>
        </w:rPr>
        <w:t>图 8 典型空战任务仿真与交互等效试验平台架构</w:t>
      </w:r>
    </w:p>
    <w:p>
      <w:pPr>
        <w:spacing w:line="440" w:lineRule="exact"/>
        <w:ind w:firstLine="420" w:firstLineChars="200"/>
        <w:rPr>
          <w:szCs w:val="21"/>
        </w:rPr>
      </w:pPr>
      <w:r>
        <w:rPr>
          <w:rFonts w:hint="eastAsia"/>
          <w:szCs w:val="21"/>
        </w:rPr>
        <w:t>传感器与威胁排序任务采用WEB应用架构，通过前后端分离的方式实现功能部署，前端构建传感器-威胁排序任务仿真与交互用户界面，以网页形式提供数据展示和操作控制功能，包含传感器数据显示区域、威胁排序结果展示区域和交互控制面板，后端部署传感器-威胁排序任务仿真与交互服务，负责处理传感器数据、执行威胁排序算法、响应用户操作请求，并通过API接口与前端界面进行数据交互，同时实现事件日志记录功能，记录系统运行过程中的关键事件、用户操作和仿真结果。</w:t>
      </w:r>
    </w:p>
    <w:p>
      <w:pPr>
        <w:spacing w:line="440" w:lineRule="exact"/>
        <w:ind w:firstLine="420" w:firstLineChars="200"/>
        <w:rPr>
          <w:szCs w:val="21"/>
        </w:rPr>
      </w:pPr>
      <w:r>
        <w:rPr>
          <w:rFonts w:hint="eastAsia"/>
          <w:szCs w:val="21"/>
        </w:rPr>
        <w:t>平台控制与武器发射任务则采用UE仿真引擎架构，通过引擎驱动的方式实现功能部署，在用户界面层构建平台控制-武器发射任务仿真与交互用户界面，基于UE引擎的UI系统实现三维场景显示、控制面板和状态监控界面，</w:t>
      </w:r>
      <w:r>
        <w:rPr>
          <w:rFonts w:hint="eastAsia" w:ascii="Times New Roman" w:hAnsi="Times New Roman" w:cs="Times New Roman" w:eastAsiaTheme="majorEastAsia"/>
          <w:szCs w:val="21"/>
          <w:lang w:bidi="ar"/>
        </w:rPr>
        <w:t>在仿真引擎层部署平台控制</w:t>
      </w:r>
      <w:r>
        <w:rPr>
          <w:rFonts w:hint="eastAsia"/>
          <w:szCs w:val="21"/>
        </w:rPr>
        <w:t>-武器发射任务仿真与交互引擎，利用UE引擎的物理仿真、渲染和交互能力，实现平台运动控制、武器发射过程和弹道计算的实时仿真，底层通过UE引擎的核心框架提供图形渲染、物理计算、输入处理和资源管理等基础服务。</w:t>
      </w:r>
    </w:p>
    <w:p>
      <w:pPr>
        <w:pStyle w:val="00000c"/>
        <w:keepNext w:val="1"/>
        <w:keepLines w:val="1"/>
        <w:rPr>
          <w:b w:val="0"/>
          <w:bCs w:val="0"/>
          <w:sz w:val="21"/>
          <w:szCs w:val="21"/>
        </w:rPr>
      </w:pPr>
      <w:bookmarkStart w:id="41" w:name="_Toc236671140"/>
      <w:r>
        <w:rPr>
          <w:rFonts w:hint="eastAsia"/>
        </w:rPr>
        <w:t>4.3平台采集数据流转机制</w:t>
      </w:r>
      <w:bookmarkEnd w:id="41"/>
    </w:p>
    <w:p>
      <w:pPr>
        <w:spacing w:line="440" w:lineRule="exact"/>
        <w:ind w:firstLine="420" w:firstLineChars="200"/>
        <w:rPr>
          <w:szCs w:val="21"/>
        </w:rPr>
      </w:pPr>
      <w:r>
        <w:rPr>
          <w:rFonts w:hint="eastAsia" w:ascii="Times New Roman" w:hAnsi="Times New Roman" w:cs="Times New Roman" w:eastAsiaTheme="majorEastAsia"/>
          <w:szCs w:val="21"/>
          <w:lang w:bidi="ar"/>
        </w:rPr>
        <w:t>平台数据按照任务条件、任务组织、过程观测、结果汇集和统计分析五个环节流转。系统首先记录任务类型、执行模式、难度、AI能力水平和任务轮次，再为整轮任务及具体子任务建立关联标识，使不同来源的数据能够归属于同一试验条件。</w:t>
      </w:r>
    </w:p>
    <w:p>
      <w:pPr>
        <w:spacing w:before="120" w:after="60"/>
        <w:jc w:val="center"/>
      </w:pPr>
    </w:p>
    <w:p>
      <w:pPr>
        <w:pStyle w:val="00001e"/>
        <w:keepNext/>
        <w:spacing w:before="60" w:after="120"/>
        <w:jc w:val="center"/>
      </w:pPr>
      <w:r>
        <w:rPr>
          <w:rFonts w:ascii="Times New Roman" w:hAnsi="Times New Roman" w:eastAsia="宋体"/>
          <w:b w:val="0"/>
          <w:sz w:val="21"/>
        </w:rPr>
        <w:t>图 9 平台数据流转机制说明</w:t>
      </w:r>
    </w:p>
    <w:p>
      <w:pPr>
        <w:spacing w:line="440" w:lineRule="exact"/>
        <w:ind w:firstLine="420" w:firstLineChars="200"/>
        <w:rPr>
          <w:szCs w:val="21"/>
        </w:rPr>
      </w:pPr>
      <w:r>
        <w:rPr>
          <w:rFonts w:hint="eastAsia"/>
          <w:szCs w:val="21"/>
        </w:rPr>
        <w:t>过程观测包括WEB端操作与任务事件、外部任务行为与姿态、人工或AI操作主体、眼动和生理数据。任务结束后汇集传感器和威胁任务的选择结果、平台和武器外部任务结果以及任务后问卷，形成客观绩效、行为过程、生理状态和主观评价相结合的数据基础。</w:t>
      </w:r>
    </w:p>
    <w:p>
      <w:pPr>
        <w:spacing w:line="440" w:lineRule="exact"/>
        <w:ind w:firstLine="420" w:firstLineChars="20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AI提醒和响应关系。</w:t>
      </w:r>
    </w:p>
    <w:p>
      <w:pPr>
        <w:spacing w:line="440" w:lineRule="exact"/>
        <w:ind w:firstLine="420" w:firstLineChars="200"/>
        <w:rPr>
          <w:szCs w:val="21"/>
        </w:rPr>
      </w:pPr>
      <w:r>
        <w:rPr>
          <w:rFonts w:hint="eastAsia"/>
          <w:szCs w:val="21"/>
        </w:rPr>
        <w:t>数据分析首先在同一任务类型内部比较人工、AI和人机协同三种模式，再考察任务难度与AI能力水平的主效应和交互效应，并利用眼动、生理和问卷结果解释绩效与协同行为差异。</w:t>
      </w:r>
    </w:p>
    <w:sectPr>
      <w:footerReference r:id="rId10"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elvetica Neue">
    <w:altName w:val="Helvetica Neue"/>
    <w:panose1 w:val="00000000000000000000"/>
    <w:charset w:val="00"/>
    <w:family w:val="auto"/>
    <w:pitch w:val="default"/>
    <w:sig w:usb0="00000000" w:usb1="00000000" w:usb2="0000001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LT Pro">
    <w:panose1 w:val="020B0504020202020204"/>
    <w:charset w:val="00"/>
    <w:family w:val="auto"/>
    <w:pitch w:val="default"/>
    <w:sig w:usb0="A00002AF" w:usb1="5000204A" w:usb2="00000000" w:usb3="00000000" w:csb0="20000097" w:csb1="00000000"/>
    <w:embedRegular r:id="rId1" w:fontKey="{C2E96328-6517-48DA-BC52-FB377263E3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825E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2FF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742B6">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1E63D">
    <w:pPr>
      <w:pStyle w:val="9"/>
      <w:jc w:val="center"/>
    </w:pPr>
    <w:r>
      <w:rPr>
        <w:rFonts w:ascii="宋体" w:hAnsi="宋体" w:eastAsia="宋体"/>
        <w:b w:val="0"/>
        <w:sz w:val="18"/>
      </w:rPr>
      <w:fldChar w:fldCharType="begin"/>
      <w:instrText xml:space="preserve"> PAGE </w:instrText>
      <w:fldChar w:fldCharType="separate"/>
      <w:t>1</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62A46">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ABBD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B314">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5429F"/>
    <w:rsid w:val="0000015D"/>
    <w:rsid w:val="000004A2"/>
    <w:rsid w:val="00003565"/>
    <w:rsid w:val="00004AAF"/>
    <w:rsid w:val="0000595E"/>
    <w:rsid w:val="000076A4"/>
    <w:rsid w:val="00007797"/>
    <w:rsid w:val="00007BDD"/>
    <w:rsid w:val="00007E31"/>
    <w:rsid w:val="00014296"/>
    <w:rsid w:val="00014939"/>
    <w:rsid w:val="00016570"/>
    <w:rsid w:val="000167E6"/>
    <w:rsid w:val="00016B6A"/>
    <w:rsid w:val="00017F46"/>
    <w:rsid w:val="0002120E"/>
    <w:rsid w:val="00021E9D"/>
    <w:rsid w:val="000222E1"/>
    <w:rsid w:val="00022D1A"/>
    <w:rsid w:val="00023BBF"/>
    <w:rsid w:val="00023C7D"/>
    <w:rsid w:val="00024676"/>
    <w:rsid w:val="00024A63"/>
    <w:rsid w:val="0002563E"/>
    <w:rsid w:val="00025AE1"/>
    <w:rsid w:val="00027BFA"/>
    <w:rsid w:val="000315E2"/>
    <w:rsid w:val="000334C3"/>
    <w:rsid w:val="00034EF5"/>
    <w:rsid w:val="000354CC"/>
    <w:rsid w:val="00035692"/>
    <w:rsid w:val="000363C6"/>
    <w:rsid w:val="00037EFD"/>
    <w:rsid w:val="000417C2"/>
    <w:rsid w:val="000433A1"/>
    <w:rsid w:val="00043575"/>
    <w:rsid w:val="00043870"/>
    <w:rsid w:val="00043A79"/>
    <w:rsid w:val="00044AC5"/>
    <w:rsid w:val="00044D21"/>
    <w:rsid w:val="00045BF6"/>
    <w:rsid w:val="0004601D"/>
    <w:rsid w:val="00047FD2"/>
    <w:rsid w:val="000507E7"/>
    <w:rsid w:val="00051F7C"/>
    <w:rsid w:val="00055EC3"/>
    <w:rsid w:val="00056AA8"/>
    <w:rsid w:val="0005796D"/>
    <w:rsid w:val="00060036"/>
    <w:rsid w:val="00065120"/>
    <w:rsid w:val="000656FC"/>
    <w:rsid w:val="00067348"/>
    <w:rsid w:val="00067B2F"/>
    <w:rsid w:val="00075054"/>
    <w:rsid w:val="00076F8E"/>
    <w:rsid w:val="00080AE2"/>
    <w:rsid w:val="0008295E"/>
    <w:rsid w:val="00082E27"/>
    <w:rsid w:val="000852A1"/>
    <w:rsid w:val="000852D6"/>
    <w:rsid w:val="0009069A"/>
    <w:rsid w:val="00090A99"/>
    <w:rsid w:val="000928D0"/>
    <w:rsid w:val="000930F4"/>
    <w:rsid w:val="000952F0"/>
    <w:rsid w:val="00095A00"/>
    <w:rsid w:val="000A0F8B"/>
    <w:rsid w:val="000A0F91"/>
    <w:rsid w:val="000A18BB"/>
    <w:rsid w:val="000A3684"/>
    <w:rsid w:val="000A529D"/>
    <w:rsid w:val="000B5CC2"/>
    <w:rsid w:val="000B6FD0"/>
    <w:rsid w:val="000B70B6"/>
    <w:rsid w:val="000B7ADB"/>
    <w:rsid w:val="000B7D38"/>
    <w:rsid w:val="000C011B"/>
    <w:rsid w:val="000C0E38"/>
    <w:rsid w:val="000C3EF2"/>
    <w:rsid w:val="000C642D"/>
    <w:rsid w:val="000C7EAB"/>
    <w:rsid w:val="000D3302"/>
    <w:rsid w:val="000D3B0D"/>
    <w:rsid w:val="000D72EE"/>
    <w:rsid w:val="000E4455"/>
    <w:rsid w:val="000E616D"/>
    <w:rsid w:val="000E68D2"/>
    <w:rsid w:val="000E6D81"/>
    <w:rsid w:val="000F0F24"/>
    <w:rsid w:val="000F216A"/>
    <w:rsid w:val="000F2C09"/>
    <w:rsid w:val="000F3132"/>
    <w:rsid w:val="000F31C4"/>
    <w:rsid w:val="000F58E6"/>
    <w:rsid w:val="000F5F07"/>
    <w:rsid w:val="000F62EE"/>
    <w:rsid w:val="000F7123"/>
    <w:rsid w:val="00100150"/>
    <w:rsid w:val="001040B2"/>
    <w:rsid w:val="0010568A"/>
    <w:rsid w:val="001056D0"/>
    <w:rsid w:val="00105A32"/>
    <w:rsid w:val="00105C2D"/>
    <w:rsid w:val="0010640F"/>
    <w:rsid w:val="0010741A"/>
    <w:rsid w:val="00107AB4"/>
    <w:rsid w:val="00111CF6"/>
    <w:rsid w:val="00111E7D"/>
    <w:rsid w:val="0011246B"/>
    <w:rsid w:val="00114898"/>
    <w:rsid w:val="00115225"/>
    <w:rsid w:val="00115EB3"/>
    <w:rsid w:val="001170D1"/>
    <w:rsid w:val="001172B4"/>
    <w:rsid w:val="00121197"/>
    <w:rsid w:val="00123CC7"/>
    <w:rsid w:val="001250F6"/>
    <w:rsid w:val="001256CC"/>
    <w:rsid w:val="00126281"/>
    <w:rsid w:val="001262D2"/>
    <w:rsid w:val="00131C3B"/>
    <w:rsid w:val="001364DE"/>
    <w:rsid w:val="0013759D"/>
    <w:rsid w:val="00140A0A"/>
    <w:rsid w:val="00141B1B"/>
    <w:rsid w:val="001446E2"/>
    <w:rsid w:val="0015012E"/>
    <w:rsid w:val="00152635"/>
    <w:rsid w:val="00152D37"/>
    <w:rsid w:val="00154D3C"/>
    <w:rsid w:val="0015560D"/>
    <w:rsid w:val="00155E67"/>
    <w:rsid w:val="00156C4F"/>
    <w:rsid w:val="001570F5"/>
    <w:rsid w:val="00157E71"/>
    <w:rsid w:val="001602A3"/>
    <w:rsid w:val="00160A5C"/>
    <w:rsid w:val="00160F78"/>
    <w:rsid w:val="001708A5"/>
    <w:rsid w:val="001713DD"/>
    <w:rsid w:val="0017282E"/>
    <w:rsid w:val="001732F3"/>
    <w:rsid w:val="001752DE"/>
    <w:rsid w:val="00175DDE"/>
    <w:rsid w:val="00176C08"/>
    <w:rsid w:val="00176D25"/>
    <w:rsid w:val="00180A09"/>
    <w:rsid w:val="00185613"/>
    <w:rsid w:val="001858A2"/>
    <w:rsid w:val="00185A40"/>
    <w:rsid w:val="00190067"/>
    <w:rsid w:val="00190B72"/>
    <w:rsid w:val="001912A2"/>
    <w:rsid w:val="00191C7B"/>
    <w:rsid w:val="0019201E"/>
    <w:rsid w:val="00193F91"/>
    <w:rsid w:val="001943E1"/>
    <w:rsid w:val="00194AE4"/>
    <w:rsid w:val="00195215"/>
    <w:rsid w:val="001961F7"/>
    <w:rsid w:val="001A046A"/>
    <w:rsid w:val="001A29FB"/>
    <w:rsid w:val="001A3D62"/>
    <w:rsid w:val="001A4501"/>
    <w:rsid w:val="001A54AE"/>
    <w:rsid w:val="001A6AD8"/>
    <w:rsid w:val="001A75D6"/>
    <w:rsid w:val="001A7AE9"/>
    <w:rsid w:val="001B082C"/>
    <w:rsid w:val="001B0F5A"/>
    <w:rsid w:val="001B27AB"/>
    <w:rsid w:val="001B5A65"/>
    <w:rsid w:val="001B6246"/>
    <w:rsid w:val="001B73DD"/>
    <w:rsid w:val="001B7661"/>
    <w:rsid w:val="001C09FE"/>
    <w:rsid w:val="001C1CF0"/>
    <w:rsid w:val="001C1E43"/>
    <w:rsid w:val="001C40BF"/>
    <w:rsid w:val="001C48FB"/>
    <w:rsid w:val="001C68E8"/>
    <w:rsid w:val="001C698D"/>
    <w:rsid w:val="001C7480"/>
    <w:rsid w:val="001C7680"/>
    <w:rsid w:val="001C7DD1"/>
    <w:rsid w:val="001D0F1E"/>
    <w:rsid w:val="001D489E"/>
    <w:rsid w:val="001D5778"/>
    <w:rsid w:val="001D6AFD"/>
    <w:rsid w:val="001D78A1"/>
    <w:rsid w:val="001E089A"/>
    <w:rsid w:val="001E1ED9"/>
    <w:rsid w:val="001E28BE"/>
    <w:rsid w:val="001E732B"/>
    <w:rsid w:val="001F1669"/>
    <w:rsid w:val="001F1861"/>
    <w:rsid w:val="001F2715"/>
    <w:rsid w:val="001F7E77"/>
    <w:rsid w:val="002023B1"/>
    <w:rsid w:val="00203154"/>
    <w:rsid w:val="00203F8F"/>
    <w:rsid w:val="002040DD"/>
    <w:rsid w:val="0020444E"/>
    <w:rsid w:val="002071A8"/>
    <w:rsid w:val="0020742D"/>
    <w:rsid w:val="00207B49"/>
    <w:rsid w:val="00210914"/>
    <w:rsid w:val="00217617"/>
    <w:rsid w:val="00221A44"/>
    <w:rsid w:val="00222A57"/>
    <w:rsid w:val="0022498B"/>
    <w:rsid w:val="00225143"/>
    <w:rsid w:val="00225378"/>
    <w:rsid w:val="00226570"/>
    <w:rsid w:val="00231AF4"/>
    <w:rsid w:val="002346D8"/>
    <w:rsid w:val="00234700"/>
    <w:rsid w:val="00235737"/>
    <w:rsid w:val="00236997"/>
    <w:rsid w:val="00237E97"/>
    <w:rsid w:val="00241631"/>
    <w:rsid w:val="00242660"/>
    <w:rsid w:val="002431A8"/>
    <w:rsid w:val="00243BA7"/>
    <w:rsid w:val="00244950"/>
    <w:rsid w:val="00246211"/>
    <w:rsid w:val="00246D8D"/>
    <w:rsid w:val="00254F47"/>
    <w:rsid w:val="002563DE"/>
    <w:rsid w:val="0026003A"/>
    <w:rsid w:val="00261018"/>
    <w:rsid w:val="00261ADD"/>
    <w:rsid w:val="00261C8E"/>
    <w:rsid w:val="00263272"/>
    <w:rsid w:val="002661A8"/>
    <w:rsid w:val="00271CB1"/>
    <w:rsid w:val="0027293F"/>
    <w:rsid w:val="0027584A"/>
    <w:rsid w:val="0027673E"/>
    <w:rsid w:val="0028016A"/>
    <w:rsid w:val="002819A8"/>
    <w:rsid w:val="00282508"/>
    <w:rsid w:val="00282555"/>
    <w:rsid w:val="00283B3A"/>
    <w:rsid w:val="00284B4C"/>
    <w:rsid w:val="0028590A"/>
    <w:rsid w:val="002861DD"/>
    <w:rsid w:val="002865A3"/>
    <w:rsid w:val="00290DFC"/>
    <w:rsid w:val="0029211C"/>
    <w:rsid w:val="0029347F"/>
    <w:rsid w:val="002939AF"/>
    <w:rsid w:val="00293DE9"/>
    <w:rsid w:val="00294959"/>
    <w:rsid w:val="00297814"/>
    <w:rsid w:val="0029781A"/>
    <w:rsid w:val="00297F9D"/>
    <w:rsid w:val="002A3DF9"/>
    <w:rsid w:val="002A5067"/>
    <w:rsid w:val="002A5B1A"/>
    <w:rsid w:val="002B1207"/>
    <w:rsid w:val="002B2963"/>
    <w:rsid w:val="002B606B"/>
    <w:rsid w:val="002C1139"/>
    <w:rsid w:val="002C2752"/>
    <w:rsid w:val="002C29E8"/>
    <w:rsid w:val="002C2BC0"/>
    <w:rsid w:val="002C5FF6"/>
    <w:rsid w:val="002C6192"/>
    <w:rsid w:val="002C6B69"/>
    <w:rsid w:val="002D3990"/>
    <w:rsid w:val="002D4BD4"/>
    <w:rsid w:val="002D58C4"/>
    <w:rsid w:val="002D5F62"/>
    <w:rsid w:val="002D666B"/>
    <w:rsid w:val="002E0172"/>
    <w:rsid w:val="002E69DC"/>
    <w:rsid w:val="002E7A38"/>
    <w:rsid w:val="002F156F"/>
    <w:rsid w:val="002F1847"/>
    <w:rsid w:val="002F6E1A"/>
    <w:rsid w:val="00300C12"/>
    <w:rsid w:val="0030169D"/>
    <w:rsid w:val="0030389B"/>
    <w:rsid w:val="0031174D"/>
    <w:rsid w:val="003130DE"/>
    <w:rsid w:val="00317456"/>
    <w:rsid w:val="00325D4C"/>
    <w:rsid w:val="00327388"/>
    <w:rsid w:val="003307AA"/>
    <w:rsid w:val="00331624"/>
    <w:rsid w:val="00331FB8"/>
    <w:rsid w:val="003347C1"/>
    <w:rsid w:val="00334EFB"/>
    <w:rsid w:val="00336A14"/>
    <w:rsid w:val="00336CC4"/>
    <w:rsid w:val="00340797"/>
    <w:rsid w:val="003409BD"/>
    <w:rsid w:val="00340A64"/>
    <w:rsid w:val="00342B5C"/>
    <w:rsid w:val="003443C1"/>
    <w:rsid w:val="00344908"/>
    <w:rsid w:val="00344C48"/>
    <w:rsid w:val="00344CEA"/>
    <w:rsid w:val="00345CBE"/>
    <w:rsid w:val="00345D8E"/>
    <w:rsid w:val="00346542"/>
    <w:rsid w:val="00346757"/>
    <w:rsid w:val="00346A8E"/>
    <w:rsid w:val="003474E4"/>
    <w:rsid w:val="0034782A"/>
    <w:rsid w:val="00355C49"/>
    <w:rsid w:val="003630E6"/>
    <w:rsid w:val="00364267"/>
    <w:rsid w:val="00365743"/>
    <w:rsid w:val="00374C57"/>
    <w:rsid w:val="003752C8"/>
    <w:rsid w:val="00376114"/>
    <w:rsid w:val="0037702C"/>
    <w:rsid w:val="00381A34"/>
    <w:rsid w:val="00383574"/>
    <w:rsid w:val="00383D91"/>
    <w:rsid w:val="00387EB2"/>
    <w:rsid w:val="00390480"/>
    <w:rsid w:val="00390FA7"/>
    <w:rsid w:val="003910EA"/>
    <w:rsid w:val="003918E2"/>
    <w:rsid w:val="00392CCF"/>
    <w:rsid w:val="00392FB1"/>
    <w:rsid w:val="003955EF"/>
    <w:rsid w:val="003964E3"/>
    <w:rsid w:val="00397D05"/>
    <w:rsid w:val="003A06CC"/>
    <w:rsid w:val="003A15BE"/>
    <w:rsid w:val="003A1A0B"/>
    <w:rsid w:val="003A42C6"/>
    <w:rsid w:val="003A4E9F"/>
    <w:rsid w:val="003A52BF"/>
    <w:rsid w:val="003A68D2"/>
    <w:rsid w:val="003A7CC8"/>
    <w:rsid w:val="003B184C"/>
    <w:rsid w:val="003B263C"/>
    <w:rsid w:val="003B28EF"/>
    <w:rsid w:val="003B301A"/>
    <w:rsid w:val="003B4954"/>
    <w:rsid w:val="003B52AD"/>
    <w:rsid w:val="003B5394"/>
    <w:rsid w:val="003B7582"/>
    <w:rsid w:val="003B7E3B"/>
    <w:rsid w:val="003C04FB"/>
    <w:rsid w:val="003C05C7"/>
    <w:rsid w:val="003C1091"/>
    <w:rsid w:val="003C1C2E"/>
    <w:rsid w:val="003C1FE4"/>
    <w:rsid w:val="003C3977"/>
    <w:rsid w:val="003C408B"/>
    <w:rsid w:val="003C61A7"/>
    <w:rsid w:val="003C7EC9"/>
    <w:rsid w:val="003D029E"/>
    <w:rsid w:val="003D2699"/>
    <w:rsid w:val="003D2FEE"/>
    <w:rsid w:val="003D4622"/>
    <w:rsid w:val="003D5F03"/>
    <w:rsid w:val="003D7AEA"/>
    <w:rsid w:val="003E02E7"/>
    <w:rsid w:val="003E191F"/>
    <w:rsid w:val="003E19E4"/>
    <w:rsid w:val="003E22A1"/>
    <w:rsid w:val="003E6069"/>
    <w:rsid w:val="003F21B1"/>
    <w:rsid w:val="003F23CE"/>
    <w:rsid w:val="003F3153"/>
    <w:rsid w:val="003F3568"/>
    <w:rsid w:val="003F3E10"/>
    <w:rsid w:val="003F679A"/>
    <w:rsid w:val="003F67D4"/>
    <w:rsid w:val="003F754F"/>
    <w:rsid w:val="003F7CDF"/>
    <w:rsid w:val="00401702"/>
    <w:rsid w:val="00402841"/>
    <w:rsid w:val="004030A0"/>
    <w:rsid w:val="00404E62"/>
    <w:rsid w:val="00404F44"/>
    <w:rsid w:val="0040527D"/>
    <w:rsid w:val="004103D7"/>
    <w:rsid w:val="00410BD8"/>
    <w:rsid w:val="00413A5D"/>
    <w:rsid w:val="00414A72"/>
    <w:rsid w:val="004179E0"/>
    <w:rsid w:val="004208DA"/>
    <w:rsid w:val="00420992"/>
    <w:rsid w:val="004210CF"/>
    <w:rsid w:val="004213FD"/>
    <w:rsid w:val="00422151"/>
    <w:rsid w:val="00424F13"/>
    <w:rsid w:val="00425818"/>
    <w:rsid w:val="004258D0"/>
    <w:rsid w:val="004264D9"/>
    <w:rsid w:val="00426A2F"/>
    <w:rsid w:val="004279EA"/>
    <w:rsid w:val="00431C6E"/>
    <w:rsid w:val="004326B2"/>
    <w:rsid w:val="00433F96"/>
    <w:rsid w:val="004343C2"/>
    <w:rsid w:val="00436509"/>
    <w:rsid w:val="00437861"/>
    <w:rsid w:val="00437C13"/>
    <w:rsid w:val="0044076D"/>
    <w:rsid w:val="00440E2C"/>
    <w:rsid w:val="00441368"/>
    <w:rsid w:val="00442703"/>
    <w:rsid w:val="004429E8"/>
    <w:rsid w:val="00443CE9"/>
    <w:rsid w:val="004447A1"/>
    <w:rsid w:val="00445B44"/>
    <w:rsid w:val="004460C9"/>
    <w:rsid w:val="0044756A"/>
    <w:rsid w:val="00447771"/>
    <w:rsid w:val="00447E2A"/>
    <w:rsid w:val="00447FE8"/>
    <w:rsid w:val="00452EBD"/>
    <w:rsid w:val="0045501E"/>
    <w:rsid w:val="004551AC"/>
    <w:rsid w:val="004570E7"/>
    <w:rsid w:val="00457AEB"/>
    <w:rsid w:val="0046470A"/>
    <w:rsid w:val="00464B04"/>
    <w:rsid w:val="004660EB"/>
    <w:rsid w:val="0046625B"/>
    <w:rsid w:val="004662BF"/>
    <w:rsid w:val="00467BBB"/>
    <w:rsid w:val="0047112C"/>
    <w:rsid w:val="004711D2"/>
    <w:rsid w:val="004713BE"/>
    <w:rsid w:val="004722D7"/>
    <w:rsid w:val="00475018"/>
    <w:rsid w:val="004762A6"/>
    <w:rsid w:val="004767B5"/>
    <w:rsid w:val="00477847"/>
    <w:rsid w:val="00480132"/>
    <w:rsid w:val="00480256"/>
    <w:rsid w:val="004815F2"/>
    <w:rsid w:val="00481AA6"/>
    <w:rsid w:val="0048242B"/>
    <w:rsid w:val="00483049"/>
    <w:rsid w:val="00483050"/>
    <w:rsid w:val="004837AC"/>
    <w:rsid w:val="004839D2"/>
    <w:rsid w:val="00483F52"/>
    <w:rsid w:val="004863FC"/>
    <w:rsid w:val="0049056D"/>
    <w:rsid w:val="0049278A"/>
    <w:rsid w:val="004927D5"/>
    <w:rsid w:val="0049472D"/>
    <w:rsid w:val="00496BE3"/>
    <w:rsid w:val="004A20CC"/>
    <w:rsid w:val="004A2D86"/>
    <w:rsid w:val="004A6E1F"/>
    <w:rsid w:val="004A71F6"/>
    <w:rsid w:val="004B2BF3"/>
    <w:rsid w:val="004B4CA5"/>
    <w:rsid w:val="004B4CDD"/>
    <w:rsid w:val="004B4D03"/>
    <w:rsid w:val="004B558F"/>
    <w:rsid w:val="004B797C"/>
    <w:rsid w:val="004C4DC0"/>
    <w:rsid w:val="004C5FBB"/>
    <w:rsid w:val="004C6142"/>
    <w:rsid w:val="004C626F"/>
    <w:rsid w:val="004C6DFE"/>
    <w:rsid w:val="004D0552"/>
    <w:rsid w:val="004D0A34"/>
    <w:rsid w:val="004D0CA4"/>
    <w:rsid w:val="004D11D6"/>
    <w:rsid w:val="004D269D"/>
    <w:rsid w:val="004D489F"/>
    <w:rsid w:val="004D4EE8"/>
    <w:rsid w:val="004D55F8"/>
    <w:rsid w:val="004D6465"/>
    <w:rsid w:val="004D782A"/>
    <w:rsid w:val="004D7CD3"/>
    <w:rsid w:val="004E11C7"/>
    <w:rsid w:val="004E24D6"/>
    <w:rsid w:val="004E34A8"/>
    <w:rsid w:val="004F0904"/>
    <w:rsid w:val="004F12FF"/>
    <w:rsid w:val="004F2D63"/>
    <w:rsid w:val="004F2FC7"/>
    <w:rsid w:val="004F3A1A"/>
    <w:rsid w:val="004F77DA"/>
    <w:rsid w:val="00501E41"/>
    <w:rsid w:val="0050292C"/>
    <w:rsid w:val="00504DBB"/>
    <w:rsid w:val="005074F2"/>
    <w:rsid w:val="00510B8A"/>
    <w:rsid w:val="005110D4"/>
    <w:rsid w:val="00513370"/>
    <w:rsid w:val="005141B0"/>
    <w:rsid w:val="00514C3A"/>
    <w:rsid w:val="00516AA0"/>
    <w:rsid w:val="00524213"/>
    <w:rsid w:val="0052603A"/>
    <w:rsid w:val="00527174"/>
    <w:rsid w:val="00530B12"/>
    <w:rsid w:val="00530BC9"/>
    <w:rsid w:val="00531B72"/>
    <w:rsid w:val="00535C64"/>
    <w:rsid w:val="00537F3A"/>
    <w:rsid w:val="00541F4B"/>
    <w:rsid w:val="005420CE"/>
    <w:rsid w:val="005434CB"/>
    <w:rsid w:val="005466CB"/>
    <w:rsid w:val="00551671"/>
    <w:rsid w:val="0055372E"/>
    <w:rsid w:val="00553CBD"/>
    <w:rsid w:val="00555249"/>
    <w:rsid w:val="0055540D"/>
    <w:rsid w:val="00555A38"/>
    <w:rsid w:val="005623AD"/>
    <w:rsid w:val="005631DB"/>
    <w:rsid w:val="0056492A"/>
    <w:rsid w:val="0056551A"/>
    <w:rsid w:val="0056565A"/>
    <w:rsid w:val="0056721C"/>
    <w:rsid w:val="00567B95"/>
    <w:rsid w:val="00570C47"/>
    <w:rsid w:val="00570FE5"/>
    <w:rsid w:val="0057113D"/>
    <w:rsid w:val="005727D2"/>
    <w:rsid w:val="005735A2"/>
    <w:rsid w:val="00573A33"/>
    <w:rsid w:val="005759C1"/>
    <w:rsid w:val="00575F0C"/>
    <w:rsid w:val="0057721C"/>
    <w:rsid w:val="00580168"/>
    <w:rsid w:val="00580282"/>
    <w:rsid w:val="005802A8"/>
    <w:rsid w:val="00580421"/>
    <w:rsid w:val="00580BDA"/>
    <w:rsid w:val="00580FA1"/>
    <w:rsid w:val="00581F52"/>
    <w:rsid w:val="005833C7"/>
    <w:rsid w:val="0058366F"/>
    <w:rsid w:val="00585117"/>
    <w:rsid w:val="00585FC3"/>
    <w:rsid w:val="00586CF7"/>
    <w:rsid w:val="00591175"/>
    <w:rsid w:val="00591662"/>
    <w:rsid w:val="0059380F"/>
    <w:rsid w:val="00593B27"/>
    <w:rsid w:val="00595CA8"/>
    <w:rsid w:val="00596A68"/>
    <w:rsid w:val="005A0B00"/>
    <w:rsid w:val="005A1E6F"/>
    <w:rsid w:val="005A39C4"/>
    <w:rsid w:val="005A3C01"/>
    <w:rsid w:val="005A458C"/>
    <w:rsid w:val="005A6A8D"/>
    <w:rsid w:val="005B2377"/>
    <w:rsid w:val="005B3DA7"/>
    <w:rsid w:val="005B4137"/>
    <w:rsid w:val="005B548E"/>
    <w:rsid w:val="005B6112"/>
    <w:rsid w:val="005B7FCD"/>
    <w:rsid w:val="005C234F"/>
    <w:rsid w:val="005C2DC3"/>
    <w:rsid w:val="005C37BC"/>
    <w:rsid w:val="005C3EC5"/>
    <w:rsid w:val="005C55AC"/>
    <w:rsid w:val="005C6755"/>
    <w:rsid w:val="005C6DDE"/>
    <w:rsid w:val="005D1911"/>
    <w:rsid w:val="005D2854"/>
    <w:rsid w:val="005D45D3"/>
    <w:rsid w:val="005D4D05"/>
    <w:rsid w:val="005D4FFC"/>
    <w:rsid w:val="005D5593"/>
    <w:rsid w:val="005D570E"/>
    <w:rsid w:val="005D7BDD"/>
    <w:rsid w:val="005E2EE1"/>
    <w:rsid w:val="005E2F53"/>
    <w:rsid w:val="005E4A04"/>
    <w:rsid w:val="005E5557"/>
    <w:rsid w:val="005E560E"/>
    <w:rsid w:val="005E5E98"/>
    <w:rsid w:val="005F00D8"/>
    <w:rsid w:val="005F41A4"/>
    <w:rsid w:val="005F4828"/>
    <w:rsid w:val="005F5779"/>
    <w:rsid w:val="005F5FCE"/>
    <w:rsid w:val="005F7C19"/>
    <w:rsid w:val="00603CFB"/>
    <w:rsid w:val="00603DB9"/>
    <w:rsid w:val="0060448F"/>
    <w:rsid w:val="006044E0"/>
    <w:rsid w:val="0060450F"/>
    <w:rsid w:val="0060528B"/>
    <w:rsid w:val="006057EB"/>
    <w:rsid w:val="006063AD"/>
    <w:rsid w:val="00607BB7"/>
    <w:rsid w:val="00612A2F"/>
    <w:rsid w:val="00614C48"/>
    <w:rsid w:val="00615492"/>
    <w:rsid w:val="00620F2E"/>
    <w:rsid w:val="00620F91"/>
    <w:rsid w:val="00622402"/>
    <w:rsid w:val="0062257E"/>
    <w:rsid w:val="00622CD7"/>
    <w:rsid w:val="00624B0A"/>
    <w:rsid w:val="00624E9E"/>
    <w:rsid w:val="006264BE"/>
    <w:rsid w:val="00626C7C"/>
    <w:rsid w:val="0063082F"/>
    <w:rsid w:val="00630E75"/>
    <w:rsid w:val="00631364"/>
    <w:rsid w:val="00635F67"/>
    <w:rsid w:val="00636389"/>
    <w:rsid w:val="006365D8"/>
    <w:rsid w:val="0064261A"/>
    <w:rsid w:val="00642CD4"/>
    <w:rsid w:val="0064582A"/>
    <w:rsid w:val="006461B1"/>
    <w:rsid w:val="006471EA"/>
    <w:rsid w:val="00647817"/>
    <w:rsid w:val="00653B5A"/>
    <w:rsid w:val="00657F5C"/>
    <w:rsid w:val="006618DA"/>
    <w:rsid w:val="00662D48"/>
    <w:rsid w:val="00662D98"/>
    <w:rsid w:val="00663CA2"/>
    <w:rsid w:val="006649CA"/>
    <w:rsid w:val="00665301"/>
    <w:rsid w:val="00665935"/>
    <w:rsid w:val="0067002A"/>
    <w:rsid w:val="00673F88"/>
    <w:rsid w:val="006747D9"/>
    <w:rsid w:val="00674825"/>
    <w:rsid w:val="0067579B"/>
    <w:rsid w:val="00675B1A"/>
    <w:rsid w:val="00675C50"/>
    <w:rsid w:val="00675F61"/>
    <w:rsid w:val="006806BD"/>
    <w:rsid w:val="00681DBD"/>
    <w:rsid w:val="006825B2"/>
    <w:rsid w:val="006825C5"/>
    <w:rsid w:val="0068325B"/>
    <w:rsid w:val="00685494"/>
    <w:rsid w:val="006856A0"/>
    <w:rsid w:val="00686C70"/>
    <w:rsid w:val="006906ED"/>
    <w:rsid w:val="0069142D"/>
    <w:rsid w:val="0069403A"/>
    <w:rsid w:val="00695614"/>
    <w:rsid w:val="00695963"/>
    <w:rsid w:val="00696801"/>
    <w:rsid w:val="00697292"/>
    <w:rsid w:val="006A00C8"/>
    <w:rsid w:val="006A06BE"/>
    <w:rsid w:val="006A1376"/>
    <w:rsid w:val="006A4A21"/>
    <w:rsid w:val="006B0A8E"/>
    <w:rsid w:val="006B26E0"/>
    <w:rsid w:val="006B2E4B"/>
    <w:rsid w:val="006B2FAC"/>
    <w:rsid w:val="006B71F3"/>
    <w:rsid w:val="006B77E9"/>
    <w:rsid w:val="006C07F3"/>
    <w:rsid w:val="006C1197"/>
    <w:rsid w:val="006C1FDF"/>
    <w:rsid w:val="006C5375"/>
    <w:rsid w:val="006C5A48"/>
    <w:rsid w:val="006C7974"/>
    <w:rsid w:val="006C7C8E"/>
    <w:rsid w:val="006D0CE9"/>
    <w:rsid w:val="006D117F"/>
    <w:rsid w:val="006D1E79"/>
    <w:rsid w:val="006D2CE7"/>
    <w:rsid w:val="006D313B"/>
    <w:rsid w:val="006D42A4"/>
    <w:rsid w:val="006D53D0"/>
    <w:rsid w:val="006D761C"/>
    <w:rsid w:val="006E29DC"/>
    <w:rsid w:val="006E3F2E"/>
    <w:rsid w:val="006E4EBF"/>
    <w:rsid w:val="006E6A18"/>
    <w:rsid w:val="006E6CB8"/>
    <w:rsid w:val="006E6F7C"/>
    <w:rsid w:val="006E741D"/>
    <w:rsid w:val="006F1171"/>
    <w:rsid w:val="006F4771"/>
    <w:rsid w:val="006F52A4"/>
    <w:rsid w:val="006F5806"/>
    <w:rsid w:val="00702592"/>
    <w:rsid w:val="0070411F"/>
    <w:rsid w:val="00705086"/>
    <w:rsid w:val="00707433"/>
    <w:rsid w:val="007074B4"/>
    <w:rsid w:val="00710D96"/>
    <w:rsid w:val="00711575"/>
    <w:rsid w:val="00713CCF"/>
    <w:rsid w:val="007148FD"/>
    <w:rsid w:val="00720878"/>
    <w:rsid w:val="00720B22"/>
    <w:rsid w:val="00723D73"/>
    <w:rsid w:val="0072425F"/>
    <w:rsid w:val="00726F11"/>
    <w:rsid w:val="00727EFB"/>
    <w:rsid w:val="00732A1B"/>
    <w:rsid w:val="00733CC8"/>
    <w:rsid w:val="00734EBA"/>
    <w:rsid w:val="00735A0D"/>
    <w:rsid w:val="00737806"/>
    <w:rsid w:val="0074033F"/>
    <w:rsid w:val="00740D91"/>
    <w:rsid w:val="00741DDF"/>
    <w:rsid w:val="00742895"/>
    <w:rsid w:val="007430F0"/>
    <w:rsid w:val="00743675"/>
    <w:rsid w:val="007452B8"/>
    <w:rsid w:val="007462FF"/>
    <w:rsid w:val="0075116C"/>
    <w:rsid w:val="0075194C"/>
    <w:rsid w:val="00753496"/>
    <w:rsid w:val="00755209"/>
    <w:rsid w:val="00755826"/>
    <w:rsid w:val="007558E8"/>
    <w:rsid w:val="007567A5"/>
    <w:rsid w:val="00757605"/>
    <w:rsid w:val="00760B03"/>
    <w:rsid w:val="00760D3A"/>
    <w:rsid w:val="00761113"/>
    <w:rsid w:val="007634AD"/>
    <w:rsid w:val="00763AF0"/>
    <w:rsid w:val="00764682"/>
    <w:rsid w:val="007648B8"/>
    <w:rsid w:val="00765731"/>
    <w:rsid w:val="007668DA"/>
    <w:rsid w:val="00767964"/>
    <w:rsid w:val="007702BB"/>
    <w:rsid w:val="007723FF"/>
    <w:rsid w:val="00772904"/>
    <w:rsid w:val="007775E2"/>
    <w:rsid w:val="00777ECB"/>
    <w:rsid w:val="00780AED"/>
    <w:rsid w:val="0078150A"/>
    <w:rsid w:val="00781F98"/>
    <w:rsid w:val="007823CE"/>
    <w:rsid w:val="00783B1A"/>
    <w:rsid w:val="00783CC8"/>
    <w:rsid w:val="0078481B"/>
    <w:rsid w:val="0078567A"/>
    <w:rsid w:val="00786542"/>
    <w:rsid w:val="007919F1"/>
    <w:rsid w:val="00793E0F"/>
    <w:rsid w:val="00797EB9"/>
    <w:rsid w:val="007A16AC"/>
    <w:rsid w:val="007A2284"/>
    <w:rsid w:val="007A510B"/>
    <w:rsid w:val="007A7ED7"/>
    <w:rsid w:val="007B18B6"/>
    <w:rsid w:val="007B1C69"/>
    <w:rsid w:val="007B241D"/>
    <w:rsid w:val="007B4F91"/>
    <w:rsid w:val="007B515E"/>
    <w:rsid w:val="007C2753"/>
    <w:rsid w:val="007C6073"/>
    <w:rsid w:val="007C7901"/>
    <w:rsid w:val="007D2B09"/>
    <w:rsid w:val="007D39D4"/>
    <w:rsid w:val="007D3A42"/>
    <w:rsid w:val="007D4113"/>
    <w:rsid w:val="007D4870"/>
    <w:rsid w:val="007D4A19"/>
    <w:rsid w:val="007D4CD0"/>
    <w:rsid w:val="007D5CBD"/>
    <w:rsid w:val="007E03DB"/>
    <w:rsid w:val="007E0E3D"/>
    <w:rsid w:val="007E45F6"/>
    <w:rsid w:val="007E6A0B"/>
    <w:rsid w:val="007E7026"/>
    <w:rsid w:val="007E70BD"/>
    <w:rsid w:val="007F4BFF"/>
    <w:rsid w:val="007F5A86"/>
    <w:rsid w:val="007F6C8E"/>
    <w:rsid w:val="00800DDA"/>
    <w:rsid w:val="00802E87"/>
    <w:rsid w:val="00802EF9"/>
    <w:rsid w:val="00803535"/>
    <w:rsid w:val="008035DC"/>
    <w:rsid w:val="00803728"/>
    <w:rsid w:val="0080491D"/>
    <w:rsid w:val="00804D25"/>
    <w:rsid w:val="00810FBF"/>
    <w:rsid w:val="00811391"/>
    <w:rsid w:val="00812663"/>
    <w:rsid w:val="00816695"/>
    <w:rsid w:val="0082142C"/>
    <w:rsid w:val="00822D58"/>
    <w:rsid w:val="00825666"/>
    <w:rsid w:val="00825B30"/>
    <w:rsid w:val="00825ED6"/>
    <w:rsid w:val="0082637E"/>
    <w:rsid w:val="00826702"/>
    <w:rsid w:val="00826EA3"/>
    <w:rsid w:val="00831798"/>
    <w:rsid w:val="00836146"/>
    <w:rsid w:val="00841EA7"/>
    <w:rsid w:val="00843B87"/>
    <w:rsid w:val="00845858"/>
    <w:rsid w:val="00846A1D"/>
    <w:rsid w:val="008522A7"/>
    <w:rsid w:val="008523D1"/>
    <w:rsid w:val="00852E4C"/>
    <w:rsid w:val="00853CA8"/>
    <w:rsid w:val="00855528"/>
    <w:rsid w:val="00855947"/>
    <w:rsid w:val="00855ABA"/>
    <w:rsid w:val="0085729C"/>
    <w:rsid w:val="008578FA"/>
    <w:rsid w:val="008601B5"/>
    <w:rsid w:val="0086028C"/>
    <w:rsid w:val="00860B25"/>
    <w:rsid w:val="00860FDF"/>
    <w:rsid w:val="00862C48"/>
    <w:rsid w:val="0086334C"/>
    <w:rsid w:val="0086374E"/>
    <w:rsid w:val="00863DEB"/>
    <w:rsid w:val="00864B48"/>
    <w:rsid w:val="00864ECE"/>
    <w:rsid w:val="0086589D"/>
    <w:rsid w:val="00871AB1"/>
    <w:rsid w:val="00872379"/>
    <w:rsid w:val="0087432C"/>
    <w:rsid w:val="00874A79"/>
    <w:rsid w:val="00874DEC"/>
    <w:rsid w:val="008752F5"/>
    <w:rsid w:val="008753AD"/>
    <w:rsid w:val="00875D5D"/>
    <w:rsid w:val="00880FB9"/>
    <w:rsid w:val="00881508"/>
    <w:rsid w:val="0088370A"/>
    <w:rsid w:val="00883BC9"/>
    <w:rsid w:val="00884185"/>
    <w:rsid w:val="008860F7"/>
    <w:rsid w:val="00886DAD"/>
    <w:rsid w:val="00890787"/>
    <w:rsid w:val="00890848"/>
    <w:rsid w:val="00892BA9"/>
    <w:rsid w:val="008938D8"/>
    <w:rsid w:val="00893999"/>
    <w:rsid w:val="008972FC"/>
    <w:rsid w:val="008A0229"/>
    <w:rsid w:val="008A0C45"/>
    <w:rsid w:val="008A2271"/>
    <w:rsid w:val="008A2312"/>
    <w:rsid w:val="008A317A"/>
    <w:rsid w:val="008A386E"/>
    <w:rsid w:val="008A39C0"/>
    <w:rsid w:val="008A4E4C"/>
    <w:rsid w:val="008A5F23"/>
    <w:rsid w:val="008A7756"/>
    <w:rsid w:val="008B085B"/>
    <w:rsid w:val="008B5E2E"/>
    <w:rsid w:val="008B732B"/>
    <w:rsid w:val="008C0578"/>
    <w:rsid w:val="008C065B"/>
    <w:rsid w:val="008C16B4"/>
    <w:rsid w:val="008C2732"/>
    <w:rsid w:val="008C4128"/>
    <w:rsid w:val="008C4200"/>
    <w:rsid w:val="008C53B3"/>
    <w:rsid w:val="008C5F60"/>
    <w:rsid w:val="008C7831"/>
    <w:rsid w:val="008D18E0"/>
    <w:rsid w:val="008D1CDF"/>
    <w:rsid w:val="008D262F"/>
    <w:rsid w:val="008D307D"/>
    <w:rsid w:val="008D43BC"/>
    <w:rsid w:val="008D4FD5"/>
    <w:rsid w:val="008D7A5C"/>
    <w:rsid w:val="008E24EA"/>
    <w:rsid w:val="008E49D3"/>
    <w:rsid w:val="008E5649"/>
    <w:rsid w:val="008E7397"/>
    <w:rsid w:val="008F0071"/>
    <w:rsid w:val="008F36D6"/>
    <w:rsid w:val="008F5A3D"/>
    <w:rsid w:val="008F5C8A"/>
    <w:rsid w:val="008F66AE"/>
    <w:rsid w:val="00900A0F"/>
    <w:rsid w:val="00901895"/>
    <w:rsid w:val="00902741"/>
    <w:rsid w:val="0090497C"/>
    <w:rsid w:val="00906CA8"/>
    <w:rsid w:val="00907AF0"/>
    <w:rsid w:val="00911DC7"/>
    <w:rsid w:val="00911FB5"/>
    <w:rsid w:val="00911FE1"/>
    <w:rsid w:val="00912A6D"/>
    <w:rsid w:val="00913523"/>
    <w:rsid w:val="00914C16"/>
    <w:rsid w:val="009158DC"/>
    <w:rsid w:val="0091745D"/>
    <w:rsid w:val="00922A2B"/>
    <w:rsid w:val="00922C8E"/>
    <w:rsid w:val="00922E08"/>
    <w:rsid w:val="00923624"/>
    <w:rsid w:val="00923961"/>
    <w:rsid w:val="009256E5"/>
    <w:rsid w:val="009301C5"/>
    <w:rsid w:val="00931C9A"/>
    <w:rsid w:val="0093237C"/>
    <w:rsid w:val="00933ACD"/>
    <w:rsid w:val="00934395"/>
    <w:rsid w:val="00934650"/>
    <w:rsid w:val="009351B4"/>
    <w:rsid w:val="00935570"/>
    <w:rsid w:val="00940344"/>
    <w:rsid w:val="00940DD9"/>
    <w:rsid w:val="009443D0"/>
    <w:rsid w:val="00945D8C"/>
    <w:rsid w:val="00946ADF"/>
    <w:rsid w:val="009471C9"/>
    <w:rsid w:val="009517BB"/>
    <w:rsid w:val="00954C3E"/>
    <w:rsid w:val="0096106C"/>
    <w:rsid w:val="009626FF"/>
    <w:rsid w:val="00962A96"/>
    <w:rsid w:val="00962EBA"/>
    <w:rsid w:val="00963480"/>
    <w:rsid w:val="00963948"/>
    <w:rsid w:val="0097316F"/>
    <w:rsid w:val="00973297"/>
    <w:rsid w:val="0097385F"/>
    <w:rsid w:val="0097491D"/>
    <w:rsid w:val="009753FF"/>
    <w:rsid w:val="009801E6"/>
    <w:rsid w:val="00981B32"/>
    <w:rsid w:val="00981CC2"/>
    <w:rsid w:val="00983529"/>
    <w:rsid w:val="00984894"/>
    <w:rsid w:val="00984DC6"/>
    <w:rsid w:val="009858BD"/>
    <w:rsid w:val="00985BB4"/>
    <w:rsid w:val="0098766A"/>
    <w:rsid w:val="0098771A"/>
    <w:rsid w:val="00987CAB"/>
    <w:rsid w:val="00990457"/>
    <w:rsid w:val="00991F85"/>
    <w:rsid w:val="009929FC"/>
    <w:rsid w:val="00993EBF"/>
    <w:rsid w:val="009A182D"/>
    <w:rsid w:val="009A25BA"/>
    <w:rsid w:val="009A360E"/>
    <w:rsid w:val="009A525F"/>
    <w:rsid w:val="009A6C4B"/>
    <w:rsid w:val="009B03B1"/>
    <w:rsid w:val="009B4A62"/>
    <w:rsid w:val="009B5492"/>
    <w:rsid w:val="009B5FA5"/>
    <w:rsid w:val="009B7395"/>
    <w:rsid w:val="009C07AB"/>
    <w:rsid w:val="009C1792"/>
    <w:rsid w:val="009C17B9"/>
    <w:rsid w:val="009C2263"/>
    <w:rsid w:val="009C400C"/>
    <w:rsid w:val="009C5190"/>
    <w:rsid w:val="009C695D"/>
    <w:rsid w:val="009C6A25"/>
    <w:rsid w:val="009C76E3"/>
    <w:rsid w:val="009D0D76"/>
    <w:rsid w:val="009D29D1"/>
    <w:rsid w:val="009D2BD3"/>
    <w:rsid w:val="009D4112"/>
    <w:rsid w:val="009D5C31"/>
    <w:rsid w:val="009D6DED"/>
    <w:rsid w:val="009E237A"/>
    <w:rsid w:val="009E342B"/>
    <w:rsid w:val="009E38CF"/>
    <w:rsid w:val="009E3C9F"/>
    <w:rsid w:val="009E4D1B"/>
    <w:rsid w:val="009E541E"/>
    <w:rsid w:val="009E54F4"/>
    <w:rsid w:val="009E5A7C"/>
    <w:rsid w:val="009E7C32"/>
    <w:rsid w:val="009F06CD"/>
    <w:rsid w:val="009F088F"/>
    <w:rsid w:val="009F1360"/>
    <w:rsid w:val="009F2721"/>
    <w:rsid w:val="009F35DC"/>
    <w:rsid w:val="009F420D"/>
    <w:rsid w:val="00A020AB"/>
    <w:rsid w:val="00A0688D"/>
    <w:rsid w:val="00A0719B"/>
    <w:rsid w:val="00A11E63"/>
    <w:rsid w:val="00A122F9"/>
    <w:rsid w:val="00A12A68"/>
    <w:rsid w:val="00A13044"/>
    <w:rsid w:val="00A13411"/>
    <w:rsid w:val="00A14298"/>
    <w:rsid w:val="00A14BD8"/>
    <w:rsid w:val="00A150FA"/>
    <w:rsid w:val="00A15427"/>
    <w:rsid w:val="00A15A25"/>
    <w:rsid w:val="00A16A5E"/>
    <w:rsid w:val="00A17C5A"/>
    <w:rsid w:val="00A20EAC"/>
    <w:rsid w:val="00A211E5"/>
    <w:rsid w:val="00A23130"/>
    <w:rsid w:val="00A2383B"/>
    <w:rsid w:val="00A254D7"/>
    <w:rsid w:val="00A261FF"/>
    <w:rsid w:val="00A32C74"/>
    <w:rsid w:val="00A33390"/>
    <w:rsid w:val="00A337CB"/>
    <w:rsid w:val="00A35A7F"/>
    <w:rsid w:val="00A3693A"/>
    <w:rsid w:val="00A379C5"/>
    <w:rsid w:val="00A41B52"/>
    <w:rsid w:val="00A42E55"/>
    <w:rsid w:val="00A451FB"/>
    <w:rsid w:val="00A45428"/>
    <w:rsid w:val="00A45B52"/>
    <w:rsid w:val="00A472F8"/>
    <w:rsid w:val="00A47B03"/>
    <w:rsid w:val="00A47D1A"/>
    <w:rsid w:val="00A63616"/>
    <w:rsid w:val="00A64076"/>
    <w:rsid w:val="00A6578D"/>
    <w:rsid w:val="00A66109"/>
    <w:rsid w:val="00A67175"/>
    <w:rsid w:val="00A70268"/>
    <w:rsid w:val="00A73B2A"/>
    <w:rsid w:val="00A7458C"/>
    <w:rsid w:val="00A75E0F"/>
    <w:rsid w:val="00A75F0B"/>
    <w:rsid w:val="00A7657C"/>
    <w:rsid w:val="00A77110"/>
    <w:rsid w:val="00A812EF"/>
    <w:rsid w:val="00A82171"/>
    <w:rsid w:val="00A8470A"/>
    <w:rsid w:val="00A86A54"/>
    <w:rsid w:val="00A90FFA"/>
    <w:rsid w:val="00A94D36"/>
    <w:rsid w:val="00A94D49"/>
    <w:rsid w:val="00A954A6"/>
    <w:rsid w:val="00A955AD"/>
    <w:rsid w:val="00A96175"/>
    <w:rsid w:val="00A96DE4"/>
    <w:rsid w:val="00A972A5"/>
    <w:rsid w:val="00A978C8"/>
    <w:rsid w:val="00A97EEC"/>
    <w:rsid w:val="00AA32E4"/>
    <w:rsid w:val="00AA5E97"/>
    <w:rsid w:val="00AA6A6B"/>
    <w:rsid w:val="00AA6AF2"/>
    <w:rsid w:val="00AB0E00"/>
    <w:rsid w:val="00AB364B"/>
    <w:rsid w:val="00AB46DB"/>
    <w:rsid w:val="00AB4A22"/>
    <w:rsid w:val="00AB4C08"/>
    <w:rsid w:val="00AB5673"/>
    <w:rsid w:val="00AB7912"/>
    <w:rsid w:val="00AC08D0"/>
    <w:rsid w:val="00AC2B05"/>
    <w:rsid w:val="00AC452F"/>
    <w:rsid w:val="00AC4C0E"/>
    <w:rsid w:val="00AC6AA0"/>
    <w:rsid w:val="00AC7F0B"/>
    <w:rsid w:val="00AD239F"/>
    <w:rsid w:val="00AD25F8"/>
    <w:rsid w:val="00AD3CFF"/>
    <w:rsid w:val="00AD4714"/>
    <w:rsid w:val="00AD4E09"/>
    <w:rsid w:val="00AD685B"/>
    <w:rsid w:val="00AD6AA8"/>
    <w:rsid w:val="00AE0519"/>
    <w:rsid w:val="00AE78BA"/>
    <w:rsid w:val="00AF435A"/>
    <w:rsid w:val="00AF4D56"/>
    <w:rsid w:val="00AF6E29"/>
    <w:rsid w:val="00AF7807"/>
    <w:rsid w:val="00B0434D"/>
    <w:rsid w:val="00B0442C"/>
    <w:rsid w:val="00B059F6"/>
    <w:rsid w:val="00B05C97"/>
    <w:rsid w:val="00B0674F"/>
    <w:rsid w:val="00B0766A"/>
    <w:rsid w:val="00B078F8"/>
    <w:rsid w:val="00B1299E"/>
    <w:rsid w:val="00B138BE"/>
    <w:rsid w:val="00B140D0"/>
    <w:rsid w:val="00B1516D"/>
    <w:rsid w:val="00B16F03"/>
    <w:rsid w:val="00B23EF4"/>
    <w:rsid w:val="00B24110"/>
    <w:rsid w:val="00B24258"/>
    <w:rsid w:val="00B2763A"/>
    <w:rsid w:val="00B27C33"/>
    <w:rsid w:val="00B31025"/>
    <w:rsid w:val="00B33738"/>
    <w:rsid w:val="00B36136"/>
    <w:rsid w:val="00B36598"/>
    <w:rsid w:val="00B36D75"/>
    <w:rsid w:val="00B37B12"/>
    <w:rsid w:val="00B41EC7"/>
    <w:rsid w:val="00B42811"/>
    <w:rsid w:val="00B44161"/>
    <w:rsid w:val="00B4419F"/>
    <w:rsid w:val="00B442A5"/>
    <w:rsid w:val="00B5037F"/>
    <w:rsid w:val="00B50A28"/>
    <w:rsid w:val="00B51B97"/>
    <w:rsid w:val="00B542B9"/>
    <w:rsid w:val="00B55407"/>
    <w:rsid w:val="00B56CB8"/>
    <w:rsid w:val="00B57D09"/>
    <w:rsid w:val="00B60560"/>
    <w:rsid w:val="00B620CF"/>
    <w:rsid w:val="00B62BAA"/>
    <w:rsid w:val="00B666F1"/>
    <w:rsid w:val="00B66970"/>
    <w:rsid w:val="00B6786E"/>
    <w:rsid w:val="00B7308B"/>
    <w:rsid w:val="00B7327D"/>
    <w:rsid w:val="00B73555"/>
    <w:rsid w:val="00B76229"/>
    <w:rsid w:val="00B76D66"/>
    <w:rsid w:val="00B77CDD"/>
    <w:rsid w:val="00B80876"/>
    <w:rsid w:val="00B83DFB"/>
    <w:rsid w:val="00B84B1C"/>
    <w:rsid w:val="00B85004"/>
    <w:rsid w:val="00B86534"/>
    <w:rsid w:val="00B86CFE"/>
    <w:rsid w:val="00B8752C"/>
    <w:rsid w:val="00B9003A"/>
    <w:rsid w:val="00B92B04"/>
    <w:rsid w:val="00B934B2"/>
    <w:rsid w:val="00B94639"/>
    <w:rsid w:val="00BA0832"/>
    <w:rsid w:val="00BA3126"/>
    <w:rsid w:val="00BA3D4F"/>
    <w:rsid w:val="00BA45BF"/>
    <w:rsid w:val="00BA478C"/>
    <w:rsid w:val="00BA7633"/>
    <w:rsid w:val="00BA797D"/>
    <w:rsid w:val="00BA7E59"/>
    <w:rsid w:val="00BB0669"/>
    <w:rsid w:val="00BB156B"/>
    <w:rsid w:val="00BB1F28"/>
    <w:rsid w:val="00BB2AAD"/>
    <w:rsid w:val="00BB38EA"/>
    <w:rsid w:val="00BB4162"/>
    <w:rsid w:val="00BB59CE"/>
    <w:rsid w:val="00BB7B14"/>
    <w:rsid w:val="00BC0753"/>
    <w:rsid w:val="00BC0D1E"/>
    <w:rsid w:val="00BC30DF"/>
    <w:rsid w:val="00BC38E0"/>
    <w:rsid w:val="00BC4570"/>
    <w:rsid w:val="00BC45EC"/>
    <w:rsid w:val="00BC4906"/>
    <w:rsid w:val="00BC5877"/>
    <w:rsid w:val="00BC5971"/>
    <w:rsid w:val="00BC791B"/>
    <w:rsid w:val="00BD0B1C"/>
    <w:rsid w:val="00BD22E2"/>
    <w:rsid w:val="00BD3914"/>
    <w:rsid w:val="00BD5B8D"/>
    <w:rsid w:val="00BD6E84"/>
    <w:rsid w:val="00BD75E2"/>
    <w:rsid w:val="00BD7E49"/>
    <w:rsid w:val="00BE6B1F"/>
    <w:rsid w:val="00BF1599"/>
    <w:rsid w:val="00BF2DF8"/>
    <w:rsid w:val="00BF465E"/>
    <w:rsid w:val="00BF4B44"/>
    <w:rsid w:val="00BF506C"/>
    <w:rsid w:val="00BF6752"/>
    <w:rsid w:val="00BF73F6"/>
    <w:rsid w:val="00BF7656"/>
    <w:rsid w:val="00C00E62"/>
    <w:rsid w:val="00C04145"/>
    <w:rsid w:val="00C051F7"/>
    <w:rsid w:val="00C05405"/>
    <w:rsid w:val="00C0626A"/>
    <w:rsid w:val="00C10ECA"/>
    <w:rsid w:val="00C117D7"/>
    <w:rsid w:val="00C13E6F"/>
    <w:rsid w:val="00C14B91"/>
    <w:rsid w:val="00C167E5"/>
    <w:rsid w:val="00C1698A"/>
    <w:rsid w:val="00C177F1"/>
    <w:rsid w:val="00C20A7D"/>
    <w:rsid w:val="00C222D0"/>
    <w:rsid w:val="00C230E2"/>
    <w:rsid w:val="00C237E5"/>
    <w:rsid w:val="00C24B79"/>
    <w:rsid w:val="00C276F3"/>
    <w:rsid w:val="00C27909"/>
    <w:rsid w:val="00C27D43"/>
    <w:rsid w:val="00C34949"/>
    <w:rsid w:val="00C351E3"/>
    <w:rsid w:val="00C37B8A"/>
    <w:rsid w:val="00C4061C"/>
    <w:rsid w:val="00C41424"/>
    <w:rsid w:val="00C43DCA"/>
    <w:rsid w:val="00C46D36"/>
    <w:rsid w:val="00C47C0E"/>
    <w:rsid w:val="00C47C98"/>
    <w:rsid w:val="00C503CF"/>
    <w:rsid w:val="00C539E1"/>
    <w:rsid w:val="00C5411E"/>
    <w:rsid w:val="00C544DF"/>
    <w:rsid w:val="00C54BE1"/>
    <w:rsid w:val="00C54E72"/>
    <w:rsid w:val="00C562DA"/>
    <w:rsid w:val="00C572D0"/>
    <w:rsid w:val="00C6028E"/>
    <w:rsid w:val="00C61E41"/>
    <w:rsid w:val="00C70388"/>
    <w:rsid w:val="00C70FBC"/>
    <w:rsid w:val="00C710F8"/>
    <w:rsid w:val="00C7126D"/>
    <w:rsid w:val="00C716FD"/>
    <w:rsid w:val="00C7284B"/>
    <w:rsid w:val="00C729F0"/>
    <w:rsid w:val="00C76297"/>
    <w:rsid w:val="00C775A5"/>
    <w:rsid w:val="00C80681"/>
    <w:rsid w:val="00C81DA7"/>
    <w:rsid w:val="00C83A99"/>
    <w:rsid w:val="00C84D1B"/>
    <w:rsid w:val="00C878EF"/>
    <w:rsid w:val="00C92F23"/>
    <w:rsid w:val="00C9668E"/>
    <w:rsid w:val="00C97494"/>
    <w:rsid w:val="00CA01F4"/>
    <w:rsid w:val="00CA1469"/>
    <w:rsid w:val="00CA5294"/>
    <w:rsid w:val="00CA546E"/>
    <w:rsid w:val="00CA5CB7"/>
    <w:rsid w:val="00CA687B"/>
    <w:rsid w:val="00CA6E66"/>
    <w:rsid w:val="00CA75AD"/>
    <w:rsid w:val="00CA794A"/>
    <w:rsid w:val="00CB049A"/>
    <w:rsid w:val="00CB3D43"/>
    <w:rsid w:val="00CB5F64"/>
    <w:rsid w:val="00CB7E52"/>
    <w:rsid w:val="00CC0CF4"/>
    <w:rsid w:val="00CC3628"/>
    <w:rsid w:val="00CC5D02"/>
    <w:rsid w:val="00CC69A6"/>
    <w:rsid w:val="00CC74BE"/>
    <w:rsid w:val="00CD354F"/>
    <w:rsid w:val="00CD4350"/>
    <w:rsid w:val="00CD4FE7"/>
    <w:rsid w:val="00CD5417"/>
    <w:rsid w:val="00CD63D2"/>
    <w:rsid w:val="00CD669E"/>
    <w:rsid w:val="00CD73C1"/>
    <w:rsid w:val="00CD799C"/>
    <w:rsid w:val="00CD7A79"/>
    <w:rsid w:val="00CD7B51"/>
    <w:rsid w:val="00CD7C8E"/>
    <w:rsid w:val="00CE27E5"/>
    <w:rsid w:val="00CE2D75"/>
    <w:rsid w:val="00CE4655"/>
    <w:rsid w:val="00CE6F00"/>
    <w:rsid w:val="00CE7066"/>
    <w:rsid w:val="00CE716A"/>
    <w:rsid w:val="00CE7D2F"/>
    <w:rsid w:val="00CF3717"/>
    <w:rsid w:val="00CF5952"/>
    <w:rsid w:val="00CF71CE"/>
    <w:rsid w:val="00D00059"/>
    <w:rsid w:val="00D02F41"/>
    <w:rsid w:val="00D039F9"/>
    <w:rsid w:val="00D03CB0"/>
    <w:rsid w:val="00D04EDB"/>
    <w:rsid w:val="00D04F48"/>
    <w:rsid w:val="00D0610E"/>
    <w:rsid w:val="00D076F9"/>
    <w:rsid w:val="00D11704"/>
    <w:rsid w:val="00D15E99"/>
    <w:rsid w:val="00D16D59"/>
    <w:rsid w:val="00D1781C"/>
    <w:rsid w:val="00D2036D"/>
    <w:rsid w:val="00D20994"/>
    <w:rsid w:val="00D2215D"/>
    <w:rsid w:val="00D23A00"/>
    <w:rsid w:val="00D2796A"/>
    <w:rsid w:val="00D304B8"/>
    <w:rsid w:val="00D3143C"/>
    <w:rsid w:val="00D33647"/>
    <w:rsid w:val="00D34FBC"/>
    <w:rsid w:val="00D358CA"/>
    <w:rsid w:val="00D35B41"/>
    <w:rsid w:val="00D36D7F"/>
    <w:rsid w:val="00D36DBE"/>
    <w:rsid w:val="00D40135"/>
    <w:rsid w:val="00D42466"/>
    <w:rsid w:val="00D45330"/>
    <w:rsid w:val="00D4678D"/>
    <w:rsid w:val="00D47385"/>
    <w:rsid w:val="00D5007F"/>
    <w:rsid w:val="00D500F4"/>
    <w:rsid w:val="00D50270"/>
    <w:rsid w:val="00D50926"/>
    <w:rsid w:val="00D50A28"/>
    <w:rsid w:val="00D52525"/>
    <w:rsid w:val="00D534A9"/>
    <w:rsid w:val="00D53BF7"/>
    <w:rsid w:val="00D5717D"/>
    <w:rsid w:val="00D60D5C"/>
    <w:rsid w:val="00D67E24"/>
    <w:rsid w:val="00D704CA"/>
    <w:rsid w:val="00D70643"/>
    <w:rsid w:val="00D72AB1"/>
    <w:rsid w:val="00D73C65"/>
    <w:rsid w:val="00D756EA"/>
    <w:rsid w:val="00D75D8F"/>
    <w:rsid w:val="00D77A5F"/>
    <w:rsid w:val="00D77CDA"/>
    <w:rsid w:val="00D81616"/>
    <w:rsid w:val="00D85751"/>
    <w:rsid w:val="00D860C8"/>
    <w:rsid w:val="00D87778"/>
    <w:rsid w:val="00D90906"/>
    <w:rsid w:val="00D93948"/>
    <w:rsid w:val="00D93DE8"/>
    <w:rsid w:val="00D97206"/>
    <w:rsid w:val="00D97A47"/>
    <w:rsid w:val="00DA13D6"/>
    <w:rsid w:val="00DA1977"/>
    <w:rsid w:val="00DA3611"/>
    <w:rsid w:val="00DA739A"/>
    <w:rsid w:val="00DB3F6E"/>
    <w:rsid w:val="00DB580C"/>
    <w:rsid w:val="00DB6EC4"/>
    <w:rsid w:val="00DC00E1"/>
    <w:rsid w:val="00DC25A1"/>
    <w:rsid w:val="00DC2A97"/>
    <w:rsid w:val="00DC3041"/>
    <w:rsid w:val="00DD0997"/>
    <w:rsid w:val="00DD1319"/>
    <w:rsid w:val="00DD5645"/>
    <w:rsid w:val="00DE04B4"/>
    <w:rsid w:val="00DE29DB"/>
    <w:rsid w:val="00DE3504"/>
    <w:rsid w:val="00DE3C66"/>
    <w:rsid w:val="00DE3D56"/>
    <w:rsid w:val="00DE4B4E"/>
    <w:rsid w:val="00DE50BD"/>
    <w:rsid w:val="00DE54D1"/>
    <w:rsid w:val="00DE5937"/>
    <w:rsid w:val="00DE60F8"/>
    <w:rsid w:val="00DE6519"/>
    <w:rsid w:val="00DE76EC"/>
    <w:rsid w:val="00DE771D"/>
    <w:rsid w:val="00DF1057"/>
    <w:rsid w:val="00DF3488"/>
    <w:rsid w:val="00DF3C28"/>
    <w:rsid w:val="00DF5CC8"/>
    <w:rsid w:val="00DF64D8"/>
    <w:rsid w:val="00DF743E"/>
    <w:rsid w:val="00DF7569"/>
    <w:rsid w:val="00E01092"/>
    <w:rsid w:val="00E02210"/>
    <w:rsid w:val="00E029E3"/>
    <w:rsid w:val="00E02BFA"/>
    <w:rsid w:val="00E04129"/>
    <w:rsid w:val="00E0749D"/>
    <w:rsid w:val="00E112D5"/>
    <w:rsid w:val="00E11A62"/>
    <w:rsid w:val="00E15CC4"/>
    <w:rsid w:val="00E163D3"/>
    <w:rsid w:val="00E172B6"/>
    <w:rsid w:val="00E17D20"/>
    <w:rsid w:val="00E21B14"/>
    <w:rsid w:val="00E24A54"/>
    <w:rsid w:val="00E267FA"/>
    <w:rsid w:val="00E269F1"/>
    <w:rsid w:val="00E27E50"/>
    <w:rsid w:val="00E301DA"/>
    <w:rsid w:val="00E34160"/>
    <w:rsid w:val="00E35C88"/>
    <w:rsid w:val="00E40EA2"/>
    <w:rsid w:val="00E43F9B"/>
    <w:rsid w:val="00E44E2F"/>
    <w:rsid w:val="00E44F2F"/>
    <w:rsid w:val="00E45510"/>
    <w:rsid w:val="00E50ABA"/>
    <w:rsid w:val="00E51485"/>
    <w:rsid w:val="00E5252E"/>
    <w:rsid w:val="00E525AD"/>
    <w:rsid w:val="00E52F1B"/>
    <w:rsid w:val="00E5505C"/>
    <w:rsid w:val="00E61736"/>
    <w:rsid w:val="00E61CE0"/>
    <w:rsid w:val="00E64CD2"/>
    <w:rsid w:val="00E724C4"/>
    <w:rsid w:val="00E72C76"/>
    <w:rsid w:val="00E73970"/>
    <w:rsid w:val="00E740CA"/>
    <w:rsid w:val="00E74CF7"/>
    <w:rsid w:val="00E74E8C"/>
    <w:rsid w:val="00E75254"/>
    <w:rsid w:val="00E75535"/>
    <w:rsid w:val="00E75D43"/>
    <w:rsid w:val="00E761B6"/>
    <w:rsid w:val="00E77ADF"/>
    <w:rsid w:val="00E802C9"/>
    <w:rsid w:val="00E8036F"/>
    <w:rsid w:val="00E81650"/>
    <w:rsid w:val="00E85073"/>
    <w:rsid w:val="00E90B45"/>
    <w:rsid w:val="00E90BAC"/>
    <w:rsid w:val="00E90FAC"/>
    <w:rsid w:val="00E911A2"/>
    <w:rsid w:val="00E912FA"/>
    <w:rsid w:val="00E91F1C"/>
    <w:rsid w:val="00E93272"/>
    <w:rsid w:val="00E9398F"/>
    <w:rsid w:val="00E947C6"/>
    <w:rsid w:val="00E94AA6"/>
    <w:rsid w:val="00E96B67"/>
    <w:rsid w:val="00EA0227"/>
    <w:rsid w:val="00EA03F0"/>
    <w:rsid w:val="00EA19CF"/>
    <w:rsid w:val="00EA26BA"/>
    <w:rsid w:val="00EA34F3"/>
    <w:rsid w:val="00EA35AE"/>
    <w:rsid w:val="00EA391D"/>
    <w:rsid w:val="00EB008E"/>
    <w:rsid w:val="00EB0B2A"/>
    <w:rsid w:val="00EB2800"/>
    <w:rsid w:val="00EB31FB"/>
    <w:rsid w:val="00EB61AC"/>
    <w:rsid w:val="00EB704A"/>
    <w:rsid w:val="00EB77C2"/>
    <w:rsid w:val="00EC117D"/>
    <w:rsid w:val="00EC5DA2"/>
    <w:rsid w:val="00EC67D0"/>
    <w:rsid w:val="00EC716C"/>
    <w:rsid w:val="00EC7955"/>
    <w:rsid w:val="00ED1633"/>
    <w:rsid w:val="00ED2ED2"/>
    <w:rsid w:val="00ED5016"/>
    <w:rsid w:val="00ED6789"/>
    <w:rsid w:val="00ED6FC2"/>
    <w:rsid w:val="00EE2197"/>
    <w:rsid w:val="00EE686C"/>
    <w:rsid w:val="00EE6EB5"/>
    <w:rsid w:val="00EF1562"/>
    <w:rsid w:val="00EF1F78"/>
    <w:rsid w:val="00EF2CA3"/>
    <w:rsid w:val="00EF4DB5"/>
    <w:rsid w:val="00EF60DE"/>
    <w:rsid w:val="00EF6535"/>
    <w:rsid w:val="00F00382"/>
    <w:rsid w:val="00F01CFE"/>
    <w:rsid w:val="00F01E8E"/>
    <w:rsid w:val="00F02C10"/>
    <w:rsid w:val="00F03734"/>
    <w:rsid w:val="00F0395D"/>
    <w:rsid w:val="00F03961"/>
    <w:rsid w:val="00F04DDE"/>
    <w:rsid w:val="00F06826"/>
    <w:rsid w:val="00F12911"/>
    <w:rsid w:val="00F15DFC"/>
    <w:rsid w:val="00F170FC"/>
    <w:rsid w:val="00F215FD"/>
    <w:rsid w:val="00F24966"/>
    <w:rsid w:val="00F25AD4"/>
    <w:rsid w:val="00F265C8"/>
    <w:rsid w:val="00F26E89"/>
    <w:rsid w:val="00F273B7"/>
    <w:rsid w:val="00F31CA9"/>
    <w:rsid w:val="00F32928"/>
    <w:rsid w:val="00F34DC7"/>
    <w:rsid w:val="00F35B68"/>
    <w:rsid w:val="00F36806"/>
    <w:rsid w:val="00F4043B"/>
    <w:rsid w:val="00F40C9A"/>
    <w:rsid w:val="00F410A3"/>
    <w:rsid w:val="00F4155E"/>
    <w:rsid w:val="00F41C3A"/>
    <w:rsid w:val="00F44296"/>
    <w:rsid w:val="00F44A68"/>
    <w:rsid w:val="00F4535F"/>
    <w:rsid w:val="00F45A31"/>
    <w:rsid w:val="00F478F6"/>
    <w:rsid w:val="00F509EB"/>
    <w:rsid w:val="00F51E74"/>
    <w:rsid w:val="00F525AB"/>
    <w:rsid w:val="00F556FC"/>
    <w:rsid w:val="00F5592E"/>
    <w:rsid w:val="00F572AB"/>
    <w:rsid w:val="00F57F80"/>
    <w:rsid w:val="00F644F8"/>
    <w:rsid w:val="00F65AE1"/>
    <w:rsid w:val="00F65C3C"/>
    <w:rsid w:val="00F662E2"/>
    <w:rsid w:val="00F70007"/>
    <w:rsid w:val="00F72CA9"/>
    <w:rsid w:val="00F75F29"/>
    <w:rsid w:val="00F767B0"/>
    <w:rsid w:val="00F77DF6"/>
    <w:rsid w:val="00F8211B"/>
    <w:rsid w:val="00F84E04"/>
    <w:rsid w:val="00F87BA5"/>
    <w:rsid w:val="00F918A8"/>
    <w:rsid w:val="00F91E76"/>
    <w:rsid w:val="00F93FC5"/>
    <w:rsid w:val="00FA01DC"/>
    <w:rsid w:val="00FA2A28"/>
    <w:rsid w:val="00FA5488"/>
    <w:rsid w:val="00FA7896"/>
    <w:rsid w:val="00FB0F8F"/>
    <w:rsid w:val="00FB3635"/>
    <w:rsid w:val="00FB6D83"/>
    <w:rsid w:val="00FB745A"/>
    <w:rsid w:val="00FC08B7"/>
    <w:rsid w:val="00FC5903"/>
    <w:rsid w:val="00FD16E3"/>
    <w:rsid w:val="00FD2152"/>
    <w:rsid w:val="00FD33D9"/>
    <w:rsid w:val="00FD3A6B"/>
    <w:rsid w:val="00FD4B36"/>
    <w:rsid w:val="00FD5306"/>
    <w:rsid w:val="00FD536F"/>
    <w:rsid w:val="00FE060D"/>
    <w:rsid w:val="00FE0D31"/>
    <w:rsid w:val="00FE17EF"/>
    <w:rsid w:val="00FE1D37"/>
    <w:rsid w:val="00FE26B6"/>
    <w:rsid w:val="00FE2BCB"/>
    <w:rsid w:val="00FE4CEF"/>
    <w:rsid w:val="00FE6DF5"/>
    <w:rsid w:val="00FE7890"/>
    <w:rsid w:val="00FF09D2"/>
    <w:rsid w:val="00FF0A85"/>
    <w:rsid w:val="00FF2286"/>
    <w:rsid w:val="00FF2683"/>
    <w:rsid w:val="00FF297C"/>
    <w:rsid w:val="00FF2E81"/>
    <w:rsid w:val="00FF47DE"/>
    <w:rsid w:val="00FF7A8C"/>
    <w:rsid w:val="01115B19"/>
    <w:rsid w:val="012313A8"/>
    <w:rsid w:val="01422176"/>
    <w:rsid w:val="01436A59"/>
    <w:rsid w:val="014B7B87"/>
    <w:rsid w:val="015919F9"/>
    <w:rsid w:val="01593F70"/>
    <w:rsid w:val="016C7A65"/>
    <w:rsid w:val="01785B98"/>
    <w:rsid w:val="017D4F5C"/>
    <w:rsid w:val="01883901"/>
    <w:rsid w:val="01910D6A"/>
    <w:rsid w:val="01953CB6"/>
    <w:rsid w:val="019623FF"/>
    <w:rsid w:val="01B3097E"/>
    <w:rsid w:val="01D152A8"/>
    <w:rsid w:val="01E62509"/>
    <w:rsid w:val="01EF2E79"/>
    <w:rsid w:val="01F16969"/>
    <w:rsid w:val="020D6BC9"/>
    <w:rsid w:val="021375DB"/>
    <w:rsid w:val="02184C85"/>
    <w:rsid w:val="02326E3B"/>
    <w:rsid w:val="023B5C0B"/>
    <w:rsid w:val="0272526F"/>
    <w:rsid w:val="02750329"/>
    <w:rsid w:val="02796579"/>
    <w:rsid w:val="02881E0B"/>
    <w:rsid w:val="028B18FB"/>
    <w:rsid w:val="02B27F2C"/>
    <w:rsid w:val="02B32E51"/>
    <w:rsid w:val="02C1531D"/>
    <w:rsid w:val="02CD3CC1"/>
    <w:rsid w:val="02D068C5"/>
    <w:rsid w:val="02DD1A2B"/>
    <w:rsid w:val="02E03B0B"/>
    <w:rsid w:val="030942C2"/>
    <w:rsid w:val="030A0A72"/>
    <w:rsid w:val="031C2553"/>
    <w:rsid w:val="032A5659"/>
    <w:rsid w:val="03321D76"/>
    <w:rsid w:val="034443F1"/>
    <w:rsid w:val="03457CFC"/>
    <w:rsid w:val="034D6BB0"/>
    <w:rsid w:val="035937A7"/>
    <w:rsid w:val="035D6442"/>
    <w:rsid w:val="036538A2"/>
    <w:rsid w:val="037E2D6C"/>
    <w:rsid w:val="038769CA"/>
    <w:rsid w:val="038F76D3"/>
    <w:rsid w:val="039B791C"/>
    <w:rsid w:val="03B55068"/>
    <w:rsid w:val="03ED083E"/>
    <w:rsid w:val="03F007B3"/>
    <w:rsid w:val="03F62DA4"/>
    <w:rsid w:val="03FB03BA"/>
    <w:rsid w:val="04073203"/>
    <w:rsid w:val="041B6CAE"/>
    <w:rsid w:val="04207E21"/>
    <w:rsid w:val="04277401"/>
    <w:rsid w:val="042C71D3"/>
    <w:rsid w:val="042D106A"/>
    <w:rsid w:val="0433224A"/>
    <w:rsid w:val="04367D2A"/>
    <w:rsid w:val="04380079"/>
    <w:rsid w:val="044E25FF"/>
    <w:rsid w:val="04584026"/>
    <w:rsid w:val="04703F99"/>
    <w:rsid w:val="04737D8B"/>
    <w:rsid w:val="047648DD"/>
    <w:rsid w:val="04775006"/>
    <w:rsid w:val="048D65BC"/>
    <w:rsid w:val="04936845"/>
    <w:rsid w:val="04962127"/>
    <w:rsid w:val="04966335"/>
    <w:rsid w:val="049727D9"/>
    <w:rsid w:val="049D76C3"/>
    <w:rsid w:val="04A719D8"/>
    <w:rsid w:val="04A96068"/>
    <w:rsid w:val="04AE7B23"/>
    <w:rsid w:val="04B14F1D"/>
    <w:rsid w:val="04BD1B14"/>
    <w:rsid w:val="04C54BFF"/>
    <w:rsid w:val="04CD61FB"/>
    <w:rsid w:val="04E17C36"/>
    <w:rsid w:val="04FA2D68"/>
    <w:rsid w:val="0511189C"/>
    <w:rsid w:val="052B1173"/>
    <w:rsid w:val="05355B4E"/>
    <w:rsid w:val="0543590B"/>
    <w:rsid w:val="0560706F"/>
    <w:rsid w:val="05787CAF"/>
    <w:rsid w:val="057D5BEE"/>
    <w:rsid w:val="057F0CBE"/>
    <w:rsid w:val="057F503F"/>
    <w:rsid w:val="058D7738"/>
    <w:rsid w:val="05A54A82"/>
    <w:rsid w:val="05A607FA"/>
    <w:rsid w:val="05E25DDB"/>
    <w:rsid w:val="06086A7D"/>
    <w:rsid w:val="061C02EA"/>
    <w:rsid w:val="06236167"/>
    <w:rsid w:val="062A31D9"/>
    <w:rsid w:val="063302DF"/>
    <w:rsid w:val="06410277"/>
    <w:rsid w:val="06584B77"/>
    <w:rsid w:val="06625496"/>
    <w:rsid w:val="06662661"/>
    <w:rsid w:val="06787BED"/>
    <w:rsid w:val="06870973"/>
    <w:rsid w:val="06A66D03"/>
    <w:rsid w:val="06A74829"/>
    <w:rsid w:val="06A905A2"/>
    <w:rsid w:val="06AC59C3"/>
    <w:rsid w:val="06BC0E90"/>
    <w:rsid w:val="06C1684A"/>
    <w:rsid w:val="06E72E78"/>
    <w:rsid w:val="06EB2968"/>
    <w:rsid w:val="06F21F49"/>
    <w:rsid w:val="070B4DB8"/>
    <w:rsid w:val="070E48A8"/>
    <w:rsid w:val="071F0864"/>
    <w:rsid w:val="072A4378"/>
    <w:rsid w:val="072D3659"/>
    <w:rsid w:val="072F4F4B"/>
    <w:rsid w:val="07373110"/>
    <w:rsid w:val="0756222C"/>
    <w:rsid w:val="0789654E"/>
    <w:rsid w:val="07A5520D"/>
    <w:rsid w:val="07CB5911"/>
    <w:rsid w:val="07CE1F7E"/>
    <w:rsid w:val="07D6114F"/>
    <w:rsid w:val="07D653C6"/>
    <w:rsid w:val="07D72EEC"/>
    <w:rsid w:val="07DA4379"/>
    <w:rsid w:val="07E21FBD"/>
    <w:rsid w:val="07F67816"/>
    <w:rsid w:val="08253C58"/>
    <w:rsid w:val="082D0D5E"/>
    <w:rsid w:val="08311B3B"/>
    <w:rsid w:val="083D4888"/>
    <w:rsid w:val="08500269"/>
    <w:rsid w:val="087846CF"/>
    <w:rsid w:val="08892439"/>
    <w:rsid w:val="08964B56"/>
    <w:rsid w:val="08AE4B35"/>
    <w:rsid w:val="08AF79C5"/>
    <w:rsid w:val="08BD6586"/>
    <w:rsid w:val="08CB0CA3"/>
    <w:rsid w:val="08D12032"/>
    <w:rsid w:val="08DD280D"/>
    <w:rsid w:val="08E104C7"/>
    <w:rsid w:val="08EA1A06"/>
    <w:rsid w:val="08FA6D53"/>
    <w:rsid w:val="08FB2C0B"/>
    <w:rsid w:val="09063A89"/>
    <w:rsid w:val="09077801"/>
    <w:rsid w:val="091C13C7"/>
    <w:rsid w:val="09320D22"/>
    <w:rsid w:val="095C2F24"/>
    <w:rsid w:val="0983497E"/>
    <w:rsid w:val="098F0B0A"/>
    <w:rsid w:val="09992B4F"/>
    <w:rsid w:val="09A137B2"/>
    <w:rsid w:val="09C83435"/>
    <w:rsid w:val="09C851E3"/>
    <w:rsid w:val="09D26E9F"/>
    <w:rsid w:val="09D771D4"/>
    <w:rsid w:val="09F4422A"/>
    <w:rsid w:val="09FB038C"/>
    <w:rsid w:val="09FF7801"/>
    <w:rsid w:val="0A03446D"/>
    <w:rsid w:val="0A27015B"/>
    <w:rsid w:val="0A2C5771"/>
    <w:rsid w:val="0A3604C6"/>
    <w:rsid w:val="0A3E3C32"/>
    <w:rsid w:val="0A402FCB"/>
    <w:rsid w:val="0A592595"/>
    <w:rsid w:val="0A5B1BB3"/>
    <w:rsid w:val="0A690774"/>
    <w:rsid w:val="0A7F7F97"/>
    <w:rsid w:val="0A907A01"/>
    <w:rsid w:val="0A993637"/>
    <w:rsid w:val="0AC05EBA"/>
    <w:rsid w:val="0AC41E4E"/>
    <w:rsid w:val="0AD32091"/>
    <w:rsid w:val="0AD35BED"/>
    <w:rsid w:val="0AD41965"/>
    <w:rsid w:val="0AD656DD"/>
    <w:rsid w:val="0ADC2637"/>
    <w:rsid w:val="0AE75B3C"/>
    <w:rsid w:val="0B024724"/>
    <w:rsid w:val="0B217619"/>
    <w:rsid w:val="0B61769D"/>
    <w:rsid w:val="0B6B1A8A"/>
    <w:rsid w:val="0B6E1DBA"/>
    <w:rsid w:val="0B734321"/>
    <w:rsid w:val="0B7B0B75"/>
    <w:rsid w:val="0B830DD6"/>
    <w:rsid w:val="0B865355"/>
    <w:rsid w:val="0B892750"/>
    <w:rsid w:val="0B91045B"/>
    <w:rsid w:val="0B971310"/>
    <w:rsid w:val="0B9D61FB"/>
    <w:rsid w:val="0BA74B66"/>
    <w:rsid w:val="0BAD643E"/>
    <w:rsid w:val="0BD47E6F"/>
    <w:rsid w:val="0BE1258C"/>
    <w:rsid w:val="0BE80D15"/>
    <w:rsid w:val="0BE93BEF"/>
    <w:rsid w:val="0BEF5B28"/>
    <w:rsid w:val="0BF84DE8"/>
    <w:rsid w:val="0C120997"/>
    <w:rsid w:val="0C126BE9"/>
    <w:rsid w:val="0C25063B"/>
    <w:rsid w:val="0C264442"/>
    <w:rsid w:val="0C2D2D0D"/>
    <w:rsid w:val="0C4843B9"/>
    <w:rsid w:val="0C5267C3"/>
    <w:rsid w:val="0C6C454B"/>
    <w:rsid w:val="0C826CFF"/>
    <w:rsid w:val="0C913FB2"/>
    <w:rsid w:val="0C9F7A5B"/>
    <w:rsid w:val="0CA43CE5"/>
    <w:rsid w:val="0CA534EF"/>
    <w:rsid w:val="0CA710DF"/>
    <w:rsid w:val="0CE75980"/>
    <w:rsid w:val="0CF84031"/>
    <w:rsid w:val="0CFA5479"/>
    <w:rsid w:val="0D0E115E"/>
    <w:rsid w:val="0D0E5602"/>
    <w:rsid w:val="0D29243C"/>
    <w:rsid w:val="0D345538"/>
    <w:rsid w:val="0D467E14"/>
    <w:rsid w:val="0D474670"/>
    <w:rsid w:val="0D562B05"/>
    <w:rsid w:val="0D786F20"/>
    <w:rsid w:val="0D957AD2"/>
    <w:rsid w:val="0DB37F58"/>
    <w:rsid w:val="0DBA3FDB"/>
    <w:rsid w:val="0DCC63F0"/>
    <w:rsid w:val="0DD72D6E"/>
    <w:rsid w:val="0DD759F4"/>
    <w:rsid w:val="0DF2038A"/>
    <w:rsid w:val="0DF5231E"/>
    <w:rsid w:val="0E1327A4"/>
    <w:rsid w:val="0E4B63E2"/>
    <w:rsid w:val="0E5065FE"/>
    <w:rsid w:val="0E535C9F"/>
    <w:rsid w:val="0E553A87"/>
    <w:rsid w:val="0E5928AD"/>
    <w:rsid w:val="0E5E71C7"/>
    <w:rsid w:val="0E8B0F1D"/>
    <w:rsid w:val="0E8F4FA7"/>
    <w:rsid w:val="0E912047"/>
    <w:rsid w:val="0EC172B8"/>
    <w:rsid w:val="0EDD4F42"/>
    <w:rsid w:val="0EEB72F3"/>
    <w:rsid w:val="0EFA4090"/>
    <w:rsid w:val="0EFE7BB2"/>
    <w:rsid w:val="0EFF16A6"/>
    <w:rsid w:val="0F030E77"/>
    <w:rsid w:val="0F072309"/>
    <w:rsid w:val="0F40581B"/>
    <w:rsid w:val="0F44195D"/>
    <w:rsid w:val="0F474DFC"/>
    <w:rsid w:val="0F476BAA"/>
    <w:rsid w:val="0F615D38"/>
    <w:rsid w:val="0F781459"/>
    <w:rsid w:val="0F7901FB"/>
    <w:rsid w:val="0F7C616D"/>
    <w:rsid w:val="0F955B67"/>
    <w:rsid w:val="0FBA737B"/>
    <w:rsid w:val="0FBD0C1A"/>
    <w:rsid w:val="0FD93695"/>
    <w:rsid w:val="0FDC2416"/>
    <w:rsid w:val="0FDE128A"/>
    <w:rsid w:val="0FFA4DAB"/>
    <w:rsid w:val="10174681"/>
    <w:rsid w:val="101822F4"/>
    <w:rsid w:val="104B608C"/>
    <w:rsid w:val="105A6DEC"/>
    <w:rsid w:val="106526DE"/>
    <w:rsid w:val="107A6B0B"/>
    <w:rsid w:val="1081433D"/>
    <w:rsid w:val="10961B97"/>
    <w:rsid w:val="10B244F7"/>
    <w:rsid w:val="10BC5375"/>
    <w:rsid w:val="10BE10ED"/>
    <w:rsid w:val="10BE4C49"/>
    <w:rsid w:val="10CF32FA"/>
    <w:rsid w:val="10E232A0"/>
    <w:rsid w:val="10EA3C90"/>
    <w:rsid w:val="10F306FC"/>
    <w:rsid w:val="11036B00"/>
    <w:rsid w:val="110A553C"/>
    <w:rsid w:val="11140D0D"/>
    <w:rsid w:val="11160F29"/>
    <w:rsid w:val="11196324"/>
    <w:rsid w:val="111D4066"/>
    <w:rsid w:val="113D2012"/>
    <w:rsid w:val="113D64B6"/>
    <w:rsid w:val="115C1111"/>
    <w:rsid w:val="116A4DD1"/>
    <w:rsid w:val="116C25CF"/>
    <w:rsid w:val="11A622AD"/>
    <w:rsid w:val="11C73FD2"/>
    <w:rsid w:val="11D327BE"/>
    <w:rsid w:val="11D5049D"/>
    <w:rsid w:val="11D71A79"/>
    <w:rsid w:val="11D838C2"/>
    <w:rsid w:val="11D84431"/>
    <w:rsid w:val="11E132E5"/>
    <w:rsid w:val="11E9219A"/>
    <w:rsid w:val="1201554F"/>
    <w:rsid w:val="12066136"/>
    <w:rsid w:val="120D40DA"/>
    <w:rsid w:val="120F1308"/>
    <w:rsid w:val="12120DAE"/>
    <w:rsid w:val="12170AB5"/>
    <w:rsid w:val="122B27B2"/>
    <w:rsid w:val="123419D9"/>
    <w:rsid w:val="123553DF"/>
    <w:rsid w:val="124539D3"/>
    <w:rsid w:val="125C0BBE"/>
    <w:rsid w:val="125D0B1A"/>
    <w:rsid w:val="126C57AE"/>
    <w:rsid w:val="126C72CA"/>
    <w:rsid w:val="128D3DF0"/>
    <w:rsid w:val="129071E2"/>
    <w:rsid w:val="12D4505D"/>
    <w:rsid w:val="12D73DAB"/>
    <w:rsid w:val="12F47048"/>
    <w:rsid w:val="13757941"/>
    <w:rsid w:val="1384590D"/>
    <w:rsid w:val="138A175B"/>
    <w:rsid w:val="138E4DA7"/>
    <w:rsid w:val="139853FA"/>
    <w:rsid w:val="13A7230D"/>
    <w:rsid w:val="13B54A2A"/>
    <w:rsid w:val="13B862C8"/>
    <w:rsid w:val="13BD53C3"/>
    <w:rsid w:val="13D13679"/>
    <w:rsid w:val="13DF5603"/>
    <w:rsid w:val="13F51386"/>
    <w:rsid w:val="13F60B9E"/>
    <w:rsid w:val="140B289C"/>
    <w:rsid w:val="140C529B"/>
    <w:rsid w:val="140F0697"/>
    <w:rsid w:val="14162032"/>
    <w:rsid w:val="141E3891"/>
    <w:rsid w:val="141F6347"/>
    <w:rsid w:val="14276FAA"/>
    <w:rsid w:val="143A0340"/>
    <w:rsid w:val="145D29CB"/>
    <w:rsid w:val="147405F4"/>
    <w:rsid w:val="147564C5"/>
    <w:rsid w:val="148E5193"/>
    <w:rsid w:val="14900937"/>
    <w:rsid w:val="14917F97"/>
    <w:rsid w:val="14942891"/>
    <w:rsid w:val="14B20F69"/>
    <w:rsid w:val="14B81825"/>
    <w:rsid w:val="14CF37E8"/>
    <w:rsid w:val="14E26959"/>
    <w:rsid w:val="14E33275"/>
    <w:rsid w:val="14EF7AC7"/>
    <w:rsid w:val="14FC60B6"/>
    <w:rsid w:val="150177FB"/>
    <w:rsid w:val="1505553D"/>
    <w:rsid w:val="150A2B53"/>
    <w:rsid w:val="150A6F54"/>
    <w:rsid w:val="151614F8"/>
    <w:rsid w:val="151B4D60"/>
    <w:rsid w:val="151E215B"/>
    <w:rsid w:val="151E6A84"/>
    <w:rsid w:val="153B1AEE"/>
    <w:rsid w:val="154A629A"/>
    <w:rsid w:val="154C2467"/>
    <w:rsid w:val="155138AD"/>
    <w:rsid w:val="156C2EC6"/>
    <w:rsid w:val="158346B4"/>
    <w:rsid w:val="15995C85"/>
    <w:rsid w:val="15AE0B77"/>
    <w:rsid w:val="15B36D47"/>
    <w:rsid w:val="16326F0A"/>
    <w:rsid w:val="1635775C"/>
    <w:rsid w:val="16361726"/>
    <w:rsid w:val="163C4F8E"/>
    <w:rsid w:val="164A30FF"/>
    <w:rsid w:val="164D53B6"/>
    <w:rsid w:val="16534086"/>
    <w:rsid w:val="16573B76"/>
    <w:rsid w:val="1658384A"/>
    <w:rsid w:val="16646293"/>
    <w:rsid w:val="1671080F"/>
    <w:rsid w:val="167A73B7"/>
    <w:rsid w:val="16B334C3"/>
    <w:rsid w:val="16CB6312"/>
    <w:rsid w:val="16D932A9"/>
    <w:rsid w:val="16E12B32"/>
    <w:rsid w:val="172A09C7"/>
    <w:rsid w:val="17345C65"/>
    <w:rsid w:val="1740285C"/>
    <w:rsid w:val="174177C2"/>
    <w:rsid w:val="17486D5D"/>
    <w:rsid w:val="17555A32"/>
    <w:rsid w:val="17625BEF"/>
    <w:rsid w:val="17692A17"/>
    <w:rsid w:val="176E561B"/>
    <w:rsid w:val="176F6C9D"/>
    <w:rsid w:val="17780248"/>
    <w:rsid w:val="178070FD"/>
    <w:rsid w:val="179263A6"/>
    <w:rsid w:val="179D149A"/>
    <w:rsid w:val="17A76437"/>
    <w:rsid w:val="17B60D70"/>
    <w:rsid w:val="17C0574B"/>
    <w:rsid w:val="17DD454F"/>
    <w:rsid w:val="18063BC7"/>
    <w:rsid w:val="180A2635"/>
    <w:rsid w:val="1821268E"/>
    <w:rsid w:val="182D2239"/>
    <w:rsid w:val="183D6D9C"/>
    <w:rsid w:val="18440270"/>
    <w:rsid w:val="18493992"/>
    <w:rsid w:val="185349E2"/>
    <w:rsid w:val="18587EDD"/>
    <w:rsid w:val="186940D2"/>
    <w:rsid w:val="18716A45"/>
    <w:rsid w:val="188744BB"/>
    <w:rsid w:val="18AF1361"/>
    <w:rsid w:val="18B2778A"/>
    <w:rsid w:val="18CB43A7"/>
    <w:rsid w:val="18CF6951"/>
    <w:rsid w:val="18E25825"/>
    <w:rsid w:val="18EF58AD"/>
    <w:rsid w:val="190F5320"/>
    <w:rsid w:val="193300ED"/>
    <w:rsid w:val="19686453"/>
    <w:rsid w:val="196A3BC0"/>
    <w:rsid w:val="19883259"/>
    <w:rsid w:val="19922C1E"/>
    <w:rsid w:val="19D43730"/>
    <w:rsid w:val="19E92142"/>
    <w:rsid w:val="19F416DC"/>
    <w:rsid w:val="19FB3199"/>
    <w:rsid w:val="1A18361C"/>
    <w:rsid w:val="1A2D25E6"/>
    <w:rsid w:val="1A330456"/>
    <w:rsid w:val="1A402B73"/>
    <w:rsid w:val="1A4802BD"/>
    <w:rsid w:val="1A4B2834"/>
    <w:rsid w:val="1A4D20D0"/>
    <w:rsid w:val="1A597839"/>
    <w:rsid w:val="1A613215"/>
    <w:rsid w:val="1A681208"/>
    <w:rsid w:val="1A6848D3"/>
    <w:rsid w:val="1A693E78"/>
    <w:rsid w:val="1A6940BC"/>
    <w:rsid w:val="1A746AFF"/>
    <w:rsid w:val="1A7B0731"/>
    <w:rsid w:val="1A862850"/>
    <w:rsid w:val="1A872120"/>
    <w:rsid w:val="1A8B2040"/>
    <w:rsid w:val="1A961165"/>
    <w:rsid w:val="1A972B45"/>
    <w:rsid w:val="1A97745F"/>
    <w:rsid w:val="1A98650B"/>
    <w:rsid w:val="1AA02FD0"/>
    <w:rsid w:val="1AA2738A"/>
    <w:rsid w:val="1AB84DFF"/>
    <w:rsid w:val="1AC740D6"/>
    <w:rsid w:val="1ACD08AB"/>
    <w:rsid w:val="1AE4114C"/>
    <w:rsid w:val="1AFC2F3E"/>
    <w:rsid w:val="1B2B55D1"/>
    <w:rsid w:val="1B3A5191"/>
    <w:rsid w:val="1B56033B"/>
    <w:rsid w:val="1B60171F"/>
    <w:rsid w:val="1B68047D"/>
    <w:rsid w:val="1B6A5A1C"/>
    <w:rsid w:val="1B8056C9"/>
    <w:rsid w:val="1B8A679C"/>
    <w:rsid w:val="1B8F790E"/>
    <w:rsid w:val="1BA23AE5"/>
    <w:rsid w:val="1BA84E74"/>
    <w:rsid w:val="1BB92BDD"/>
    <w:rsid w:val="1BC51582"/>
    <w:rsid w:val="1BDE43F2"/>
    <w:rsid w:val="1BDF4FC0"/>
    <w:rsid w:val="1BF27E9D"/>
    <w:rsid w:val="1C19367C"/>
    <w:rsid w:val="1C1E0C92"/>
    <w:rsid w:val="1C281B11"/>
    <w:rsid w:val="1C393D1E"/>
    <w:rsid w:val="1C422BD3"/>
    <w:rsid w:val="1C464300"/>
    <w:rsid w:val="1C4B210F"/>
    <w:rsid w:val="1C6F14EE"/>
    <w:rsid w:val="1C76287C"/>
    <w:rsid w:val="1CB3762C"/>
    <w:rsid w:val="1CB71002"/>
    <w:rsid w:val="1CC161ED"/>
    <w:rsid w:val="1CC7132A"/>
    <w:rsid w:val="1CE46BF5"/>
    <w:rsid w:val="1CEA4138"/>
    <w:rsid w:val="1CEB326A"/>
    <w:rsid w:val="1CF41CAF"/>
    <w:rsid w:val="1CF75B48"/>
    <w:rsid w:val="1CFF2872"/>
    <w:rsid w:val="1CFF6D16"/>
    <w:rsid w:val="1D0E0D07"/>
    <w:rsid w:val="1D2B171F"/>
    <w:rsid w:val="1D2D3883"/>
    <w:rsid w:val="1D434E54"/>
    <w:rsid w:val="1D4666F2"/>
    <w:rsid w:val="1D5F5A06"/>
    <w:rsid w:val="1D632E00"/>
    <w:rsid w:val="1D74223F"/>
    <w:rsid w:val="1D76522A"/>
    <w:rsid w:val="1D925C1F"/>
    <w:rsid w:val="1D9E208B"/>
    <w:rsid w:val="1DA63635"/>
    <w:rsid w:val="1DC635C3"/>
    <w:rsid w:val="1DD0420E"/>
    <w:rsid w:val="1DD7559C"/>
    <w:rsid w:val="1DDE7C05"/>
    <w:rsid w:val="1DE71C83"/>
    <w:rsid w:val="1DF443A0"/>
    <w:rsid w:val="1DFC3255"/>
    <w:rsid w:val="1E064B3B"/>
    <w:rsid w:val="1E15334A"/>
    <w:rsid w:val="1E1B192D"/>
    <w:rsid w:val="1E1E141D"/>
    <w:rsid w:val="1E276524"/>
    <w:rsid w:val="1E2A0A74"/>
    <w:rsid w:val="1E2A6984"/>
    <w:rsid w:val="1E2F7187"/>
    <w:rsid w:val="1E4B1135"/>
    <w:rsid w:val="1E5D070D"/>
    <w:rsid w:val="1E5D2262"/>
    <w:rsid w:val="1EA55AC2"/>
    <w:rsid w:val="1EE00481"/>
    <w:rsid w:val="1EE7180F"/>
    <w:rsid w:val="1F1620F4"/>
    <w:rsid w:val="1F1A48E1"/>
    <w:rsid w:val="1F225884"/>
    <w:rsid w:val="1F234F3D"/>
    <w:rsid w:val="1F2667DB"/>
    <w:rsid w:val="1F307F51"/>
    <w:rsid w:val="1F3C4E89"/>
    <w:rsid w:val="1F4776EA"/>
    <w:rsid w:val="1F483561"/>
    <w:rsid w:val="1F4B4494"/>
    <w:rsid w:val="1F6A19AC"/>
    <w:rsid w:val="1F7A6B27"/>
    <w:rsid w:val="1F8461BD"/>
    <w:rsid w:val="1F931EF0"/>
    <w:rsid w:val="1F9F1A13"/>
    <w:rsid w:val="1FA0658E"/>
    <w:rsid w:val="1FAA6760"/>
    <w:rsid w:val="1FAD4807"/>
    <w:rsid w:val="1FC246D8"/>
    <w:rsid w:val="1FCA5189"/>
    <w:rsid w:val="1FCB7383"/>
    <w:rsid w:val="1FE60DE3"/>
    <w:rsid w:val="1FEF6BCD"/>
    <w:rsid w:val="1FFB6D5F"/>
    <w:rsid w:val="20020FF7"/>
    <w:rsid w:val="200A3A07"/>
    <w:rsid w:val="203F4F02"/>
    <w:rsid w:val="204D4647"/>
    <w:rsid w:val="20515ADA"/>
    <w:rsid w:val="205B043F"/>
    <w:rsid w:val="205B0707"/>
    <w:rsid w:val="20784E15"/>
    <w:rsid w:val="20857532"/>
    <w:rsid w:val="20AC2D10"/>
    <w:rsid w:val="20BF0C96"/>
    <w:rsid w:val="20C55B80"/>
    <w:rsid w:val="20CF4C51"/>
    <w:rsid w:val="20EF0E4F"/>
    <w:rsid w:val="210A7A37"/>
    <w:rsid w:val="210E39CB"/>
    <w:rsid w:val="211014F1"/>
    <w:rsid w:val="2110329F"/>
    <w:rsid w:val="21117017"/>
    <w:rsid w:val="211A49D2"/>
    <w:rsid w:val="21240AF9"/>
    <w:rsid w:val="21243495"/>
    <w:rsid w:val="21274A8D"/>
    <w:rsid w:val="21333432"/>
    <w:rsid w:val="21425423"/>
    <w:rsid w:val="214E5B76"/>
    <w:rsid w:val="215F7D83"/>
    <w:rsid w:val="21611D4D"/>
    <w:rsid w:val="21780E44"/>
    <w:rsid w:val="21863561"/>
    <w:rsid w:val="218D0821"/>
    <w:rsid w:val="21C347B6"/>
    <w:rsid w:val="21C85928"/>
    <w:rsid w:val="21E92244"/>
    <w:rsid w:val="21F00654"/>
    <w:rsid w:val="21F334D1"/>
    <w:rsid w:val="21F56197"/>
    <w:rsid w:val="21F62209"/>
    <w:rsid w:val="220A23E4"/>
    <w:rsid w:val="221B2A67"/>
    <w:rsid w:val="2227765C"/>
    <w:rsid w:val="223034CD"/>
    <w:rsid w:val="224737CA"/>
    <w:rsid w:val="22561186"/>
    <w:rsid w:val="22600256"/>
    <w:rsid w:val="2264222E"/>
    <w:rsid w:val="226C09A9"/>
    <w:rsid w:val="226C1BBE"/>
    <w:rsid w:val="229B0506"/>
    <w:rsid w:val="22A85759"/>
    <w:rsid w:val="22AC211B"/>
    <w:rsid w:val="22BB548D"/>
    <w:rsid w:val="22D62EEB"/>
    <w:rsid w:val="22E83DA8"/>
    <w:rsid w:val="22EA5D72"/>
    <w:rsid w:val="22EC38C2"/>
    <w:rsid w:val="22EC5646"/>
    <w:rsid w:val="23090C9C"/>
    <w:rsid w:val="231B3043"/>
    <w:rsid w:val="23224442"/>
    <w:rsid w:val="23244DE0"/>
    <w:rsid w:val="23322872"/>
    <w:rsid w:val="23531B69"/>
    <w:rsid w:val="2355143D"/>
    <w:rsid w:val="2375388E"/>
    <w:rsid w:val="23BC770E"/>
    <w:rsid w:val="23CB16FF"/>
    <w:rsid w:val="23CC2E93"/>
    <w:rsid w:val="23D60DD3"/>
    <w:rsid w:val="23E629DD"/>
    <w:rsid w:val="24021ADF"/>
    <w:rsid w:val="24030E99"/>
    <w:rsid w:val="240D1D18"/>
    <w:rsid w:val="244A678E"/>
    <w:rsid w:val="245A6346"/>
    <w:rsid w:val="24615D65"/>
    <w:rsid w:val="24700201"/>
    <w:rsid w:val="247E6772"/>
    <w:rsid w:val="24857B00"/>
    <w:rsid w:val="24881E0B"/>
    <w:rsid w:val="249F2E0A"/>
    <w:rsid w:val="24A65CC9"/>
    <w:rsid w:val="24A74545"/>
    <w:rsid w:val="24BB79C6"/>
    <w:rsid w:val="24E014F6"/>
    <w:rsid w:val="24E46F1D"/>
    <w:rsid w:val="24F87571"/>
    <w:rsid w:val="250C5403"/>
    <w:rsid w:val="25387E2E"/>
    <w:rsid w:val="25485F24"/>
    <w:rsid w:val="259049AF"/>
    <w:rsid w:val="25943EAE"/>
    <w:rsid w:val="25AC730F"/>
    <w:rsid w:val="25C71A6C"/>
    <w:rsid w:val="25CB59E7"/>
    <w:rsid w:val="25E6609D"/>
    <w:rsid w:val="25FA097F"/>
    <w:rsid w:val="261750D0"/>
    <w:rsid w:val="261A5F36"/>
    <w:rsid w:val="26207847"/>
    <w:rsid w:val="26323CB8"/>
    <w:rsid w:val="263C4DB6"/>
    <w:rsid w:val="2649029F"/>
    <w:rsid w:val="26551754"/>
    <w:rsid w:val="26571970"/>
    <w:rsid w:val="265A1EF4"/>
    <w:rsid w:val="2661634B"/>
    <w:rsid w:val="26683985"/>
    <w:rsid w:val="26712A32"/>
    <w:rsid w:val="26782CC5"/>
    <w:rsid w:val="2692530F"/>
    <w:rsid w:val="26C00BB3"/>
    <w:rsid w:val="26C10D81"/>
    <w:rsid w:val="26E63FE3"/>
    <w:rsid w:val="26EC030B"/>
    <w:rsid w:val="27194E78"/>
    <w:rsid w:val="2720227E"/>
    <w:rsid w:val="27206206"/>
    <w:rsid w:val="27400656"/>
    <w:rsid w:val="27475541"/>
    <w:rsid w:val="2749750B"/>
    <w:rsid w:val="27561C28"/>
    <w:rsid w:val="27644345"/>
    <w:rsid w:val="277508B4"/>
    <w:rsid w:val="2793185A"/>
    <w:rsid w:val="27A961FC"/>
    <w:rsid w:val="27C626BE"/>
    <w:rsid w:val="27D147EE"/>
    <w:rsid w:val="27D56FF1"/>
    <w:rsid w:val="27E30E12"/>
    <w:rsid w:val="27E9484A"/>
    <w:rsid w:val="28013942"/>
    <w:rsid w:val="2816568A"/>
    <w:rsid w:val="28173165"/>
    <w:rsid w:val="282F4953"/>
    <w:rsid w:val="28355CE1"/>
    <w:rsid w:val="28397580"/>
    <w:rsid w:val="283F26BC"/>
    <w:rsid w:val="283F48D6"/>
    <w:rsid w:val="28414686"/>
    <w:rsid w:val="2850330C"/>
    <w:rsid w:val="28540D2E"/>
    <w:rsid w:val="28702875"/>
    <w:rsid w:val="28892920"/>
    <w:rsid w:val="28A95D87"/>
    <w:rsid w:val="28B03977"/>
    <w:rsid w:val="28B766F6"/>
    <w:rsid w:val="28C94DA2"/>
    <w:rsid w:val="28CA1C7C"/>
    <w:rsid w:val="28D7334D"/>
    <w:rsid w:val="28DC0900"/>
    <w:rsid w:val="28F47F10"/>
    <w:rsid w:val="28F9286B"/>
    <w:rsid w:val="290A0F1C"/>
    <w:rsid w:val="291C47AB"/>
    <w:rsid w:val="29231FDE"/>
    <w:rsid w:val="292B6728"/>
    <w:rsid w:val="293608D4"/>
    <w:rsid w:val="29514455"/>
    <w:rsid w:val="29824F56"/>
    <w:rsid w:val="299E3412"/>
    <w:rsid w:val="29AE7EFD"/>
    <w:rsid w:val="29B34495"/>
    <w:rsid w:val="29D04F7F"/>
    <w:rsid w:val="29D05CC2"/>
    <w:rsid w:val="29D56857"/>
    <w:rsid w:val="29DB4666"/>
    <w:rsid w:val="29E31DF5"/>
    <w:rsid w:val="29E90FC3"/>
    <w:rsid w:val="29EB2AFB"/>
    <w:rsid w:val="29FB2613"/>
    <w:rsid w:val="2A005E7B"/>
    <w:rsid w:val="2A133E00"/>
    <w:rsid w:val="2A1A6F3D"/>
    <w:rsid w:val="2A3864C2"/>
    <w:rsid w:val="2A465F84"/>
    <w:rsid w:val="2A4E4E38"/>
    <w:rsid w:val="2A5119AE"/>
    <w:rsid w:val="2A52551F"/>
    <w:rsid w:val="2A595197"/>
    <w:rsid w:val="2A685EFA"/>
    <w:rsid w:val="2A8A100D"/>
    <w:rsid w:val="2AAC10E7"/>
    <w:rsid w:val="2AC339C6"/>
    <w:rsid w:val="2AC47C9D"/>
    <w:rsid w:val="2ACE1AD5"/>
    <w:rsid w:val="2ACF5F79"/>
    <w:rsid w:val="2ADA66CC"/>
    <w:rsid w:val="2AED2B71"/>
    <w:rsid w:val="2AF14141"/>
    <w:rsid w:val="2B013C59"/>
    <w:rsid w:val="2B05406B"/>
    <w:rsid w:val="2B2362C5"/>
    <w:rsid w:val="2B4645B4"/>
    <w:rsid w:val="2B9A3712"/>
    <w:rsid w:val="2BA216D7"/>
    <w:rsid w:val="2BB701FE"/>
    <w:rsid w:val="2BC97D83"/>
    <w:rsid w:val="2BCC24B9"/>
    <w:rsid w:val="2BCE0BE6"/>
    <w:rsid w:val="2BDE3F9A"/>
    <w:rsid w:val="2BDF043E"/>
    <w:rsid w:val="2BE75544"/>
    <w:rsid w:val="2C0C2B93"/>
    <w:rsid w:val="2C680433"/>
    <w:rsid w:val="2C6A0BFA"/>
    <w:rsid w:val="2C6A76E1"/>
    <w:rsid w:val="2C730B86"/>
    <w:rsid w:val="2C83526D"/>
    <w:rsid w:val="2C8912FE"/>
    <w:rsid w:val="2C9E7F33"/>
    <w:rsid w:val="2CA03F0B"/>
    <w:rsid w:val="2CCE2919"/>
    <w:rsid w:val="2CE43832"/>
    <w:rsid w:val="2CE61358"/>
    <w:rsid w:val="2CEB2A10"/>
    <w:rsid w:val="2CEF2903"/>
    <w:rsid w:val="2D1756A6"/>
    <w:rsid w:val="2D2A0DC7"/>
    <w:rsid w:val="2D3D4163"/>
    <w:rsid w:val="2D3E6ECF"/>
    <w:rsid w:val="2D4052BB"/>
    <w:rsid w:val="2D406CBA"/>
    <w:rsid w:val="2D4227EC"/>
    <w:rsid w:val="2D482013"/>
    <w:rsid w:val="2D4D0A43"/>
    <w:rsid w:val="2D8A6187"/>
    <w:rsid w:val="2DA03343"/>
    <w:rsid w:val="2DB41456"/>
    <w:rsid w:val="2DB96A6D"/>
    <w:rsid w:val="2DB979D9"/>
    <w:rsid w:val="2DBE4083"/>
    <w:rsid w:val="2DC47D62"/>
    <w:rsid w:val="2E0C1BA0"/>
    <w:rsid w:val="2E0E0B44"/>
    <w:rsid w:val="2E0F2B31"/>
    <w:rsid w:val="2E461D92"/>
    <w:rsid w:val="2E474C82"/>
    <w:rsid w:val="2E533467"/>
    <w:rsid w:val="2E56250D"/>
    <w:rsid w:val="2E682795"/>
    <w:rsid w:val="2E7806D6"/>
    <w:rsid w:val="2E7F1A64"/>
    <w:rsid w:val="2E9A2736"/>
    <w:rsid w:val="2EB72FAC"/>
    <w:rsid w:val="2EBC7A55"/>
    <w:rsid w:val="2ED208BA"/>
    <w:rsid w:val="2ED80DDA"/>
    <w:rsid w:val="2EE144CD"/>
    <w:rsid w:val="2EF36220"/>
    <w:rsid w:val="2EF54B2B"/>
    <w:rsid w:val="2F0D2C5E"/>
    <w:rsid w:val="2F146650"/>
    <w:rsid w:val="2F2A5E74"/>
    <w:rsid w:val="2F2B74F6"/>
    <w:rsid w:val="2F3445FD"/>
    <w:rsid w:val="2F3B4EEB"/>
    <w:rsid w:val="2F3C6DC2"/>
    <w:rsid w:val="2F4607D4"/>
    <w:rsid w:val="2F546A4D"/>
    <w:rsid w:val="2F827A5E"/>
    <w:rsid w:val="2F837332"/>
    <w:rsid w:val="2F850B4A"/>
    <w:rsid w:val="2F8A246F"/>
    <w:rsid w:val="2FA92B07"/>
    <w:rsid w:val="2FAF45CB"/>
    <w:rsid w:val="2FBC071F"/>
    <w:rsid w:val="2FC75471"/>
    <w:rsid w:val="2FCA4F61"/>
    <w:rsid w:val="2FCD67FF"/>
    <w:rsid w:val="2FF81704"/>
    <w:rsid w:val="30134B5A"/>
    <w:rsid w:val="3025663B"/>
    <w:rsid w:val="302723B3"/>
    <w:rsid w:val="302B7B8C"/>
    <w:rsid w:val="30360848"/>
    <w:rsid w:val="303C519B"/>
    <w:rsid w:val="305B7641"/>
    <w:rsid w:val="305C2E53"/>
    <w:rsid w:val="307D6477"/>
    <w:rsid w:val="307E139A"/>
    <w:rsid w:val="30B748BA"/>
    <w:rsid w:val="30B81045"/>
    <w:rsid w:val="30BF439A"/>
    <w:rsid w:val="30DB0A35"/>
    <w:rsid w:val="30E7566C"/>
    <w:rsid w:val="30EB06D6"/>
    <w:rsid w:val="30F93D50"/>
    <w:rsid w:val="31046251"/>
    <w:rsid w:val="31091AB9"/>
    <w:rsid w:val="3113764E"/>
    <w:rsid w:val="311C7A3E"/>
    <w:rsid w:val="31242BF5"/>
    <w:rsid w:val="313B4368"/>
    <w:rsid w:val="313B4D9E"/>
    <w:rsid w:val="314A1D01"/>
    <w:rsid w:val="3153348A"/>
    <w:rsid w:val="316A07AA"/>
    <w:rsid w:val="317433D6"/>
    <w:rsid w:val="31795A56"/>
    <w:rsid w:val="317D7134"/>
    <w:rsid w:val="318A08A0"/>
    <w:rsid w:val="318A18BA"/>
    <w:rsid w:val="31905300"/>
    <w:rsid w:val="31945827"/>
    <w:rsid w:val="31A46ECA"/>
    <w:rsid w:val="31A517E2"/>
    <w:rsid w:val="31AF08B2"/>
    <w:rsid w:val="31B43598"/>
    <w:rsid w:val="31E16592"/>
    <w:rsid w:val="31E4569F"/>
    <w:rsid w:val="320E4DE5"/>
    <w:rsid w:val="320F6BF2"/>
    <w:rsid w:val="322748ED"/>
    <w:rsid w:val="32300172"/>
    <w:rsid w:val="32313075"/>
    <w:rsid w:val="32364B30"/>
    <w:rsid w:val="3264169D"/>
    <w:rsid w:val="32774104"/>
    <w:rsid w:val="32851613"/>
    <w:rsid w:val="3287538B"/>
    <w:rsid w:val="329834A2"/>
    <w:rsid w:val="32A44717"/>
    <w:rsid w:val="32C739DA"/>
    <w:rsid w:val="32EF2C7F"/>
    <w:rsid w:val="33122EA7"/>
    <w:rsid w:val="333472C1"/>
    <w:rsid w:val="333A23FE"/>
    <w:rsid w:val="33550153"/>
    <w:rsid w:val="33637EC3"/>
    <w:rsid w:val="338E797F"/>
    <w:rsid w:val="339F04B3"/>
    <w:rsid w:val="33A841D8"/>
    <w:rsid w:val="33AF4B9A"/>
    <w:rsid w:val="33CB7921"/>
    <w:rsid w:val="33D42059"/>
    <w:rsid w:val="33E12879"/>
    <w:rsid w:val="34046A44"/>
    <w:rsid w:val="340547BA"/>
    <w:rsid w:val="34077211"/>
    <w:rsid w:val="34372774"/>
    <w:rsid w:val="345B6AD0"/>
    <w:rsid w:val="345D63A4"/>
    <w:rsid w:val="34682EB0"/>
    <w:rsid w:val="347904EA"/>
    <w:rsid w:val="348558FB"/>
    <w:rsid w:val="34A43FD3"/>
    <w:rsid w:val="34AE09F2"/>
    <w:rsid w:val="34CC667B"/>
    <w:rsid w:val="34D515CB"/>
    <w:rsid w:val="34E46AC5"/>
    <w:rsid w:val="34E84094"/>
    <w:rsid w:val="34EB7E53"/>
    <w:rsid w:val="34FB796B"/>
    <w:rsid w:val="351654D5"/>
    <w:rsid w:val="3524459F"/>
    <w:rsid w:val="352B46F4"/>
    <w:rsid w:val="353678DB"/>
    <w:rsid w:val="353D7F83"/>
    <w:rsid w:val="35411821"/>
    <w:rsid w:val="354D6418"/>
    <w:rsid w:val="35524794"/>
    <w:rsid w:val="3555332D"/>
    <w:rsid w:val="3578720D"/>
    <w:rsid w:val="3581411C"/>
    <w:rsid w:val="359207AA"/>
    <w:rsid w:val="359E6C74"/>
    <w:rsid w:val="35A05C9D"/>
    <w:rsid w:val="35BC70FA"/>
    <w:rsid w:val="35DE5B6F"/>
    <w:rsid w:val="35E93C67"/>
    <w:rsid w:val="35F04FF6"/>
    <w:rsid w:val="35F76384"/>
    <w:rsid w:val="35FB157F"/>
    <w:rsid w:val="36050AA1"/>
    <w:rsid w:val="36161226"/>
    <w:rsid w:val="36220D72"/>
    <w:rsid w:val="362C6B90"/>
    <w:rsid w:val="363650FE"/>
    <w:rsid w:val="363C648D"/>
    <w:rsid w:val="36677355"/>
    <w:rsid w:val="3683176F"/>
    <w:rsid w:val="36981915"/>
    <w:rsid w:val="36CF10AF"/>
    <w:rsid w:val="36DB3EF8"/>
    <w:rsid w:val="36DB5CA6"/>
    <w:rsid w:val="36E2757E"/>
    <w:rsid w:val="36E86EFC"/>
    <w:rsid w:val="36F57279"/>
    <w:rsid w:val="36FF1994"/>
    <w:rsid w:val="37190EF9"/>
    <w:rsid w:val="37441A9D"/>
    <w:rsid w:val="37663836"/>
    <w:rsid w:val="37965B72"/>
    <w:rsid w:val="37AE5168"/>
    <w:rsid w:val="37AF0B83"/>
    <w:rsid w:val="37B54749"/>
    <w:rsid w:val="37BE35FD"/>
    <w:rsid w:val="37DA5F5D"/>
    <w:rsid w:val="37F30DCD"/>
    <w:rsid w:val="37F610C7"/>
    <w:rsid w:val="37F94061"/>
    <w:rsid w:val="380A6A04"/>
    <w:rsid w:val="38163439"/>
    <w:rsid w:val="38496B95"/>
    <w:rsid w:val="384C6E5B"/>
    <w:rsid w:val="386C12AB"/>
    <w:rsid w:val="387316A1"/>
    <w:rsid w:val="387C16D5"/>
    <w:rsid w:val="387E4B3B"/>
    <w:rsid w:val="3882287D"/>
    <w:rsid w:val="388A39BD"/>
    <w:rsid w:val="38A46336"/>
    <w:rsid w:val="38AE05ED"/>
    <w:rsid w:val="38B642D4"/>
    <w:rsid w:val="38B73406"/>
    <w:rsid w:val="38D26C34"/>
    <w:rsid w:val="38DB3D3B"/>
    <w:rsid w:val="38F372D7"/>
    <w:rsid w:val="39151BAF"/>
    <w:rsid w:val="39203E44"/>
    <w:rsid w:val="392456E2"/>
    <w:rsid w:val="3926068E"/>
    <w:rsid w:val="392F7D9A"/>
    <w:rsid w:val="3938077D"/>
    <w:rsid w:val="39395B1F"/>
    <w:rsid w:val="396C0E37"/>
    <w:rsid w:val="397C7BD1"/>
    <w:rsid w:val="397F3DCC"/>
    <w:rsid w:val="397F6DBC"/>
    <w:rsid w:val="39861EF9"/>
    <w:rsid w:val="39930ABA"/>
    <w:rsid w:val="39A71E6F"/>
    <w:rsid w:val="39AE5709"/>
    <w:rsid w:val="39B90520"/>
    <w:rsid w:val="39C80763"/>
    <w:rsid w:val="39D02C4C"/>
    <w:rsid w:val="39D215E2"/>
    <w:rsid w:val="39ED01CA"/>
    <w:rsid w:val="39F23A32"/>
    <w:rsid w:val="39F257E0"/>
    <w:rsid w:val="3A1202A0"/>
    <w:rsid w:val="3A1273C6"/>
    <w:rsid w:val="3A1C5F00"/>
    <w:rsid w:val="3A59472B"/>
    <w:rsid w:val="3A654204"/>
    <w:rsid w:val="3A7B6D86"/>
    <w:rsid w:val="3A9E589C"/>
    <w:rsid w:val="3AB42A96"/>
    <w:rsid w:val="3ADC505B"/>
    <w:rsid w:val="3AE25855"/>
    <w:rsid w:val="3AE94936"/>
    <w:rsid w:val="3B057795"/>
    <w:rsid w:val="3B067070"/>
    <w:rsid w:val="3B095514"/>
    <w:rsid w:val="3B191B5E"/>
    <w:rsid w:val="3B3140E6"/>
    <w:rsid w:val="3B552E99"/>
    <w:rsid w:val="3B620744"/>
    <w:rsid w:val="3B66136D"/>
    <w:rsid w:val="3B710987"/>
    <w:rsid w:val="3B787F67"/>
    <w:rsid w:val="3B7F4E52"/>
    <w:rsid w:val="3B8406BA"/>
    <w:rsid w:val="3B954675"/>
    <w:rsid w:val="3B9C1EA7"/>
    <w:rsid w:val="3BBF7944"/>
    <w:rsid w:val="3BCC416D"/>
    <w:rsid w:val="3BDB5D7E"/>
    <w:rsid w:val="3C0417FB"/>
    <w:rsid w:val="3C085772"/>
    <w:rsid w:val="3C1F2841"/>
    <w:rsid w:val="3C2D2B00"/>
    <w:rsid w:val="3C3138EA"/>
    <w:rsid w:val="3C326368"/>
    <w:rsid w:val="3C3C71E7"/>
    <w:rsid w:val="3C4340D1"/>
    <w:rsid w:val="3C470FA8"/>
    <w:rsid w:val="3C485B8B"/>
    <w:rsid w:val="3C4A1903"/>
    <w:rsid w:val="3C5C1637"/>
    <w:rsid w:val="3C6F3118"/>
    <w:rsid w:val="3C7C75E3"/>
    <w:rsid w:val="3C9012E0"/>
    <w:rsid w:val="3C9031B9"/>
    <w:rsid w:val="3C942B7F"/>
    <w:rsid w:val="3CAA05F4"/>
    <w:rsid w:val="3CB5751C"/>
    <w:rsid w:val="3CB7061B"/>
    <w:rsid w:val="3CCA6B71"/>
    <w:rsid w:val="3CCD78C1"/>
    <w:rsid w:val="3CCF3BB7"/>
    <w:rsid w:val="3CE52217"/>
    <w:rsid w:val="3CEA09F1"/>
    <w:rsid w:val="3CEC29BB"/>
    <w:rsid w:val="3D1012DE"/>
    <w:rsid w:val="3D171F98"/>
    <w:rsid w:val="3D3B124C"/>
    <w:rsid w:val="3D400FA1"/>
    <w:rsid w:val="3D475A63"/>
    <w:rsid w:val="3D5B544A"/>
    <w:rsid w:val="3D734B75"/>
    <w:rsid w:val="3D801355"/>
    <w:rsid w:val="3D842BF3"/>
    <w:rsid w:val="3DB12122"/>
    <w:rsid w:val="3DC14E04"/>
    <w:rsid w:val="3DC76F84"/>
    <w:rsid w:val="3DC92628"/>
    <w:rsid w:val="3DD86A9B"/>
    <w:rsid w:val="3DFA1107"/>
    <w:rsid w:val="3DFA4C63"/>
    <w:rsid w:val="3E03620E"/>
    <w:rsid w:val="3E164325"/>
    <w:rsid w:val="3E350391"/>
    <w:rsid w:val="3E4E6111"/>
    <w:rsid w:val="3E522CF1"/>
    <w:rsid w:val="3E573E64"/>
    <w:rsid w:val="3E6A3B12"/>
    <w:rsid w:val="3E7A5DA4"/>
    <w:rsid w:val="3E803CF1"/>
    <w:rsid w:val="3EAF2EDB"/>
    <w:rsid w:val="3EB43064"/>
    <w:rsid w:val="3ED037C5"/>
    <w:rsid w:val="3ED25BE0"/>
    <w:rsid w:val="3EEA117C"/>
    <w:rsid w:val="3F010273"/>
    <w:rsid w:val="3F0D4E6A"/>
    <w:rsid w:val="3F10106C"/>
    <w:rsid w:val="3F19736B"/>
    <w:rsid w:val="3F1B30E3"/>
    <w:rsid w:val="3F2301EA"/>
    <w:rsid w:val="3F415E00"/>
    <w:rsid w:val="3F4B7DBE"/>
    <w:rsid w:val="3F544847"/>
    <w:rsid w:val="3F6902F3"/>
    <w:rsid w:val="3F885A9C"/>
    <w:rsid w:val="3FA96941"/>
    <w:rsid w:val="3FC76DC7"/>
    <w:rsid w:val="3FCB2D5B"/>
    <w:rsid w:val="3FD37E62"/>
    <w:rsid w:val="3FEE7D66"/>
    <w:rsid w:val="40033813"/>
    <w:rsid w:val="40037A6C"/>
    <w:rsid w:val="40175FA1"/>
    <w:rsid w:val="40324B88"/>
    <w:rsid w:val="4050500F"/>
    <w:rsid w:val="40752CC7"/>
    <w:rsid w:val="407A208B"/>
    <w:rsid w:val="408F77C2"/>
    <w:rsid w:val="409C584F"/>
    <w:rsid w:val="40A16B2F"/>
    <w:rsid w:val="40A86BF9"/>
    <w:rsid w:val="40C259C9"/>
    <w:rsid w:val="40D44074"/>
    <w:rsid w:val="40EB4D37"/>
    <w:rsid w:val="410D4CAE"/>
    <w:rsid w:val="412E09AC"/>
    <w:rsid w:val="412F10C8"/>
    <w:rsid w:val="413F6F12"/>
    <w:rsid w:val="41474664"/>
    <w:rsid w:val="414803DC"/>
    <w:rsid w:val="415E7BFF"/>
    <w:rsid w:val="416845DA"/>
    <w:rsid w:val="416F7716"/>
    <w:rsid w:val="417252AC"/>
    <w:rsid w:val="417411D1"/>
    <w:rsid w:val="418628EB"/>
    <w:rsid w:val="41A06207"/>
    <w:rsid w:val="41B83A12"/>
    <w:rsid w:val="41CC2DBB"/>
    <w:rsid w:val="41D151A3"/>
    <w:rsid w:val="41D46B9B"/>
    <w:rsid w:val="41EA4FEF"/>
    <w:rsid w:val="41F36599"/>
    <w:rsid w:val="420B38E3"/>
    <w:rsid w:val="420C1409"/>
    <w:rsid w:val="421D2C9A"/>
    <w:rsid w:val="421D6850"/>
    <w:rsid w:val="422E137F"/>
    <w:rsid w:val="422E75D1"/>
    <w:rsid w:val="42386A71"/>
    <w:rsid w:val="4252670B"/>
    <w:rsid w:val="425A3F23"/>
    <w:rsid w:val="4260735D"/>
    <w:rsid w:val="428471F1"/>
    <w:rsid w:val="42B14765"/>
    <w:rsid w:val="42B853CD"/>
    <w:rsid w:val="42B86E9B"/>
    <w:rsid w:val="42C13FA2"/>
    <w:rsid w:val="42E746A5"/>
    <w:rsid w:val="42FD587D"/>
    <w:rsid w:val="42FF4ACA"/>
    <w:rsid w:val="430B3096"/>
    <w:rsid w:val="43144A19"/>
    <w:rsid w:val="433724B6"/>
    <w:rsid w:val="43397FDC"/>
    <w:rsid w:val="434E2088"/>
    <w:rsid w:val="43754D8C"/>
    <w:rsid w:val="43784FA8"/>
    <w:rsid w:val="437E1E93"/>
    <w:rsid w:val="43A15B81"/>
    <w:rsid w:val="43AB6D30"/>
    <w:rsid w:val="43AC6A00"/>
    <w:rsid w:val="43B3273D"/>
    <w:rsid w:val="43E91A02"/>
    <w:rsid w:val="43F07682"/>
    <w:rsid w:val="43FB165C"/>
    <w:rsid w:val="43FF57C3"/>
    <w:rsid w:val="441D16AC"/>
    <w:rsid w:val="44446A34"/>
    <w:rsid w:val="44546151"/>
    <w:rsid w:val="445E442B"/>
    <w:rsid w:val="44641089"/>
    <w:rsid w:val="4469014E"/>
    <w:rsid w:val="44696AEC"/>
    <w:rsid w:val="448D4A83"/>
    <w:rsid w:val="449A0F4E"/>
    <w:rsid w:val="44B412EF"/>
    <w:rsid w:val="44DC3315"/>
    <w:rsid w:val="44E16B7D"/>
    <w:rsid w:val="44FC7513"/>
    <w:rsid w:val="45246A6A"/>
    <w:rsid w:val="452C56B4"/>
    <w:rsid w:val="452E39E4"/>
    <w:rsid w:val="456442B5"/>
    <w:rsid w:val="45707655"/>
    <w:rsid w:val="4574583E"/>
    <w:rsid w:val="45790B64"/>
    <w:rsid w:val="4584123B"/>
    <w:rsid w:val="459B31D0"/>
    <w:rsid w:val="45A2455E"/>
    <w:rsid w:val="45A858ED"/>
    <w:rsid w:val="45B032FB"/>
    <w:rsid w:val="45C05006"/>
    <w:rsid w:val="45D15EED"/>
    <w:rsid w:val="45D309E1"/>
    <w:rsid w:val="45D40490"/>
    <w:rsid w:val="45D71D2E"/>
    <w:rsid w:val="45E00BE3"/>
    <w:rsid w:val="45EC3A2B"/>
    <w:rsid w:val="45FB5A1D"/>
    <w:rsid w:val="46182CA2"/>
    <w:rsid w:val="4622744D"/>
    <w:rsid w:val="462C418F"/>
    <w:rsid w:val="462D0227"/>
    <w:rsid w:val="46380D78"/>
    <w:rsid w:val="46440E63"/>
    <w:rsid w:val="46454EEA"/>
    <w:rsid w:val="46565349"/>
    <w:rsid w:val="4658264B"/>
    <w:rsid w:val="467F21AA"/>
    <w:rsid w:val="468B4FF2"/>
    <w:rsid w:val="469025A9"/>
    <w:rsid w:val="46945D5C"/>
    <w:rsid w:val="46BF2EEE"/>
    <w:rsid w:val="46C10A14"/>
    <w:rsid w:val="46C6427C"/>
    <w:rsid w:val="46C67DD9"/>
    <w:rsid w:val="46D7219A"/>
    <w:rsid w:val="46DC2A99"/>
    <w:rsid w:val="46FD57C4"/>
    <w:rsid w:val="47150D60"/>
    <w:rsid w:val="47193267"/>
    <w:rsid w:val="471F398D"/>
    <w:rsid w:val="47357632"/>
    <w:rsid w:val="473D6F8F"/>
    <w:rsid w:val="474D4154"/>
    <w:rsid w:val="47501D98"/>
    <w:rsid w:val="476D64A6"/>
    <w:rsid w:val="47705F96"/>
    <w:rsid w:val="47706655"/>
    <w:rsid w:val="4772154B"/>
    <w:rsid w:val="477D269F"/>
    <w:rsid w:val="477E6905"/>
    <w:rsid w:val="478A628E"/>
    <w:rsid w:val="478D6B48"/>
    <w:rsid w:val="479A512E"/>
    <w:rsid w:val="479C322F"/>
    <w:rsid w:val="479E2B03"/>
    <w:rsid w:val="47A53E92"/>
    <w:rsid w:val="47B2035D"/>
    <w:rsid w:val="47B916EB"/>
    <w:rsid w:val="47BF3655"/>
    <w:rsid w:val="47D60293"/>
    <w:rsid w:val="47DC362C"/>
    <w:rsid w:val="47E0311C"/>
    <w:rsid w:val="47EC1AC1"/>
    <w:rsid w:val="47F46BC7"/>
    <w:rsid w:val="47FD3CCE"/>
    <w:rsid w:val="48070A07"/>
    <w:rsid w:val="48154D46"/>
    <w:rsid w:val="482B1D44"/>
    <w:rsid w:val="48420A18"/>
    <w:rsid w:val="484336AB"/>
    <w:rsid w:val="485B0ECD"/>
    <w:rsid w:val="485C0595"/>
    <w:rsid w:val="486F6EB1"/>
    <w:rsid w:val="48800A42"/>
    <w:rsid w:val="489045B1"/>
    <w:rsid w:val="48A04659"/>
    <w:rsid w:val="48AD75A2"/>
    <w:rsid w:val="48AF1CD1"/>
    <w:rsid w:val="48BF2D31"/>
    <w:rsid w:val="48D10CB7"/>
    <w:rsid w:val="48E102E1"/>
    <w:rsid w:val="48EB7FCA"/>
    <w:rsid w:val="493C3013"/>
    <w:rsid w:val="496827E1"/>
    <w:rsid w:val="49957F37"/>
    <w:rsid w:val="49A14B2D"/>
    <w:rsid w:val="49B04BA6"/>
    <w:rsid w:val="49B86D5D"/>
    <w:rsid w:val="49CA1AF1"/>
    <w:rsid w:val="49CD36F0"/>
    <w:rsid w:val="49CF169A"/>
    <w:rsid w:val="49E23467"/>
    <w:rsid w:val="49E901DB"/>
    <w:rsid w:val="49FA0B9E"/>
    <w:rsid w:val="4A2512BA"/>
    <w:rsid w:val="4A4756D4"/>
    <w:rsid w:val="4A51459A"/>
    <w:rsid w:val="4A88354C"/>
    <w:rsid w:val="4A9106FD"/>
    <w:rsid w:val="4A9435E5"/>
    <w:rsid w:val="4A954692"/>
    <w:rsid w:val="4AA46683"/>
    <w:rsid w:val="4AA77F21"/>
    <w:rsid w:val="4AB679EC"/>
    <w:rsid w:val="4ABA5238"/>
    <w:rsid w:val="4ACB7557"/>
    <w:rsid w:val="4AD8457E"/>
    <w:rsid w:val="4AD96349"/>
    <w:rsid w:val="4AE94DEC"/>
    <w:rsid w:val="4AEE349C"/>
    <w:rsid w:val="4B0A4C46"/>
    <w:rsid w:val="4B157580"/>
    <w:rsid w:val="4B212615"/>
    <w:rsid w:val="4B245A16"/>
    <w:rsid w:val="4B38010A"/>
    <w:rsid w:val="4B3A0D95"/>
    <w:rsid w:val="4B49722A"/>
    <w:rsid w:val="4B781DD3"/>
    <w:rsid w:val="4B906305"/>
    <w:rsid w:val="4BA3693A"/>
    <w:rsid w:val="4BB524C9"/>
    <w:rsid w:val="4BB675E5"/>
    <w:rsid w:val="4BBA42AA"/>
    <w:rsid w:val="4BBE3774"/>
    <w:rsid w:val="4BD20FCE"/>
    <w:rsid w:val="4BD44D46"/>
    <w:rsid w:val="4BDF1C85"/>
    <w:rsid w:val="4BE17463"/>
    <w:rsid w:val="4BF278C2"/>
    <w:rsid w:val="4C0A69B9"/>
    <w:rsid w:val="4C147838"/>
    <w:rsid w:val="4C1635B0"/>
    <w:rsid w:val="4C275E5D"/>
    <w:rsid w:val="4C362262"/>
    <w:rsid w:val="4C417F01"/>
    <w:rsid w:val="4C461DFB"/>
    <w:rsid w:val="4C7B3413"/>
    <w:rsid w:val="4C980AD1"/>
    <w:rsid w:val="4C9D15DC"/>
    <w:rsid w:val="4CA46E0E"/>
    <w:rsid w:val="4CA7649E"/>
    <w:rsid w:val="4CB614C5"/>
    <w:rsid w:val="4CB77CAC"/>
    <w:rsid w:val="4CC36B68"/>
    <w:rsid w:val="4CC7105B"/>
    <w:rsid w:val="4CCC5735"/>
    <w:rsid w:val="4D003831"/>
    <w:rsid w:val="4D027691"/>
    <w:rsid w:val="4D1B24F8"/>
    <w:rsid w:val="4D1B3682"/>
    <w:rsid w:val="4D1F46E6"/>
    <w:rsid w:val="4D3D4B6D"/>
    <w:rsid w:val="4D461563"/>
    <w:rsid w:val="4D5A6798"/>
    <w:rsid w:val="4D9322BB"/>
    <w:rsid w:val="4DC112FA"/>
    <w:rsid w:val="4DCE1C69"/>
    <w:rsid w:val="4DE35714"/>
    <w:rsid w:val="4DF06083"/>
    <w:rsid w:val="4E0474A5"/>
    <w:rsid w:val="4E395334"/>
    <w:rsid w:val="4E4168DE"/>
    <w:rsid w:val="4E467A51"/>
    <w:rsid w:val="4E710F72"/>
    <w:rsid w:val="4E772300"/>
    <w:rsid w:val="4E7B3B9E"/>
    <w:rsid w:val="4E920EE8"/>
    <w:rsid w:val="4E9252CE"/>
    <w:rsid w:val="4EAD59B0"/>
    <w:rsid w:val="4EC6363C"/>
    <w:rsid w:val="4EC8736A"/>
    <w:rsid w:val="4ECF3EEA"/>
    <w:rsid w:val="4EE47996"/>
    <w:rsid w:val="4EF1052E"/>
    <w:rsid w:val="4EFD185D"/>
    <w:rsid w:val="4F1013B8"/>
    <w:rsid w:val="4F12268E"/>
    <w:rsid w:val="4F292ACD"/>
    <w:rsid w:val="4F440434"/>
    <w:rsid w:val="4F443ED7"/>
    <w:rsid w:val="4F561F16"/>
    <w:rsid w:val="4F745D76"/>
    <w:rsid w:val="4F780CE7"/>
    <w:rsid w:val="4F8B6063"/>
    <w:rsid w:val="4F9842DC"/>
    <w:rsid w:val="4FC7250D"/>
    <w:rsid w:val="4FC926E8"/>
    <w:rsid w:val="4FCF37C8"/>
    <w:rsid w:val="4FD46210"/>
    <w:rsid w:val="4FEB4D54"/>
    <w:rsid w:val="500656EA"/>
    <w:rsid w:val="50120532"/>
    <w:rsid w:val="501716A5"/>
    <w:rsid w:val="501E7622"/>
    <w:rsid w:val="502E3BD2"/>
    <w:rsid w:val="5043249A"/>
    <w:rsid w:val="5044144D"/>
    <w:rsid w:val="504B57F2"/>
    <w:rsid w:val="5052092F"/>
    <w:rsid w:val="505A77E4"/>
    <w:rsid w:val="50672FC0"/>
    <w:rsid w:val="50680152"/>
    <w:rsid w:val="5079410E"/>
    <w:rsid w:val="50827466"/>
    <w:rsid w:val="50863AEE"/>
    <w:rsid w:val="508B3E41"/>
    <w:rsid w:val="50AC6291"/>
    <w:rsid w:val="50B05655"/>
    <w:rsid w:val="50BC3FFA"/>
    <w:rsid w:val="50DB6B76"/>
    <w:rsid w:val="50E56E68"/>
    <w:rsid w:val="50F1639A"/>
    <w:rsid w:val="51087240"/>
    <w:rsid w:val="514B766A"/>
    <w:rsid w:val="515D3978"/>
    <w:rsid w:val="51705511"/>
    <w:rsid w:val="518C1C1F"/>
    <w:rsid w:val="51B353FD"/>
    <w:rsid w:val="51CB2747"/>
    <w:rsid w:val="51E2214F"/>
    <w:rsid w:val="51E27A91"/>
    <w:rsid w:val="51E77C7B"/>
    <w:rsid w:val="51F42FC5"/>
    <w:rsid w:val="52054D68"/>
    <w:rsid w:val="52173BDE"/>
    <w:rsid w:val="52267BB8"/>
    <w:rsid w:val="52280B1A"/>
    <w:rsid w:val="52374AE6"/>
    <w:rsid w:val="52377DDC"/>
    <w:rsid w:val="52394A08"/>
    <w:rsid w:val="52413940"/>
    <w:rsid w:val="528B0866"/>
    <w:rsid w:val="528D5C4E"/>
    <w:rsid w:val="52985ECC"/>
    <w:rsid w:val="52B362BE"/>
    <w:rsid w:val="52BE2CB0"/>
    <w:rsid w:val="52C366A9"/>
    <w:rsid w:val="52D27B05"/>
    <w:rsid w:val="52F749BC"/>
    <w:rsid w:val="530510CE"/>
    <w:rsid w:val="53254822"/>
    <w:rsid w:val="53285BE5"/>
    <w:rsid w:val="53316F22"/>
    <w:rsid w:val="53394028"/>
    <w:rsid w:val="53411189"/>
    <w:rsid w:val="53446C55"/>
    <w:rsid w:val="53487DC7"/>
    <w:rsid w:val="534C5C9E"/>
    <w:rsid w:val="53532C6B"/>
    <w:rsid w:val="5354268C"/>
    <w:rsid w:val="5354725F"/>
    <w:rsid w:val="53591FD4"/>
    <w:rsid w:val="536746F1"/>
    <w:rsid w:val="53684C6D"/>
    <w:rsid w:val="536E74EF"/>
    <w:rsid w:val="53876B42"/>
    <w:rsid w:val="53982AFD"/>
    <w:rsid w:val="539D45B7"/>
    <w:rsid w:val="53AC65A8"/>
    <w:rsid w:val="53ED5FB2"/>
    <w:rsid w:val="54014B46"/>
    <w:rsid w:val="5415414D"/>
    <w:rsid w:val="542D3991"/>
    <w:rsid w:val="54393BE7"/>
    <w:rsid w:val="54436F0C"/>
    <w:rsid w:val="544A36D9"/>
    <w:rsid w:val="54531D4B"/>
    <w:rsid w:val="545339F1"/>
    <w:rsid w:val="545A24A8"/>
    <w:rsid w:val="545C7FCE"/>
    <w:rsid w:val="545F7ABE"/>
    <w:rsid w:val="54651411"/>
    <w:rsid w:val="546A5F09"/>
    <w:rsid w:val="54CF254E"/>
    <w:rsid w:val="54D94FDD"/>
    <w:rsid w:val="54F14BBA"/>
    <w:rsid w:val="550D3076"/>
    <w:rsid w:val="5511279C"/>
    <w:rsid w:val="55115FF7"/>
    <w:rsid w:val="552D3719"/>
    <w:rsid w:val="55346855"/>
    <w:rsid w:val="554E3DBB"/>
    <w:rsid w:val="55545149"/>
    <w:rsid w:val="55691697"/>
    <w:rsid w:val="55766E6E"/>
    <w:rsid w:val="55B03571"/>
    <w:rsid w:val="55BB2AD2"/>
    <w:rsid w:val="55BE6157"/>
    <w:rsid w:val="55E0274F"/>
    <w:rsid w:val="55F54306"/>
    <w:rsid w:val="55FC45E5"/>
    <w:rsid w:val="55FF50B5"/>
    <w:rsid w:val="56010E2D"/>
    <w:rsid w:val="56123253"/>
    <w:rsid w:val="561D378D"/>
    <w:rsid w:val="563B3C13"/>
    <w:rsid w:val="568455BA"/>
    <w:rsid w:val="568D446F"/>
    <w:rsid w:val="56995D14"/>
    <w:rsid w:val="569B4316"/>
    <w:rsid w:val="56B37C4E"/>
    <w:rsid w:val="56B7773E"/>
    <w:rsid w:val="56C44E8E"/>
    <w:rsid w:val="56E32B00"/>
    <w:rsid w:val="56E524FD"/>
    <w:rsid w:val="56F3629C"/>
    <w:rsid w:val="56F73FDE"/>
    <w:rsid w:val="570566FB"/>
    <w:rsid w:val="571132F2"/>
    <w:rsid w:val="572823EA"/>
    <w:rsid w:val="57476D14"/>
    <w:rsid w:val="57631674"/>
    <w:rsid w:val="57743881"/>
    <w:rsid w:val="57757B5A"/>
    <w:rsid w:val="578537C3"/>
    <w:rsid w:val="578B7877"/>
    <w:rsid w:val="579E445A"/>
    <w:rsid w:val="57A505E9"/>
    <w:rsid w:val="57BE2F6A"/>
    <w:rsid w:val="57C6377C"/>
    <w:rsid w:val="57D60097"/>
    <w:rsid w:val="57DD1426"/>
    <w:rsid w:val="57F624E8"/>
    <w:rsid w:val="58134E48"/>
    <w:rsid w:val="58136BF6"/>
    <w:rsid w:val="582A3F3F"/>
    <w:rsid w:val="58663FD1"/>
    <w:rsid w:val="58810003"/>
    <w:rsid w:val="588114C2"/>
    <w:rsid w:val="588B2C30"/>
    <w:rsid w:val="58A957AC"/>
    <w:rsid w:val="58BA3515"/>
    <w:rsid w:val="58C16652"/>
    <w:rsid w:val="58C3486B"/>
    <w:rsid w:val="58C40563"/>
    <w:rsid w:val="58D952F9"/>
    <w:rsid w:val="58E81E30"/>
    <w:rsid w:val="58F604AE"/>
    <w:rsid w:val="5900761B"/>
    <w:rsid w:val="59017396"/>
    <w:rsid w:val="59033BF4"/>
    <w:rsid w:val="590776EE"/>
    <w:rsid w:val="5919023C"/>
    <w:rsid w:val="593517EA"/>
    <w:rsid w:val="593947E3"/>
    <w:rsid w:val="5944285A"/>
    <w:rsid w:val="59744F06"/>
    <w:rsid w:val="597C33C3"/>
    <w:rsid w:val="59902907"/>
    <w:rsid w:val="59981AA8"/>
    <w:rsid w:val="5999312B"/>
    <w:rsid w:val="59C04B5B"/>
    <w:rsid w:val="59C30027"/>
    <w:rsid w:val="59CA59DA"/>
    <w:rsid w:val="59CD1026"/>
    <w:rsid w:val="59CE1503"/>
    <w:rsid w:val="59D86349"/>
    <w:rsid w:val="59D95C1D"/>
    <w:rsid w:val="59EA4DC4"/>
    <w:rsid w:val="59F82547"/>
    <w:rsid w:val="5A201A9E"/>
    <w:rsid w:val="5A276988"/>
    <w:rsid w:val="5A3612C1"/>
    <w:rsid w:val="5A5440BA"/>
    <w:rsid w:val="5A5A0B0C"/>
    <w:rsid w:val="5A646C06"/>
    <w:rsid w:val="5A875636"/>
    <w:rsid w:val="5A8D6C58"/>
    <w:rsid w:val="5AA27764"/>
    <w:rsid w:val="5ABA7BFC"/>
    <w:rsid w:val="5ACC7530"/>
    <w:rsid w:val="5AFD76E2"/>
    <w:rsid w:val="5B071B57"/>
    <w:rsid w:val="5B12588A"/>
    <w:rsid w:val="5B5E18CF"/>
    <w:rsid w:val="5B5F5F5E"/>
    <w:rsid w:val="5B654185"/>
    <w:rsid w:val="5B6D486F"/>
    <w:rsid w:val="5B8B1199"/>
    <w:rsid w:val="5BAE0EEB"/>
    <w:rsid w:val="5BB60334"/>
    <w:rsid w:val="5BBE6F7B"/>
    <w:rsid w:val="5BDF3ADA"/>
    <w:rsid w:val="5BEA5EBF"/>
    <w:rsid w:val="5BFB542E"/>
    <w:rsid w:val="5BFD487A"/>
    <w:rsid w:val="5C105DA1"/>
    <w:rsid w:val="5C1F397F"/>
    <w:rsid w:val="5C241D7E"/>
    <w:rsid w:val="5C2D1D13"/>
    <w:rsid w:val="5C45759A"/>
    <w:rsid w:val="5C4C6B7A"/>
    <w:rsid w:val="5C4E5B28"/>
    <w:rsid w:val="5C555AB7"/>
    <w:rsid w:val="5C563555"/>
    <w:rsid w:val="5C5E7DFC"/>
    <w:rsid w:val="5C645C72"/>
    <w:rsid w:val="5C6A0DAE"/>
    <w:rsid w:val="5C761E49"/>
    <w:rsid w:val="5C7659A5"/>
    <w:rsid w:val="5C8D009B"/>
    <w:rsid w:val="5C981DBF"/>
    <w:rsid w:val="5C9A26E0"/>
    <w:rsid w:val="5C9A6E45"/>
    <w:rsid w:val="5CA442C0"/>
    <w:rsid w:val="5CAD5A5C"/>
    <w:rsid w:val="5CB06411"/>
    <w:rsid w:val="5CB169DD"/>
    <w:rsid w:val="5CB31B05"/>
    <w:rsid w:val="5CD128D2"/>
    <w:rsid w:val="5D035CDC"/>
    <w:rsid w:val="5D1229FF"/>
    <w:rsid w:val="5D447851"/>
    <w:rsid w:val="5D861C18"/>
    <w:rsid w:val="5D8D3206"/>
    <w:rsid w:val="5D916F3A"/>
    <w:rsid w:val="5D942587"/>
    <w:rsid w:val="5D9921E0"/>
    <w:rsid w:val="5DA86032"/>
    <w:rsid w:val="5DB65A52"/>
    <w:rsid w:val="5DBE5856"/>
    <w:rsid w:val="5DC310BE"/>
    <w:rsid w:val="5DD07337"/>
    <w:rsid w:val="5DD860DD"/>
    <w:rsid w:val="5DEC4171"/>
    <w:rsid w:val="5E21105E"/>
    <w:rsid w:val="5E227B93"/>
    <w:rsid w:val="5E2E4D5D"/>
    <w:rsid w:val="5E3B2A02"/>
    <w:rsid w:val="5E4F2952"/>
    <w:rsid w:val="5E79352B"/>
    <w:rsid w:val="5E8C325E"/>
    <w:rsid w:val="5E912ACB"/>
    <w:rsid w:val="5EA36DDA"/>
    <w:rsid w:val="5EA410AC"/>
    <w:rsid w:val="5EA66A16"/>
    <w:rsid w:val="5EA7157C"/>
    <w:rsid w:val="5EA762EA"/>
    <w:rsid w:val="5EAE1426"/>
    <w:rsid w:val="5ED54C05"/>
    <w:rsid w:val="5EEC63F2"/>
    <w:rsid w:val="5EEF00C4"/>
    <w:rsid w:val="5EF92022"/>
    <w:rsid w:val="5F0333E3"/>
    <w:rsid w:val="5F2A5DB4"/>
    <w:rsid w:val="5F2B6F1B"/>
    <w:rsid w:val="5F4A2E4A"/>
    <w:rsid w:val="5F585836"/>
    <w:rsid w:val="5F5A0DCF"/>
    <w:rsid w:val="5F5B7A6F"/>
    <w:rsid w:val="5F7A57AC"/>
    <w:rsid w:val="5F8255C5"/>
    <w:rsid w:val="5FCF2E25"/>
    <w:rsid w:val="5FF914A9"/>
    <w:rsid w:val="5FFF04A2"/>
    <w:rsid w:val="6001790B"/>
    <w:rsid w:val="601227F7"/>
    <w:rsid w:val="601703DB"/>
    <w:rsid w:val="602616D6"/>
    <w:rsid w:val="60392A9E"/>
    <w:rsid w:val="603A28F2"/>
    <w:rsid w:val="604069F6"/>
    <w:rsid w:val="60433DF0"/>
    <w:rsid w:val="60614625"/>
    <w:rsid w:val="606721D5"/>
    <w:rsid w:val="606D2D36"/>
    <w:rsid w:val="607A3D8D"/>
    <w:rsid w:val="607D37A6"/>
    <w:rsid w:val="608D09A3"/>
    <w:rsid w:val="608E1635"/>
    <w:rsid w:val="608E310B"/>
    <w:rsid w:val="6098413C"/>
    <w:rsid w:val="60BD1DF5"/>
    <w:rsid w:val="60CB2763"/>
    <w:rsid w:val="60DB671F"/>
    <w:rsid w:val="60EB4BB4"/>
    <w:rsid w:val="60FB3DA1"/>
    <w:rsid w:val="610437C4"/>
    <w:rsid w:val="611A0CDF"/>
    <w:rsid w:val="611B6B1B"/>
    <w:rsid w:val="612105D5"/>
    <w:rsid w:val="612E2CF2"/>
    <w:rsid w:val="6130220B"/>
    <w:rsid w:val="61532759"/>
    <w:rsid w:val="61575781"/>
    <w:rsid w:val="61783F6D"/>
    <w:rsid w:val="618F19E3"/>
    <w:rsid w:val="61AF723C"/>
    <w:rsid w:val="61B01959"/>
    <w:rsid w:val="61B56F70"/>
    <w:rsid w:val="61CC20BB"/>
    <w:rsid w:val="61D90EB0"/>
    <w:rsid w:val="62202A47"/>
    <w:rsid w:val="622D6B06"/>
    <w:rsid w:val="62375CDA"/>
    <w:rsid w:val="624502F4"/>
    <w:rsid w:val="62486413"/>
    <w:rsid w:val="62487DE4"/>
    <w:rsid w:val="62577534"/>
    <w:rsid w:val="6260512D"/>
    <w:rsid w:val="62612681"/>
    <w:rsid w:val="62620EA5"/>
    <w:rsid w:val="626322B3"/>
    <w:rsid w:val="627510F4"/>
    <w:rsid w:val="62764951"/>
    <w:rsid w:val="62792BC7"/>
    <w:rsid w:val="62797817"/>
    <w:rsid w:val="62C31218"/>
    <w:rsid w:val="62D96868"/>
    <w:rsid w:val="62EA49F7"/>
    <w:rsid w:val="63114EA6"/>
    <w:rsid w:val="63195CB9"/>
    <w:rsid w:val="633A3BD0"/>
    <w:rsid w:val="63732C3E"/>
    <w:rsid w:val="637F2117"/>
    <w:rsid w:val="63907621"/>
    <w:rsid w:val="63A70B3A"/>
    <w:rsid w:val="63BA5D30"/>
    <w:rsid w:val="63D61EF0"/>
    <w:rsid w:val="64041AE8"/>
    <w:rsid w:val="64065861"/>
    <w:rsid w:val="642B5725"/>
    <w:rsid w:val="645760BC"/>
    <w:rsid w:val="645C1924"/>
    <w:rsid w:val="64632CB3"/>
    <w:rsid w:val="647326E3"/>
    <w:rsid w:val="64801AB7"/>
    <w:rsid w:val="648D07C9"/>
    <w:rsid w:val="64A01811"/>
    <w:rsid w:val="64A82DBC"/>
    <w:rsid w:val="64BE25DF"/>
    <w:rsid w:val="64C80D68"/>
    <w:rsid w:val="64CA2D32"/>
    <w:rsid w:val="64D31B81"/>
    <w:rsid w:val="64E5224A"/>
    <w:rsid w:val="65005322"/>
    <w:rsid w:val="65110961"/>
    <w:rsid w:val="65163CDB"/>
    <w:rsid w:val="652341A2"/>
    <w:rsid w:val="65293EFC"/>
    <w:rsid w:val="65412582"/>
    <w:rsid w:val="654F4FE5"/>
    <w:rsid w:val="65607535"/>
    <w:rsid w:val="6587477F"/>
    <w:rsid w:val="658904F7"/>
    <w:rsid w:val="658D448B"/>
    <w:rsid w:val="659B022A"/>
    <w:rsid w:val="65BD4645"/>
    <w:rsid w:val="65BF569A"/>
    <w:rsid w:val="65F362B8"/>
    <w:rsid w:val="66095BF9"/>
    <w:rsid w:val="661317FE"/>
    <w:rsid w:val="66243097"/>
    <w:rsid w:val="665B468D"/>
    <w:rsid w:val="665B5EF5"/>
    <w:rsid w:val="6662369D"/>
    <w:rsid w:val="66880618"/>
    <w:rsid w:val="66887A48"/>
    <w:rsid w:val="668F1B3D"/>
    <w:rsid w:val="668F6144"/>
    <w:rsid w:val="669A79ED"/>
    <w:rsid w:val="66A3418A"/>
    <w:rsid w:val="66A74A9E"/>
    <w:rsid w:val="66A870A3"/>
    <w:rsid w:val="66B43C9A"/>
    <w:rsid w:val="66C8777F"/>
    <w:rsid w:val="66CB4B3F"/>
    <w:rsid w:val="66D41C46"/>
    <w:rsid w:val="66E83943"/>
    <w:rsid w:val="66E8749F"/>
    <w:rsid w:val="66EA76BB"/>
    <w:rsid w:val="671464E6"/>
    <w:rsid w:val="672065BB"/>
    <w:rsid w:val="67220C03"/>
    <w:rsid w:val="67464046"/>
    <w:rsid w:val="676669E2"/>
    <w:rsid w:val="677551D7"/>
    <w:rsid w:val="677968CD"/>
    <w:rsid w:val="67835C34"/>
    <w:rsid w:val="678B4EFD"/>
    <w:rsid w:val="67A15FA8"/>
    <w:rsid w:val="67B53825"/>
    <w:rsid w:val="67B64CD8"/>
    <w:rsid w:val="67B83316"/>
    <w:rsid w:val="67D30150"/>
    <w:rsid w:val="67D85766"/>
    <w:rsid w:val="67DD0FCE"/>
    <w:rsid w:val="67E61C31"/>
    <w:rsid w:val="67FB1855"/>
    <w:rsid w:val="68016A6B"/>
    <w:rsid w:val="681A1E01"/>
    <w:rsid w:val="681C57E4"/>
    <w:rsid w:val="684352D5"/>
    <w:rsid w:val="68593C09"/>
    <w:rsid w:val="68626753"/>
    <w:rsid w:val="68656FAC"/>
    <w:rsid w:val="687C4343"/>
    <w:rsid w:val="688F051A"/>
    <w:rsid w:val="68967AAC"/>
    <w:rsid w:val="689E518E"/>
    <w:rsid w:val="68A45648"/>
    <w:rsid w:val="68A948AD"/>
    <w:rsid w:val="68AF29BF"/>
    <w:rsid w:val="68BC0BE4"/>
    <w:rsid w:val="68EA5751"/>
    <w:rsid w:val="68EF720B"/>
    <w:rsid w:val="68F95994"/>
    <w:rsid w:val="68FE62E5"/>
    <w:rsid w:val="69104F33"/>
    <w:rsid w:val="691B47B7"/>
    <w:rsid w:val="69232A11"/>
    <w:rsid w:val="695D753A"/>
    <w:rsid w:val="697C7BE5"/>
    <w:rsid w:val="69AC2A06"/>
    <w:rsid w:val="69AD3334"/>
    <w:rsid w:val="69B87CBC"/>
    <w:rsid w:val="69D43985"/>
    <w:rsid w:val="69D501AF"/>
    <w:rsid w:val="69E2467A"/>
    <w:rsid w:val="69E623BC"/>
    <w:rsid w:val="69EC72A7"/>
    <w:rsid w:val="69F61ED3"/>
    <w:rsid w:val="69FA19C4"/>
    <w:rsid w:val="6A2922A9"/>
    <w:rsid w:val="6A33343C"/>
    <w:rsid w:val="6A476230"/>
    <w:rsid w:val="6A5C61DA"/>
    <w:rsid w:val="6A830004"/>
    <w:rsid w:val="6A933BC6"/>
    <w:rsid w:val="6A941E18"/>
    <w:rsid w:val="6AA47B81"/>
    <w:rsid w:val="6AB31620"/>
    <w:rsid w:val="6AB863BD"/>
    <w:rsid w:val="6ABE62EA"/>
    <w:rsid w:val="6ACA3CA1"/>
    <w:rsid w:val="6ADB7A47"/>
    <w:rsid w:val="6B0E1785"/>
    <w:rsid w:val="6B297338"/>
    <w:rsid w:val="6B6537B4"/>
    <w:rsid w:val="6B6C68F1"/>
    <w:rsid w:val="6B6D60AF"/>
    <w:rsid w:val="6B6E1ADD"/>
    <w:rsid w:val="6BA73DCD"/>
    <w:rsid w:val="6BAF4A30"/>
    <w:rsid w:val="6BCC3834"/>
    <w:rsid w:val="6BD70A19"/>
    <w:rsid w:val="6BE57BD1"/>
    <w:rsid w:val="6BEE229F"/>
    <w:rsid w:val="6C007039"/>
    <w:rsid w:val="6C136D6D"/>
    <w:rsid w:val="6C225864"/>
    <w:rsid w:val="6C2643B8"/>
    <w:rsid w:val="6C2E1475"/>
    <w:rsid w:val="6C5F0204"/>
    <w:rsid w:val="6C88775B"/>
    <w:rsid w:val="6CA95923"/>
    <w:rsid w:val="6CBB1D30"/>
    <w:rsid w:val="6CBF5146"/>
    <w:rsid w:val="6CC462B9"/>
    <w:rsid w:val="6CC8224D"/>
    <w:rsid w:val="6CD26C28"/>
    <w:rsid w:val="6CD504C6"/>
    <w:rsid w:val="6CE00E90"/>
    <w:rsid w:val="6CE32BE3"/>
    <w:rsid w:val="6CF546C4"/>
    <w:rsid w:val="6D013069"/>
    <w:rsid w:val="6D041134"/>
    <w:rsid w:val="6D127F4E"/>
    <w:rsid w:val="6D1F78E5"/>
    <w:rsid w:val="6D266F61"/>
    <w:rsid w:val="6D2C27DC"/>
    <w:rsid w:val="6D437B25"/>
    <w:rsid w:val="6D567859"/>
    <w:rsid w:val="6D7B106D"/>
    <w:rsid w:val="6D8C5028"/>
    <w:rsid w:val="6D9506A9"/>
    <w:rsid w:val="6D97687A"/>
    <w:rsid w:val="6DA959D7"/>
    <w:rsid w:val="6DB30807"/>
    <w:rsid w:val="6DB60582"/>
    <w:rsid w:val="6DB60CD5"/>
    <w:rsid w:val="6DB620A5"/>
    <w:rsid w:val="6DC01176"/>
    <w:rsid w:val="6DC93514"/>
    <w:rsid w:val="6DCC0119"/>
    <w:rsid w:val="6DD26475"/>
    <w:rsid w:val="6DD72AF4"/>
    <w:rsid w:val="6DEA7FA1"/>
    <w:rsid w:val="6DEC5AC7"/>
    <w:rsid w:val="6DED449E"/>
    <w:rsid w:val="6DF42CEC"/>
    <w:rsid w:val="6DFA4688"/>
    <w:rsid w:val="6E0B5028"/>
    <w:rsid w:val="6E241705"/>
    <w:rsid w:val="6E2A65EF"/>
    <w:rsid w:val="6E3A0F28"/>
    <w:rsid w:val="6E5649AB"/>
    <w:rsid w:val="6E573933"/>
    <w:rsid w:val="6E600263"/>
    <w:rsid w:val="6E7C509D"/>
    <w:rsid w:val="6E810905"/>
    <w:rsid w:val="6E867CCA"/>
    <w:rsid w:val="6E8D5E4E"/>
    <w:rsid w:val="6EA03DCC"/>
    <w:rsid w:val="6EA12D56"/>
    <w:rsid w:val="6EA44515"/>
    <w:rsid w:val="6EBD4D93"/>
    <w:rsid w:val="6ED177D4"/>
    <w:rsid w:val="6ED547AD"/>
    <w:rsid w:val="6ED76777"/>
    <w:rsid w:val="6ED91271"/>
    <w:rsid w:val="6EDB1834"/>
    <w:rsid w:val="6EDF387E"/>
    <w:rsid w:val="6EED773A"/>
    <w:rsid w:val="6EF039F2"/>
    <w:rsid w:val="6EFB05B6"/>
    <w:rsid w:val="6EFF182A"/>
    <w:rsid w:val="6F7632AC"/>
    <w:rsid w:val="6F9500AA"/>
    <w:rsid w:val="6FA75111"/>
    <w:rsid w:val="6FB1521A"/>
    <w:rsid w:val="6FB937F0"/>
    <w:rsid w:val="6FBE7428"/>
    <w:rsid w:val="6FC82564"/>
    <w:rsid w:val="6FD22638"/>
    <w:rsid w:val="6FD25527"/>
    <w:rsid w:val="6FD64212"/>
    <w:rsid w:val="6FDD0041"/>
    <w:rsid w:val="6FEC6252"/>
    <w:rsid w:val="6FF124B6"/>
    <w:rsid w:val="6FF165EC"/>
    <w:rsid w:val="6FF25472"/>
    <w:rsid w:val="70081624"/>
    <w:rsid w:val="70131A31"/>
    <w:rsid w:val="70161236"/>
    <w:rsid w:val="701923C6"/>
    <w:rsid w:val="701B6B38"/>
    <w:rsid w:val="701F0C3F"/>
    <w:rsid w:val="70285D96"/>
    <w:rsid w:val="70384FF4"/>
    <w:rsid w:val="703853CE"/>
    <w:rsid w:val="70390D6C"/>
    <w:rsid w:val="703B0F88"/>
    <w:rsid w:val="703C24C0"/>
    <w:rsid w:val="704A2F79"/>
    <w:rsid w:val="705426F3"/>
    <w:rsid w:val="70741DA4"/>
    <w:rsid w:val="70893AA1"/>
    <w:rsid w:val="708F0AF3"/>
    <w:rsid w:val="708F0EB6"/>
    <w:rsid w:val="709C21CE"/>
    <w:rsid w:val="70A9221A"/>
    <w:rsid w:val="70B53755"/>
    <w:rsid w:val="70D5477A"/>
    <w:rsid w:val="70D947E1"/>
    <w:rsid w:val="70D95624"/>
    <w:rsid w:val="70DD5364"/>
    <w:rsid w:val="71015D2D"/>
    <w:rsid w:val="711A6DEF"/>
    <w:rsid w:val="71265794"/>
    <w:rsid w:val="71324139"/>
    <w:rsid w:val="71353D2C"/>
    <w:rsid w:val="71357785"/>
    <w:rsid w:val="71681909"/>
    <w:rsid w:val="717B5AE0"/>
    <w:rsid w:val="718275C6"/>
    <w:rsid w:val="718B5455"/>
    <w:rsid w:val="719175A8"/>
    <w:rsid w:val="71970440"/>
    <w:rsid w:val="71BD3676"/>
    <w:rsid w:val="71C31235"/>
    <w:rsid w:val="71C56D5B"/>
    <w:rsid w:val="71CA25C3"/>
    <w:rsid w:val="71D64AC4"/>
    <w:rsid w:val="71EA67C2"/>
    <w:rsid w:val="71EF202A"/>
    <w:rsid w:val="72086C48"/>
    <w:rsid w:val="720A0C12"/>
    <w:rsid w:val="721B179A"/>
    <w:rsid w:val="72221865"/>
    <w:rsid w:val="722A3062"/>
    <w:rsid w:val="722A4E10"/>
    <w:rsid w:val="724834E8"/>
    <w:rsid w:val="724A54B2"/>
    <w:rsid w:val="725620A9"/>
    <w:rsid w:val="72834520"/>
    <w:rsid w:val="728F0BD4"/>
    <w:rsid w:val="728F3335"/>
    <w:rsid w:val="72B362E0"/>
    <w:rsid w:val="72BA4881"/>
    <w:rsid w:val="72C4042E"/>
    <w:rsid w:val="72DA05E4"/>
    <w:rsid w:val="72E41463"/>
    <w:rsid w:val="72ED2879"/>
    <w:rsid w:val="732C3097"/>
    <w:rsid w:val="732D665F"/>
    <w:rsid w:val="73353A6C"/>
    <w:rsid w:val="733C304D"/>
    <w:rsid w:val="73441897"/>
    <w:rsid w:val="734474B4"/>
    <w:rsid w:val="734B66B7"/>
    <w:rsid w:val="735C3A33"/>
    <w:rsid w:val="736F30FA"/>
    <w:rsid w:val="737427E7"/>
    <w:rsid w:val="737625A9"/>
    <w:rsid w:val="738D165D"/>
    <w:rsid w:val="73993FFB"/>
    <w:rsid w:val="73996650"/>
    <w:rsid w:val="739A2F22"/>
    <w:rsid w:val="73A15581"/>
    <w:rsid w:val="73B221D9"/>
    <w:rsid w:val="73B9644B"/>
    <w:rsid w:val="73C418BB"/>
    <w:rsid w:val="73C6500C"/>
    <w:rsid w:val="73CE0271"/>
    <w:rsid w:val="73D2750D"/>
    <w:rsid w:val="73F86161"/>
    <w:rsid w:val="74033B6B"/>
    <w:rsid w:val="740E6464"/>
    <w:rsid w:val="74147B26"/>
    <w:rsid w:val="74181EB8"/>
    <w:rsid w:val="74233190"/>
    <w:rsid w:val="74257F85"/>
    <w:rsid w:val="743B50B2"/>
    <w:rsid w:val="74597C2E"/>
    <w:rsid w:val="745C526A"/>
    <w:rsid w:val="746740F9"/>
    <w:rsid w:val="74A82061"/>
    <w:rsid w:val="74CB0B2C"/>
    <w:rsid w:val="74E7523A"/>
    <w:rsid w:val="74E76B79"/>
    <w:rsid w:val="74F16110"/>
    <w:rsid w:val="75024E71"/>
    <w:rsid w:val="750A2CD7"/>
    <w:rsid w:val="75111690"/>
    <w:rsid w:val="75183646"/>
    <w:rsid w:val="752005EB"/>
    <w:rsid w:val="753C5586"/>
    <w:rsid w:val="755348F3"/>
    <w:rsid w:val="75603A48"/>
    <w:rsid w:val="756920F3"/>
    <w:rsid w:val="756E3266"/>
    <w:rsid w:val="75744316"/>
    <w:rsid w:val="757714A3"/>
    <w:rsid w:val="757B56BE"/>
    <w:rsid w:val="75930F1E"/>
    <w:rsid w:val="75A82C1C"/>
    <w:rsid w:val="75B50E95"/>
    <w:rsid w:val="75E021D2"/>
    <w:rsid w:val="75F419BD"/>
    <w:rsid w:val="75F714AD"/>
    <w:rsid w:val="760235B7"/>
    <w:rsid w:val="76086D93"/>
    <w:rsid w:val="7621477C"/>
    <w:rsid w:val="762A7AD4"/>
    <w:rsid w:val="762D1373"/>
    <w:rsid w:val="76402E54"/>
    <w:rsid w:val="76677981"/>
    <w:rsid w:val="766E5C13"/>
    <w:rsid w:val="76790114"/>
    <w:rsid w:val="767E572A"/>
    <w:rsid w:val="76832D41"/>
    <w:rsid w:val="76880357"/>
    <w:rsid w:val="768D1111"/>
    <w:rsid w:val="76967C55"/>
    <w:rsid w:val="76A71125"/>
    <w:rsid w:val="76B4739E"/>
    <w:rsid w:val="76D11CFE"/>
    <w:rsid w:val="76D35A76"/>
    <w:rsid w:val="76E77774"/>
    <w:rsid w:val="76F8372F"/>
    <w:rsid w:val="76F96086"/>
    <w:rsid w:val="76FD0D45"/>
    <w:rsid w:val="77091498"/>
    <w:rsid w:val="771147F0"/>
    <w:rsid w:val="771A0A72"/>
    <w:rsid w:val="771A18F7"/>
    <w:rsid w:val="772067E2"/>
    <w:rsid w:val="773903AB"/>
    <w:rsid w:val="7747388D"/>
    <w:rsid w:val="774B7D02"/>
    <w:rsid w:val="77512E3F"/>
    <w:rsid w:val="775748F9"/>
    <w:rsid w:val="775A7F45"/>
    <w:rsid w:val="777C610E"/>
    <w:rsid w:val="778B45A3"/>
    <w:rsid w:val="778E6EBB"/>
    <w:rsid w:val="779F3BAA"/>
    <w:rsid w:val="77A85155"/>
    <w:rsid w:val="77A94081"/>
    <w:rsid w:val="77C975EC"/>
    <w:rsid w:val="77CA72C1"/>
    <w:rsid w:val="77CD6969"/>
    <w:rsid w:val="77CE4D41"/>
    <w:rsid w:val="77D41B9E"/>
    <w:rsid w:val="77D93560"/>
    <w:rsid w:val="77F87805"/>
    <w:rsid w:val="783C764B"/>
    <w:rsid w:val="784B6312"/>
    <w:rsid w:val="78511348"/>
    <w:rsid w:val="785E3470"/>
    <w:rsid w:val="788A485A"/>
    <w:rsid w:val="78970D25"/>
    <w:rsid w:val="789C0BD6"/>
    <w:rsid w:val="78B57C92"/>
    <w:rsid w:val="78BD078C"/>
    <w:rsid w:val="78C04608"/>
    <w:rsid w:val="78C55892"/>
    <w:rsid w:val="78EC49F4"/>
    <w:rsid w:val="78EE4DE9"/>
    <w:rsid w:val="78FB4B43"/>
    <w:rsid w:val="79010AE1"/>
    <w:rsid w:val="7902537F"/>
    <w:rsid w:val="79295E21"/>
    <w:rsid w:val="792A3948"/>
    <w:rsid w:val="793C5E60"/>
    <w:rsid w:val="795B7FA5"/>
    <w:rsid w:val="79674B9C"/>
    <w:rsid w:val="796E7CD8"/>
    <w:rsid w:val="79782905"/>
    <w:rsid w:val="797F0137"/>
    <w:rsid w:val="79A436FA"/>
    <w:rsid w:val="79C63670"/>
    <w:rsid w:val="79D57D57"/>
    <w:rsid w:val="79E30EE8"/>
    <w:rsid w:val="79E4248A"/>
    <w:rsid w:val="79E63D12"/>
    <w:rsid w:val="79F60947"/>
    <w:rsid w:val="79FE2260"/>
    <w:rsid w:val="79FF3026"/>
    <w:rsid w:val="79FF4DD4"/>
    <w:rsid w:val="7A0E5113"/>
    <w:rsid w:val="7A5F4522"/>
    <w:rsid w:val="7A7430CC"/>
    <w:rsid w:val="7A8D0632"/>
    <w:rsid w:val="7A9F6BCB"/>
    <w:rsid w:val="7AAF2356"/>
    <w:rsid w:val="7ABD0F17"/>
    <w:rsid w:val="7ACB01A2"/>
    <w:rsid w:val="7ADD22C2"/>
    <w:rsid w:val="7AF87AEB"/>
    <w:rsid w:val="7AF95CC7"/>
    <w:rsid w:val="7B041F22"/>
    <w:rsid w:val="7B046B46"/>
    <w:rsid w:val="7B115CD9"/>
    <w:rsid w:val="7B205002"/>
    <w:rsid w:val="7B2368A0"/>
    <w:rsid w:val="7B2F3497"/>
    <w:rsid w:val="7B3311D9"/>
    <w:rsid w:val="7B5178B1"/>
    <w:rsid w:val="7B643141"/>
    <w:rsid w:val="7B6C6499"/>
    <w:rsid w:val="7B7A0BB6"/>
    <w:rsid w:val="7BA20B12"/>
    <w:rsid w:val="7BC1532A"/>
    <w:rsid w:val="7BD54D57"/>
    <w:rsid w:val="7BEC3136"/>
    <w:rsid w:val="7BF22E42"/>
    <w:rsid w:val="7BFC5A6F"/>
    <w:rsid w:val="7C1521AD"/>
    <w:rsid w:val="7C232FFC"/>
    <w:rsid w:val="7C2F54E1"/>
    <w:rsid w:val="7C3F3BAE"/>
    <w:rsid w:val="7C4371FA"/>
    <w:rsid w:val="7C59457F"/>
    <w:rsid w:val="7C5D7F43"/>
    <w:rsid w:val="7C7001B6"/>
    <w:rsid w:val="7C8F68E3"/>
    <w:rsid w:val="7C943EFA"/>
    <w:rsid w:val="7CB04B47"/>
    <w:rsid w:val="7CC60768"/>
    <w:rsid w:val="7CE0713F"/>
    <w:rsid w:val="7CEA7F18"/>
    <w:rsid w:val="7CFB5D27"/>
    <w:rsid w:val="7D0D2DE3"/>
    <w:rsid w:val="7D291BCC"/>
    <w:rsid w:val="7D2D6BAC"/>
    <w:rsid w:val="7D515947"/>
    <w:rsid w:val="7D55429F"/>
    <w:rsid w:val="7D7D498E"/>
    <w:rsid w:val="7D840B80"/>
    <w:rsid w:val="7D943A85"/>
    <w:rsid w:val="7DA86680"/>
    <w:rsid w:val="7DBF0B02"/>
    <w:rsid w:val="7DC97BD3"/>
    <w:rsid w:val="7DE4656D"/>
    <w:rsid w:val="7DE8623A"/>
    <w:rsid w:val="7DF71ACA"/>
    <w:rsid w:val="7DFA6D86"/>
    <w:rsid w:val="7E0D1B9F"/>
    <w:rsid w:val="7E104A22"/>
    <w:rsid w:val="7E1D2F31"/>
    <w:rsid w:val="7E7C4C45"/>
    <w:rsid w:val="7E991353"/>
    <w:rsid w:val="7EB12D24"/>
    <w:rsid w:val="7EFF21FF"/>
    <w:rsid w:val="7F01339C"/>
    <w:rsid w:val="7F030C38"/>
    <w:rsid w:val="7F0A04A3"/>
    <w:rsid w:val="7F0F1615"/>
    <w:rsid w:val="7F1E7AAB"/>
    <w:rsid w:val="7F2F1CB8"/>
    <w:rsid w:val="7F2F214E"/>
    <w:rsid w:val="7F2F36CA"/>
    <w:rsid w:val="7F376DBE"/>
    <w:rsid w:val="7F5038AB"/>
    <w:rsid w:val="7F567244"/>
    <w:rsid w:val="7F6F6558"/>
    <w:rsid w:val="7F7678E7"/>
    <w:rsid w:val="7F824024"/>
    <w:rsid w:val="7F9E2999"/>
    <w:rsid w:val="7FA84887"/>
    <w:rsid w:val="7FC22B2C"/>
    <w:rsid w:val="7FCD41AB"/>
    <w:rsid w:val="7FD85EAB"/>
    <w:rsid w:val="BFBF3827"/>
    <w:rsid w:val="BFF77F9F"/>
    <w:rsid w:val="BFFA4D3C"/>
    <w:rsid w:val="E15F244F"/>
    <w:rsid w:val="FFEDB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Grid Accent 4" w:uiPriority="73" w:semiHidden="0" w:unhideWhenUsed="0"/>
    <w:lsdException w:name="Dark List Accent 5" w:uiPriority="70" w:semiHidden="0" w:unhideWhenUsed="0"/>
    <w:lsdException w:name="Medium List 1 Accent 5" w:uiPriority="65" w:semiHidden="0" w:unhideWhenUsed="0"/>
    <w:lsdException w:name="Medium Grid 2 Accent 4" w:uiPriority="68" w:semiHidden="0" w:unhideWhenUsed="0"/>
    <w:lsdException w:name="Colorful List" w:uiPriority="72" w:semiHidden="0" w:unhideWhenUsed="0"/>
    <w:lsdException w:name="HTML Definition" w:uiPriority="0" w:semiHidden="0" w:unhideWhenUsed="0"/>
    <w:lsdException w:name="Subtitle" w:uiPriority="0" w:semiHidden="0" w:unhideWhenUsed="0" w:qFormat="1"/>
    <w:lsdException w:name="List" w:uiPriority="0" w:semiHidden="0" w:unhideWhenUsed="0"/>
    <w:lsdException w:name="toa heading" w:uiPriority="0" w:semiHidden="0" w:unhideWhenUsed="0"/>
    <w:lsdException w:name="Medium Shading 1 Accent 1" w:uiPriority="63" w:semiHidden="0" w:unhideWhenUsed="0"/>
    <w:lsdException w:name="Medium Shading 2 Accent 5" w:uiPriority="64" w:semiHidden="0" w:unhideWhenUsed="0"/>
    <w:lsdException w:name="List 5" w:uiPriority="0" w:semiHidden="0" w:unhideWhenUsed="0"/>
    <w:lsdException w:name="List 2" w:uiPriority="0" w:semiHidden="0" w:unhideWhenUsed="0"/>
    <w:lsdException w:name="Note Heading" w:uiPriority="0" w:semiHidden="0" w:unhideWhenUsed="0"/>
    <w:lsdException w:name="Medium Shading 1" w:uiPriority="63" w:semiHidden="0" w:unhideWhenUsed="0"/>
    <w:lsdException w:name="Table 3D effects 2" w:uiPriority="0"/>
    <w:lsdException w:name="index 9" w:uiPriority="0" w:semiHidden="0" w:unhideWhenUsed="0"/>
    <w:lsdException w:name="toc 5" w:uiPriority="0" w:semiHidden="0" w:unhideWhenUsed="0"/>
    <w:lsdException w:name="Table List 7" w:uiPriority="0"/>
    <w:lsdException w:name="index 4" w:uiPriority="0" w:semiHidden="0" w:unhideWhenUsed="0"/>
    <w:lsdException w:name="annotation subject" w:uiPriority="0" w:semiHidden="0" w:unhideWhenUsed="0" w:qFormat="1"/>
    <w:lsdException w:name="List Continue 2" w:uiPriority="0" w:semiHidden="0" w:unhideWhenUsed="0"/>
    <w:lsdException w:name="toc 6" w:uiPriority="0" w:semiHidden="0" w:unhideWhenUsed="0"/>
    <w:lsdException w:name="toc 1" w:uiPriority="39" w:semiHidden="0" w:unhideWhenUsed="0" w:qFormat="1"/>
    <w:lsdException w:name="Salutation" w:uiPriority="0" w:semiHidden="0" w:unhideWhenUsed="0"/>
    <w:lsdException w:name="toc 9" w:uiPriority="0" w:semiHidden="0" w:unhideWhenUsed="0"/>
    <w:lsdException w:name="Light Grid Accent 3" w:uiPriority="62" w:semiHidden="0" w:unhideWhenUsed="0"/>
    <w:lsdException w:name="Medium List 1 Accent 1" w:uiPriority="65" w:semiHidden="0" w:unhideWhenUsed="0"/>
    <w:lsdException w:name="Body Text Indent 2" w:uiPriority="0" w:semiHidden="0" w:unhideWhenUsed="0"/>
    <w:lsdException w:name="Colorful Grid" w:uiPriority="73" w:semiHidden="0" w:unhideWhenUsed="0"/>
    <w:lsdException w:name="Table Simple 1" w:uiPriority="0"/>
    <w:lsdException w:name="Medium List 1 Accent 2" w:uiPriority="65" w:semiHidden="0" w:unhideWhenUsed="0"/>
    <w:lsdException w:name="annotation reference" w:uiPriority="0" w:semiHidden="0" w:unhideWhenUsed="0" w:qFormat="1"/>
    <w:lsdException w:name="Medium Grid 2 Accent 1" w:uiPriority="68" w:semiHidden="0" w:unhideWhenUsed="0"/>
    <w:lsdException w:name="Body Text First Indent 2" w:uiPriority="0" w:semiHidden="0" w:unhideWhenUsed="0"/>
    <w:lsdException w:name="Strong" w:uiPriority="0" w:semiHidden="0" w:unhideWhenUsed="0" w:qFormat="1"/>
    <w:lsdException w:name="Table Grid 3" w:uiPriority="0"/>
    <w:lsdException w:name="Table Grid 8" w:uiPriority="0"/>
    <w:lsdException w:name="Table Grid 7" w:uiPriority="0"/>
    <w:lsdException w:name="header" w:uiPriority="0" w:semiHidden="0" w:unhideWhenUsed="0" w:qFormat="1"/>
    <w:lsdException w:name="Dark List Accent 3" w:uiPriority="70" w:semiHidden="0" w:unhideWhenUsed="0"/>
    <w:lsdException w:name="Table Colorful 1" w:uiPriority="0"/>
    <w:lsdException w:name="Colorful Shading Accent 3" w:uiPriority="71" w:semiHidden="0" w:unhideWhenUsed="0"/>
    <w:lsdException w:name="Medium Grid 3 Accent 5" w:uiPriority="69" w:semiHidden="0" w:unhideWhenUsed="0"/>
    <w:lsdException w:name="Medium Grid 3 Accent 1" w:uiPriority="69" w:semiHidden="0" w:unhideWhenUsed="0"/>
    <w:lsdException w:name="Medium List 2 Accent 1" w:uiPriority="66" w:semiHidden="0" w:unhideWhenUsed="0"/>
    <w:lsdException w:name="Medium List 2 Accent 5" w:uiPriority="66" w:semiHidden="0" w:unhideWhenUsed="0"/>
    <w:lsdException w:name="List Paragraph" w:uiPriority="99" w:semiHidden="0" w:qFormat="1"/>
    <w:lsdException w:name="Table List 8" w:uiPriority="0"/>
    <w:lsdException w:name="Table List 3" w:uiPriority="0"/>
    <w:lsdException w:name="heading 5" w:uiPriority="0" w:qFormat="1"/>
    <w:lsdException w:name="Medium Grid 2" w:uiPriority="68" w:semiHidden="0" w:unhideWhenUsed="0"/>
    <w:lsdException w:name="Table Web 2" w:uiPriority="0"/>
    <w:lsdException w:name="Light Shading Accent 4" w:uiPriority="60" w:semiHidden="0" w:unhideWhenUsed="0"/>
    <w:lsdException w:name="Medium List 2 Accent 4" w:uiPriority="66" w:semiHidden="0" w:unhideWhenUsed="0"/>
    <w:lsdException w:name="Light Grid Accent 6" w:uiPriority="62" w:semiHidden="0" w:unhideWhenUsed="0"/>
    <w:lsdException w:name="heading 2" w:uiPriority="0" w:semiHidden="0" w:qFormat="1"/>
    <w:lsdException w:name="Light Shading Accent 2" w:uiPriority="60" w:semiHidden="0" w:unhideWhenUsed="0"/>
    <w:lsdException w:name="Light Shading Accent 6" w:uiPriority="60" w:semiHidden="0" w:unhideWhenUsed="0"/>
    <w:lsdException w:name="Hyperlink" w:uiPriority="99" w:semiHidden="0" w:qFormat="1"/>
    <w:lsdException w:name="HTML Preformatted" w:uiPriority="0" w:semiHidden="0" w:unhideWhenUsed="0"/>
    <w:lsdException w:name="Medium Grid 2 Accent 5" w:uiPriority="68" w:semiHidden="0" w:unhideWhenUsed="0"/>
    <w:lsdException w:name="Body Text 3" w:uiPriority="0" w:semiHidden="0" w:unhideWhenUsed="0"/>
    <w:lsdException w:name="Table Theme" w:uiPriority="0"/>
    <w:lsdException w:name="Table Columns 2" w:uiPriority="0"/>
    <w:lsdException w:name="Table Columns 1" w:uiPriority="0"/>
    <w:lsdException w:name="Table Columns 5" w:uiPriority="0"/>
    <w:lsdException w:name="Signature" w:uiPriority="0" w:semiHidden="0" w:unhideWhenUsed="0"/>
    <w:lsdException w:name="Medium List 2 Accent 6" w:uiPriority="66" w:semiHidden="0" w:unhideWhenUsed="0"/>
    <w:lsdException w:name="List Bullet" w:uiPriority="0" w:semiHidden="0" w:unhideWhenUsed="0"/>
    <w:lsdException w:name="Table List 5" w:uiPriority="0"/>
    <w:lsdException w:name="line number" w:uiPriority="0" w:semiHidden="0" w:unhideWhenUsed="0"/>
    <w:lsdException w:name="List 4" w:uiPriority="0" w:semiHidden="0" w:unhideWhenUsed="0"/>
    <w:lsdException w:name="Medium List 2 Accent 2" w:uiPriority="66" w:semiHidden="0" w:unhideWhenUsed="0"/>
    <w:lsdException w:name="Light List" w:uiPriority="61" w:semiHidden="0" w:unhideWhenUsed="0"/>
    <w:lsdException w:name="Medium Grid 1 Accent 6" w:uiPriority="67" w:semiHidden="0" w:unhideWhenUsed="0"/>
    <w:lsdException w:name="heading 8" w:uiPriority="0" w:qFormat="1"/>
    <w:lsdException w:name="Light List Accent 5" w:uiPriority="61" w:semiHidden="0" w:unhideWhenUsed="0"/>
    <w:lsdException w:name="Colorful List Accent 4" w:uiPriority="72" w:semiHidden="0" w:unhideWhenUsed="0"/>
    <w:lsdException w:name="Colorful Shading" w:uiPriority="71" w:semiHidden="0" w:unhideWhenUsed="0"/>
    <w:lsdException w:name="Colorful List Accent 6" w:uiPriority="72" w:semiHidden="0" w:unhideWhenUsed="0"/>
    <w:lsdException w:name="Colorful List Accent 2" w:uiPriority="72" w:semiHidden="0" w:unhideWhenUsed="0"/>
    <w:lsdException w:name="Medium Shading 1 Accent 5" w:uiPriority="63" w:semiHidden="0" w:unhideWhenUsed="0"/>
    <w:lsdException w:name="E-mail Signature" w:uiPriority="0" w:semiHidden="0" w:unhideWhenUsed="0"/>
    <w:lsdException w:name="Table Grid 2" w:uiPriority="0"/>
    <w:lsdException w:name="page number" w:uiPriority="0" w:semiHidden="0" w:unhideWhenUsed="0"/>
    <w:lsdException w:name="Emphasis" w:uiPriority="0" w:semiHidden="0" w:unhideWhenUsed="0" w:qFormat="1"/>
    <w:lsdException w:name="Medium Grid 3 Accent 4" w:uiPriority="69" w:semiHidden="0" w:unhideWhenUsed="0"/>
    <w:lsdException w:name="Medium Grid 3 Accent 3" w:uiPriority="69" w:semiHidden="0" w:unhideWhenUsed="0"/>
    <w:lsdException w:name="List Bullet 3" w:uiPriority="0" w:semiHidden="0" w:unhideWhenUsed="0"/>
    <w:lsdException w:name="index 6" w:uiPriority="0" w:semiHidden="0" w:unhideWhenUsed="0"/>
    <w:lsdException w:name="index 3" w:uiPriority="0" w:semiHidden="0" w:unhideWhenUsed="0"/>
    <w:lsdException w:name="heading 1" w:uiPriority="0" w:semiHidden="0" w:unhideWhenUsed="0" w:qFormat="1"/>
    <w:lsdException w:name="heading 6" w:uiPriority="0" w:qFormat="1"/>
    <w:lsdException w:name="Table List 2" w:uiPriority="0"/>
    <w:lsdException w:name="Medium Shading 2 Accent 2" w:uiPriority="64" w:semiHidden="0" w:unhideWhenUsed="0"/>
    <w:lsdException w:name="Medium Grid 1 Accent 2" w:uiPriority="67" w:semiHidden="0" w:unhideWhenUsed="0"/>
    <w:lsdException w:name="HTML Cite" w:uiPriority="0" w:semiHidden="0" w:unhideWhenUsed="0"/>
    <w:lsdException w:name="Medium List 1" w:uiPriority="65" w:semiHidden="0" w:unhideWhenUsed="0"/>
    <w:lsdException w:name="toc 8" w:uiPriority="0" w:semiHidden="0" w:unhideWhenUsed="0"/>
    <w:lsdException w:name="Table Subtle 1" w:uiPriority="0"/>
    <w:lsdException w:name="Placeholder Text" w:uiPriority="99" w:semiHidden="0" w:qFormat="1"/>
    <w:lsdException w:name="Light List Accent 2" w:uiPriority="61" w:semiHidden="0" w:unhideWhenUsed="0"/>
    <w:lsdException w:name="Light List Accent 6" w:uiPriority="61" w:semiHidden="0" w:unhideWhenUsed="0"/>
    <w:lsdException w:name="caption" w:uiPriority="0" w:semiHidden="0" w:qFormat="1"/>
    <w:lsdException w:name="Colorful Grid Accent 6" w:uiPriority="73" w:semiHidden="0" w:unhideWhenUsed="0"/>
    <w:lsdException w:name="Colorful Grid Accent 2" w:uiPriority="73" w:semiHidden="0" w:unhideWhenUsed="0"/>
    <w:lsdException w:name="Dark List Accent 2" w:uiPriority="70" w:semiHidden="0" w:unhideWhenUsed="0"/>
    <w:lsdException w:name="Body Text" w:uiPriority="0" w:semiHidden="0" w:unhideWhenUsed="0"/>
    <w:lsdException w:name="Table Colorful 3" w:uiPriority="0"/>
    <w:lsdException w:name="envelope address" w:uiPriority="0" w:semiHidden="0" w:unhideWhenUsed="0"/>
    <w:lsdException w:name="Table Web 1" w:uiPriority="0"/>
    <w:lsdException w:name="index 8" w:uiPriority="0" w:semiHidden="0" w:unhideWhenUsed="0"/>
    <w:lsdException w:name="Table List 6" w:uiPriority="0"/>
    <w:lsdException w:name="Light Grid Accent 1" w:uiPriority="62" w:semiHidden="0" w:unhideWhenUsed="0"/>
    <w:lsdException w:name="FollowedHyperlink" w:uiPriority="0" w:semiHidden="0" w:unhideWhenUsed="0"/>
    <w:lsdException w:name="Normal (Web)" w:uiPriority="0" w:semiHidden="0" w:unhideWhenUsed="0" w:qFormat="1"/>
    <w:lsdException w:name="List 3" w:uiPriority="0" w:semiHidden="0" w:unhideWhenUsed="0"/>
    <w:lsdException w:name="Table Classic 2" w:uiPriority="0"/>
    <w:lsdException w:name="Table Classic 4" w:uiPriority="0"/>
    <w:lsdException w:name="Medium List 1 Accent 4" w:uiPriority="65" w:semiHidden="0" w:unhideWhenUsed="0"/>
    <w:lsdException w:name="Dark List Accent 1" w:uiPriority="70" w:semiHidden="0" w:unhideWhenUsed="0"/>
    <w:lsdException w:name="Table Professional" w:uiPriority="0"/>
    <w:lsdException w:name="Medium Grid 1 Accent 5" w:uiPriority="67" w:semiHidden="0" w:unhideWhenUsed="0"/>
    <w:lsdException w:name="footnote text" w:uiPriority="0" w:semiHidden="0" w:unhideWhenUsed="0"/>
    <w:lsdException w:name="Medium List 2" w:uiPriority="66" w:semiHidden="0" w:unhideWhenUsed="0"/>
    <w:lsdException w:name="Colorful Grid Accent 5" w:uiPriority="73" w:semiHidden="0" w:unhideWhenUsed="0"/>
    <w:lsdException w:name="Table Grid 6" w:uiPriority="0"/>
    <w:lsdException w:name="Medium Grid 2 Accent 6" w:uiPriority="68" w:semiHidden="0" w:unhideWhenUsed="0"/>
    <w:lsdException w:name="HTML Code" w:uiPriority="0" w:semiHidden="0" w:unhideWhenUsed="0"/>
    <w:lsdException w:name="Colorful Shading Accent 6" w:uiPriority="71" w:semiHidden="0" w:unhideWhenUsed="0"/>
    <w:lsdException w:name="Colorful Shading Accent 2" w:uiPriority="71" w:semiHidden="0" w:unhideWhenUsed="0"/>
    <w:lsdException w:name="Colorful Shading Accent 5" w:uiPriority="71" w:semiHidden="0" w:unhideWhenUsed="0"/>
    <w:lsdException w:name="HTML Acronym" w:uiPriority="0" w:semiHidden="0" w:unhideWhenUsed="0"/>
    <w:lsdException w:name="Medium Shading 2 Accent 1" w:uiPriority="64" w:semiHidden="0" w:unhideWhenUsed="0"/>
    <w:lsdException w:name="Medium Shading 2 Accent 6" w:uiPriority="64" w:semiHidden="0" w:unhideWhenUsed="0"/>
    <w:lsdException w:name="Medium Shading 2" w:uiPriority="64" w:semiHidden="0" w:unhideWhenUsed="0"/>
    <w:lsdException w:name="Medium Grid 3" w:uiPriority="69" w:semiHidden="0" w:unhideWhenUsed="0"/>
    <w:lsdException w:name="index 7" w:uiPriority="0" w:semiHidden="0" w:unhideWhenUsed="0"/>
    <w:lsdException w:name="Table List 4" w:uiPriority="0"/>
    <w:lsdException w:name="List Number 3" w:uiPriority="0" w:semiHidden="0" w:unhideWhenUsed="0"/>
    <w:lsdException w:name="index 2" w:uiPriority="0" w:semiHidden="0" w:unhideWhenUsed="0"/>
    <w:lsdException w:name="Table Web 3" w:uiPriority="0"/>
    <w:lsdException w:name="Document Map" w:uiPriority="0" w:semiHidden="0" w:unhideWhenUsed="0"/>
    <w:lsdException w:name="toc 4" w:uiPriority="0" w:semiHidden="0" w:unhideWhenUsed="0"/>
    <w:lsdException w:name="Closing" w:uiPriority="0" w:semiHidden="0" w:unhideWhenUsed="0"/>
    <w:lsdException w:name="Normal" w:uiPriority="0" w:semiHidden="0" w:unhideWhenUsed="0" w:qFormat="1"/>
    <w:lsdException w:name="Medium List 1 Accent 6" w:uiPriority="65" w:semiHidden="0" w:unhideWhenUsed="0"/>
    <w:lsdException w:name="toc 2" w:uiPriority="39" w:semiHidden="0" w:unhideWhenUsed="0" w:qFormat="1"/>
    <w:lsdException w:name="Light List Accent 4" w:uiPriority="61" w:semiHidden="0" w:unhideWhenUsed="0"/>
    <w:lsdException w:name="endnote text" w:uiPriority="0" w:semiHidden="0" w:unhideWhenUsed="0"/>
    <w:lsdException w:name="Medium Grid 2 Accent 2" w:uiPriority="68" w:semiHidden="0" w:unhideWhenUsed="0"/>
    <w:lsdException w:name="Table Grid 4" w:uiPriority="0"/>
    <w:lsdException w:name="Table Grid 1" w:uiPriority="0"/>
    <w:lsdException w:name="Medium Shading 1 Accent 3" w:uiPriority="63" w:semiHidden="0" w:unhideWhenUsed="0"/>
    <w:lsdException w:name="Colorful Shading Accent 1" w:uiPriority="71" w:semiHidden="0" w:unhideWhenUsed="0"/>
    <w:lsdException w:name="Colorful Shading Accent 4" w:uiPriority="71" w:semiHidden="0" w:unhideWhenUsed="0"/>
    <w:lsdException w:name="HTML Sample" w:uiPriority="0" w:semiHidden="0" w:unhideWhenUsed="0"/>
    <w:lsdException w:name="Table List 1" w:uiPriority="0"/>
    <w:lsdException w:name="Table Elegant" w:uiPriority="0"/>
    <w:lsdException w:name="HTML Address" w:uiPriority="0" w:semiHidden="0" w:unhideWhenUsed="0"/>
    <w:lsdException w:name="List Continue 3" w:uiPriority="0" w:semiHidden="0" w:unhideWhenUsed="0"/>
    <w:lsdException w:name="List Number" w:uiPriority="0" w:semiHidden="0" w:unhideWhenUsed="0"/>
    <w:lsdException w:name="Light Shading Accent 5" w:uiPriority="60" w:semiHidden="0" w:unhideWhenUsed="0"/>
    <w:lsdException w:name="footer" w:uiPriority="0" w:semiHidden="0" w:unhideWhenUsed="0" w:qFormat="1"/>
    <w:lsdException w:name="index heading" w:uiPriority="0" w:semiHidden="0" w:unhideWhenUsed="0"/>
    <w:lsdException w:name="Light Grid Accent 5" w:uiPriority="62" w:semiHidden="0" w:unhideWhenUsed="0"/>
    <w:lsdException w:name="Medium Grid 3 Accent 2" w:uiPriority="69" w:semiHidden="0" w:unhideWhenUsed="0"/>
    <w:lsdException w:name="Light Grid Accent 2" w:uiPriority="62" w:semiHidden="0" w:unhideWhenUsed="0"/>
    <w:lsdException w:name="List Number 5" w:uiPriority="0" w:semiHidden="0" w:unhideWhenUsed="0"/>
    <w:lsdException w:name="Medium Shading 2 Accent 3" w:uiPriority="64" w:semiHidden="0" w:unhideWhenUsed="0"/>
    <w:lsdException w:name="HTML Typewriter" w:uiPriority="0" w:semiHidden="0" w:unhideWhenUsed="0"/>
    <w:lsdException w:name="Medium List 2 Accent 3" w:uiPriority="66" w:semiHidden="0" w:unhideWhenUsed="0"/>
    <w:lsdException w:name="heading 4" w:uiPriority="0" w:semiHidden="0" w:qFormat="1"/>
    <w:lsdException w:name="heading 9" w:uiPriority="0" w:qFormat="1"/>
    <w:lsdException w:name="Title" w:uiPriority="0" w:semiHidden="0" w:unhideWhenUsed="0" w:qFormat="1"/>
    <w:lsdException w:name="Light Shading Accent 1" w:uiPriority="60" w:semiHidden="0" w:unhideWhenUsed="0"/>
    <w:lsdException w:name="Table Simple 3" w:uiPriority="0"/>
    <w:lsdException w:name="Light List Accent 3" w:uiPriority="61" w:semiHidden="0" w:unhideWhenUsed="0"/>
    <w:lsdException w:name="Medium List 1 Accent 3" w:uiPriority="65" w:semiHidden="0" w:unhideWhenUsed="0"/>
    <w:lsdException w:name="toc 7" w:uiPriority="0" w:semiHidden="0" w:unhideWhenUsed="0"/>
    <w:lsdException w:name="Body Text 2" w:uiPriority="0" w:semiHidden="0" w:unhideWhenUsed="0"/>
    <w:lsdException w:name="Dark List Accent 6" w:uiPriority="70" w:semiHidden="0" w:unhideWhenUsed="0"/>
    <w:lsdException w:name="HTML Variable" w:uiPriority="0" w:semiHidden="0" w:unhideWhenUsed="0"/>
    <w:lsdException w:name="Table Columns 3" w:uiPriority="0"/>
    <w:lsdException w:name="Table Subtle 2" w:uiPriority="0"/>
    <w:lsdException w:name="Body Text Indent 3" w:uiPriority="0" w:semiHidden="0" w:unhideWhenUsed="0"/>
    <w:lsdException w:name="Light List Accent 1" w:uiPriority="61" w:semiHidden="0" w:unhideWhenUsed="0"/>
    <w:lsdException w:name="Medium Shading 1 Accent 4" w:uiPriority="63" w:semiHidden="0" w:unhideWhenUsed="0"/>
    <w:lsdException w:name="Normal Indent" w:uiPriority="0" w:semiHidden="0" w:unhideWhenUsed="0"/>
    <w:lsdException w:name="Dark List Accent 4" w:uiPriority="70" w:semiHidden="0" w:unhideWhenUsed="0"/>
    <w:lsdException w:name="macro" w:uiPriority="0" w:semiHidden="0" w:unhideWhenUsed="0"/>
    <w:lsdException w:name="Table Colorful 2" w:uiPriority="0"/>
    <w:lsdException w:name="Medium Shading 1 Accent 2" w:uiPriority="63" w:semiHidden="0" w:unhideWhenUsed="0"/>
    <w:lsdException w:name="Medium Shading 1 Accent 6" w:uiPriority="63" w:semiHidden="0" w:unhideWhenUsed="0"/>
    <w:lsdException w:name="List Continue 5" w:uiPriority="0" w:semiHidden="0" w:unhideWhenUsed="0"/>
    <w:lsdException w:name="Table 3D effects 1" w:uiPriority="0"/>
    <w:lsdException w:name="List Continue 4" w:uiPriority="0" w:semiHidden="0" w:unhideWhenUsed="0"/>
    <w:lsdException w:name="Medium Grid 1" w:uiPriority="67" w:semiHidden="0" w:unhideWhenUsed="0"/>
    <w:lsdException w:name="Table Classic 1" w:uiPriority="0"/>
    <w:lsdException w:name="heading 3" w:uiPriority="0" w:semiHidden="0" w:qFormat="1"/>
    <w:lsdException w:name="heading 7" w:uiPriority="0" w:qFormat="1"/>
    <w:lsdException w:name="Medium Grid 1 Accent 3" w:uiPriority="67" w:semiHidden="0" w:unhideWhenUsed="0"/>
    <w:lsdException w:name="Light Shading Accent 3" w:uiPriority="60" w:semiHidden="0" w:unhideWhenUsed="0"/>
    <w:lsdException w:name="Table Classic 3" w:uiPriority="0"/>
    <w:lsdException w:name="table of figures" w:uiPriority="0" w:semiHidden="0" w:unhideWhenUsed="0"/>
    <w:lsdException w:name="Colorful List Accent 5" w:uiPriority="72" w:semiHidden="0" w:unhideWhenUsed="0"/>
    <w:lsdException w:name="Plain Text" w:uiPriority="0" w:semiHidden="0" w:unhideWhenUsed="0"/>
    <w:lsdException w:name="HTML Keyboard" w:uiPriority="0" w:semiHidden="0" w:unhideWhenUsed="0"/>
    <w:lsdException w:name="Colorful List Accent 1" w:uiPriority="72" w:semiHidden="0" w:unhideWhenUsed="0"/>
    <w:lsdException w:name="Medium Grid 2 Accent 3" w:uiPriority="68" w:semiHidden="0" w:unhideWhenUsed="0"/>
    <w:lsdException w:name="annotation text" w:uiPriority="0" w:semiHidden="0" w:unhideWhenUsed="0" w:qFormat="1"/>
    <w:lsdException w:name="Table Grid 5" w:uiPriority="0"/>
    <w:lsdException w:name="Table Columns 4" w:uiPriority="0"/>
    <w:lsdException w:name="Table Grid" w:uiPriority="0" w:semiHidden="0" w:unhideWhenUsed="0" w:qFormat="1"/>
    <w:lsdException w:name="Light Shading" w:uiPriority="60" w:semiHidden="0" w:unhideWhenUsed="0"/>
    <w:lsdException w:name="Block Text" w:uiPriority="0" w:semiHidden="0" w:unhideWhenUsed="0"/>
    <w:lsdException w:name="envelope return" w:uiPriority="0" w:semiHidden="0" w:unhideWhenUsed="0"/>
    <w:lsdException w:name="Medium Grid 3 Accent 6" w:uiPriority="69" w:semiHidden="0" w:unhideWhenUsed="0"/>
    <w:lsdException w:name="List Bullet 2" w:uiPriority="0" w:semiHidden="0" w:unhideWhenUsed="0"/>
    <w:lsdException w:name="List Bullet 4" w:uiPriority="0" w:semiHidden="0" w:unhideWhenUsed="0"/>
    <w:lsdException w:name="Light Grid" w:uiPriority="62" w:semiHidden="0" w:unhideWhenUsed="0"/>
    <w:lsdException w:name="List Number 4" w:uiPriority="0" w:semiHidden="0" w:unhideWhenUsed="0"/>
    <w:lsdException w:name="table of authorities" w:uiPriority="0" w:semiHidden="0" w:unhideWhenUsed="0"/>
    <w:lsdException w:name="index 1" w:uiPriority="0" w:semiHidden="0" w:unhideWhenUsed="0"/>
    <w:lsdException w:name="index 5" w:uiPriority="0" w:semiHidden="0" w:unhideWhenUsed="0"/>
    <w:lsdException w:name="Medium Grid 1 Accent 1" w:uiPriority="67" w:semiHidden="0" w:unhideWhenUsed="0"/>
    <w:lsdException w:name="Date" w:uiPriority="0" w:semiHidden="0" w:unhideWhenUsed="0"/>
    <w:lsdException w:name="Message Header" w:uiPriority="0" w:semiHidden="0" w:unhideWhenUsed="0"/>
    <w:lsdException w:name="Dark List" w:uiPriority="70" w:semiHidden="0" w:unhideWhenUsed="0"/>
    <w:lsdException w:name="Table 3D effects 3" w:uiPriority="0"/>
    <w:lsdException w:name="List Continue" w:uiPriority="0" w:semiHidden="0" w:unhideWhenUsed="0"/>
    <w:lsdException w:name="Body Text Indent" w:uiPriority="0" w:semiHidden="0" w:unhideWhenUsed="0"/>
    <w:lsdException w:name="toc 3" w:uiPriority="39" w:semiHidden="0" w:unhideWhenUsed="0" w:qFormat="1"/>
    <w:lsdException w:name="Normal Table" w:uiPriority="99" w:qFormat="1"/>
    <w:lsdException w:name="Colorful Grid Accent 1" w:uiPriority="73" w:semiHidden="0" w:unhideWhenUsed="0"/>
    <w:lsdException w:name="endnote reference" w:uiPriority="0" w:semiHidden="0" w:unhideWhenUsed="0"/>
    <w:lsdException w:name="Colorful List Accent 3" w:uiPriority="72" w:semiHidden="0" w:unhideWhenUsed="0"/>
    <w:lsdException w:name="Body Text First Indent" w:uiPriority="0" w:semiHidden="0" w:unhideWhenUsed="0"/>
    <w:lsdException w:name="Default Paragraph Font" w:uiPriority="1" w:qFormat="1"/>
    <w:lsdException w:name="Balloon Text" w:uiPriority="0" w:semiHidden="0" w:unhideWhenUsed="0"/>
    <w:lsdException w:name="Table Contemporary" w:uiPriority="0"/>
    <w:lsdException w:name="Light Grid Accent 4" w:uiPriority="62" w:semiHidden="0" w:unhideWhenUsed="0"/>
    <w:lsdException w:name="List Bullet 5" w:uiPriority="0" w:semiHidden="0" w:unhideWhenUsed="0"/>
    <w:lsdException w:name="List Number 2" w:uiPriority="0" w:semiHidden="0" w:unhideWhenUsed="0"/>
    <w:lsdException w:name="Medium Shading 2 Accent 4" w:uiPriority="64" w:semiHidden="0" w:unhideWhenUsed="0"/>
    <w:lsdException w:name="footnote reference" w:uiPriority="0" w:semiHidden="0" w:unhideWhenUsed="0"/>
    <w:lsdException w:name="Table Simple 2" w:uiPriority="0"/>
    <w:lsdException w:name="Colorful Grid Accent 3" w:uiPriority="73" w:semiHidden="0" w:unhideWhenUsed="0"/>
    <w:lsdException w:name="Medium Grid 1 Accent 4" w:uiPriority="67" w:semiHidden="0" w:unhideWhenUsed="0"/>
  </w:latentStyles>
  <w:style w:type="paragraph" w:styleId="00001c">
    <w:name w:val="heading 1"/>
    <w:basedOn w:val="000007"/>
    <w:next w:val="000007"/>
    <w:uiPriority w:val="0"/>
    <w:qFormat w:val="1"/>
    <w:pPr>
      <w:adjustRightInd w:val="0"/>
      <w:spacing w:before="156" w:beforeLines="50" w:after="156" w:afterLines="50" w:line="440" w:lineRule="exact"/>
      <w:outlineLvl w:val="0"/>
    </w:pPr>
    <w:rPr>
      <w:rFonts w:ascii="Times New Roman" w:hAnsi="Times New Roman" w:eastAsia="黑体" w:cs="Times New Roman"/>
      <w:b w:val="1"/>
      <w:bCs w:val="1"/>
      <w:sz w:val="32"/>
      <w:szCs w:val="32"/>
    </w:rPr>
  </w:style>
  <w:style w:type="paragraph" w:styleId="00001f" w:customStyle="1">
    <w:name w:val="GF报告一级标题"/>
    <w:basedOn w:val="000007"/>
    <w:uiPriority w:val="0"/>
    <w:qFormat w:val="1"/>
    <w:pPr>
      <w:widowControl w:val="1"/>
      <w:adjustRightInd w:val="0"/>
      <w:spacing w:before="360" w:line="360" w:lineRule="atLeast"/>
      <w:jc w:val="left"/>
      <w:textAlignment w:val="baseline"/>
    </w:pPr>
    <w:rPr>
      <w:rFonts w:ascii="黑体" w:hAnsi="Times New Roman" w:eastAsia="黑体" w:cs="Times New Roman"/>
      <w:kern w:val="0"/>
      <w:sz w:val="28"/>
      <w:szCs w:val="20"/>
    </w:rPr>
  </w:style>
  <w:style w:type="paragraph" w:styleId="000020" w:customStyle="1">
    <w:name w:val="图居中"/>
    <w:autoRedefine w:val="1"/>
    <w:uiPriority w:val="0"/>
    <w:qFormat w:val="1"/>
    <w:pPr>
      <w:spacing w:before="240" w:after="240" w:line="360" w:lineRule="auto"/>
      <w:jc w:val="center"/>
    </w:pPr>
    <w:rPr>
      <w:rFonts w:ascii="Times New Roman" w:hAnsi="Times New Roman" w:eastAsia="宋体" w:cs="Times New Roman"/>
      <w:kern w:val="2"/>
      <w:sz w:val="21"/>
      <w:lang w:val="en-US" w:eastAsia="zh-CN" w:bidi="ar-SA"/>
    </w:rPr>
  </w:style>
  <w:style w:type="character" w:styleId="000018" w:customStyle="1">
    <w:name w:val="mord"/>
    <w:basedOn w:val="000011"/>
    <w:uiPriority w:val="0"/>
    <w:qFormat w:val="1"/>
  </w:style>
  <w:style w:type="paragraph" w:styleId="00000b">
    <w:name w:val="toc 1"/>
    <w:basedOn w:val="000007"/>
    <w:next w:val="000007"/>
    <w:uiPriority w:val="39"/>
    <w:qFormat w:val="1"/>
  </w:style>
  <w:style w:type="paragraph" w:styleId="000024">
    <w:name w:val="heading 4"/>
    <w:basedOn w:val="000007"/>
    <w:next w:val="000007"/>
    <w:uiPriority w:val="0"/>
    <w:unhideWhenUsed w:val="1"/>
    <w:qFormat w:val="1"/>
    <w:pPr>
      <w:adjustRightInd w:val="0"/>
      <w:spacing w:line="440" w:lineRule="exact"/>
      <w:outlineLvl w:val="3"/>
    </w:pPr>
    <w:rPr>
      <w:rFonts w:ascii="Times New Roman" w:hAnsi="Times New Roman" w:eastAsia="黑体" w:cs="Times New Roman"/>
      <w:sz w:val="24"/>
    </w:rPr>
  </w:style>
  <w:style w:type="character" w:styleId="000013">
    <w:name w:val="Hyperlink"/>
    <w:basedOn w:val="000011"/>
    <w:uiPriority w:val="99"/>
    <w:unhideWhenUsed w:val="1"/>
    <w:qFormat w:val="1"/>
    <w:rPr>
      <w:color w:val="0026E5" w:themeColor="hyperlink"/>
      <w:u w:val="single"/>
      <w14:textFill>
        <w14:solidFill>
          <w14:schemeClr w14:val="hlink"/>
        </w14:solidFill>
      </w14:textFill>
    </w:rPr>
  </w:style>
  <w:style w:type="table" w:styleId="000019" w:default="1">
    <w:name w:val="Normal Table"/>
    <w:uiPriority w:val="99"/>
    <w:semiHidden w:val="1"/>
    <w:unhideWhenUsed w:val="1"/>
    <w:qFormat w:val="1"/>
    <w:tblPr>
      <w:tblCellMar>
        <w:top w:w="0" w:type="dxa"/>
        <w:left w:w="108" w:type="dxa"/>
        <w:bottom w:w="0" w:type="dxa"/>
        <w:right w:w="108" w:type="dxa"/>
      </w:tblCellMar>
    </w:tblPr>
  </w:style>
  <w:style w:type="paragraph" w:styleId="000009">
    <w:name w:val="annotation text"/>
    <w:basedOn w:val="000007"/>
    <w:link w:val="00000a"/>
    <w:uiPriority w:val="0"/>
    <w:qFormat w:val="1"/>
    <w:pPr>
      <w:jc w:val="left"/>
    </w:pPr>
  </w:style>
  <w:style w:type="paragraph" w:styleId="000022">
    <w:name w:val="Normal (Web)"/>
    <w:basedOn w:val="000007"/>
    <w:uiPriority w:val="0"/>
    <w:qFormat w:val="1"/>
    <w:pPr>
      <w:spacing w:beforeAutospacing="1" w:afterAutospacing="1"/>
      <w:jc w:val="left"/>
    </w:pPr>
    <w:rPr>
      <w:rFonts w:cs="Times New Roman"/>
      <w:kern w:val="0"/>
      <w:sz w:val="24"/>
    </w:rPr>
  </w:style>
  <w:style w:type="paragraph" w:styleId="00000d">
    <w:name w:val="toc 2"/>
    <w:basedOn w:val="000007"/>
    <w:next w:val="000007"/>
    <w:uiPriority w:val="39"/>
    <w:qFormat w:val="1"/>
    <w:pPr>
      <w:ind w:left="420" w:leftChars="200"/>
    </w:pPr>
  </w:style>
  <w:style w:type="character" w:styleId="00000a" w:customStyle="1">
    <w:name w:val="批注文字 字符"/>
    <w:basedOn w:val="000011"/>
    <w:link w:val="000009"/>
    <w:uiPriority w:val="0"/>
    <w:qFormat w:val="1"/>
    <w:rPr>
      <w:rFonts w:asciiTheme="minorHAnsi" w:hAnsiTheme="minorHAnsi" w:eastAsiaTheme="minorEastAsia" w:cstheme="minorBidi"/>
      <w:kern w:val="2"/>
      <w:sz w:val="21"/>
      <w:szCs w:val="24"/>
    </w:rPr>
  </w:style>
  <w:style w:type="paragraph" w:styleId="00000e">
    <w:name w:val="heading 3"/>
    <w:basedOn w:val="000007"/>
    <w:next w:val="000007"/>
    <w:uiPriority w:val="0"/>
    <w:unhideWhenUsed w:val="1"/>
    <w:qFormat w:val="1"/>
    <w:pPr>
      <w:adjustRightInd w:val="0"/>
      <w:spacing w:before="156" w:beforeLines="50" w:after="156" w:afterLines="50" w:line="440" w:lineRule="exact"/>
      <w:outlineLvl w:val="2"/>
    </w:pPr>
    <w:rPr>
      <w:rFonts w:ascii="Times New Roman" w:hAnsi="Times New Roman" w:eastAsia="黑体" w:cs="Times New Roman"/>
      <w:b w:val="1"/>
      <w:bCs w:val="1"/>
      <w:sz w:val="24"/>
    </w:rPr>
  </w:style>
  <w:style w:type="character" w:styleId="00001b">
    <w:name w:val="Strong"/>
    <w:basedOn w:val="000011"/>
    <w:uiPriority w:val="0"/>
    <w:qFormat w:val="1"/>
    <w:rPr>
      <w:b w:val="1"/>
    </w:rPr>
  </w:style>
  <w:style w:type="paragraph" w:styleId="00000c">
    <w:name w:val="heading 2"/>
    <w:basedOn w:val="000007"/>
    <w:next w:val="000007"/>
    <w:uiPriority w:val="0"/>
    <w:unhideWhenUsed w:val="1"/>
    <w:qFormat w:val="1"/>
    <w:pPr>
      <w:adjustRightInd w:val="0"/>
      <w:spacing w:before="156" w:beforeLines="50" w:after="156" w:afterLines="50" w:line="440" w:lineRule="exact"/>
      <w:outlineLvl w:val="1"/>
    </w:pPr>
    <w:rPr>
      <w:rFonts w:ascii="Times New Roman" w:hAnsi="Times New Roman" w:eastAsia="黑体" w:cs="Times New Roman"/>
      <w:b w:val="1"/>
      <w:bCs w:val="1"/>
      <w:sz w:val="28"/>
      <w:szCs w:val="28"/>
    </w:rPr>
  </w:style>
  <w:style w:type="paragraph" w:styleId="000007"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 w:type="paragraph" w:styleId="000008">
    <w:name w:val="header"/>
    <w:basedOn w:val="000007"/>
    <w:uiPriority w:val="0"/>
    <w:qFormat w:val="1"/>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00001a">
    <w:name w:val="toc 3"/>
    <w:basedOn w:val="000007"/>
    <w:next w:val="000007"/>
    <w:uiPriority w:val="39"/>
    <w:qFormat w:val="1"/>
    <w:pPr>
      <w:ind w:left="840" w:leftChars="400"/>
    </w:pPr>
  </w:style>
  <w:style w:type="paragraph" w:styleId="000023" w:customStyle="1">
    <w:name w:val="6正文22磅"/>
    <w:basedOn w:val="000007"/>
    <w:autoRedefine w:val="1"/>
    <w:uiPriority w:val="0"/>
    <w:qFormat w:val="1"/>
    <w:pPr>
      <w:spacing w:line="360" w:lineRule="auto"/>
      <w:ind w:firstLine="480" w:firstLineChars="200"/>
    </w:pPr>
    <w:rPr>
      <w:rFonts w:cs="Times New Roman" w:asciiTheme="minorEastAsia" w:hAnsiTheme="minorEastAsia"/>
      <w:sz w:val="24"/>
      <w:szCs w:val="32"/>
    </w:rPr>
  </w:style>
  <w:style w:type="character" w:styleId="000017">
    <w:name w:val="annotation reference"/>
    <w:basedOn w:val="000011"/>
    <w:uiPriority w:val="0"/>
    <w:qFormat w:val="1"/>
    <w:rPr>
      <w:sz w:val="21"/>
      <w:szCs w:val="21"/>
    </w:rPr>
  </w:style>
  <w:style w:type="character" w:styleId="000016" w:customStyle="1">
    <w:name w:val="批注主题 字符"/>
    <w:basedOn w:val="00000a"/>
    <w:link w:val="000015"/>
    <w:uiPriority w:val="0"/>
    <w:qFormat w:val="1"/>
    <w:rPr>
      <w:rFonts w:asciiTheme="minorHAnsi" w:hAnsiTheme="minorHAnsi" w:eastAsiaTheme="minorEastAsia" w:cstheme="minorBidi"/>
      <w:b w:val="1"/>
      <w:bCs w:val="1"/>
      <w:kern w:val="2"/>
      <w:sz w:val="21"/>
      <w:szCs w:val="24"/>
    </w:rPr>
  </w:style>
  <w:style w:type="paragraph" w:styleId="00000f" w:customStyle="1">
    <w:name w:val="修订2"/>
    <w:hidden w:val="1"/>
    <w:uiPriority w:val="99"/>
    <w:unhideWhenUsed w:val="1"/>
    <w:qFormat w:val="1"/>
    <w:rPr>
      <w:rFonts w:asciiTheme="minorHAnsi" w:hAnsiTheme="minorHAnsi" w:eastAsiaTheme="minorEastAsia" w:cstheme="minorBidi"/>
      <w:kern w:val="2"/>
      <w:sz w:val="21"/>
      <w:szCs w:val="24"/>
      <w:lang w:val="en-US" w:eastAsia="zh-CN" w:bidi="ar-SA"/>
    </w:rPr>
  </w:style>
  <w:style w:type="paragraph" w:styleId="000006">
    <w:name w:val="footer"/>
    <w:basedOn w:val="000007"/>
    <w:uiPriority w:val="0"/>
    <w:qFormat w:val="1"/>
    <w:pPr>
      <w:tabs>
        <w:tab w:val="center" w:pos="4153"/>
        <w:tab w:val="right" w:pos="8306"/>
      </w:tabs>
      <w:snapToGrid w:val="0"/>
      <w:jc w:val="left"/>
    </w:pPr>
    <w:rPr>
      <w:sz w:val="18"/>
    </w:rPr>
  </w:style>
  <w:style w:type="character" w:styleId="000010" w:customStyle="1">
    <w:name w:val="mrel"/>
    <w:basedOn w:val="000011"/>
    <w:uiPriority w:val="0"/>
    <w:qFormat w:val="1"/>
  </w:style>
  <w:style w:type="table" w:styleId="000005" w:customStyle="1">
    <w:name w:val="TableGrid"/>
    <w:uiPriority w:val="0"/>
    <w:qFormat w:val="1"/>
    <w:tblPr>
      <w:tblCellMar>
        <w:top w:w="0" w:type="dxa"/>
        <w:left w:w="0" w:type="dxa"/>
        <w:bottom w:w="0" w:type="dxa"/>
        <w:right w:w="0" w:type="dxa"/>
      </w:tblCellMar>
    </w:tblPr>
  </w:style>
  <w:style w:type="paragraph" w:styleId="000004" w:customStyle="1">
    <w:name w:val="修订1"/>
    <w:hidden w:val="1"/>
    <w:uiPriority w:val="99"/>
    <w:unhideWhenUsed w:val="1"/>
    <w:qFormat w:val="1"/>
    <w:rPr>
      <w:rFonts w:asciiTheme="minorHAnsi" w:hAnsiTheme="minorHAnsi" w:eastAsiaTheme="minorEastAsia" w:cstheme="minorBidi"/>
      <w:kern w:val="2"/>
      <w:sz w:val="21"/>
      <w:szCs w:val="24"/>
      <w:lang w:val="en-US" w:eastAsia="zh-CN" w:bidi="ar-SA"/>
    </w:rPr>
  </w:style>
  <w:style w:type="table" w:styleId="000021">
    <w:name w:val="Table Grid"/>
    <w:basedOn w:val="000019"/>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d">
    <w:name w:val="Placeholder Text"/>
    <w:basedOn w:val="000011"/>
    <w:uiPriority w:val="99"/>
    <w:unhideWhenUsed w:val="1"/>
    <w:qFormat w:val="1"/>
    <w:rPr>
      <w:color w:val="666666"/>
    </w:rPr>
  </w:style>
  <w:style w:type="paragraph" w:styleId="000015">
    <w:name w:val="annotation subject"/>
    <w:basedOn w:val="000009"/>
    <w:next w:val="000009"/>
    <w:link w:val="000016"/>
    <w:uiPriority w:val="0"/>
    <w:qFormat w:val="1"/>
    <w:rPr>
      <w:b w:val="1"/>
      <w:bCs w:val="1"/>
    </w:rPr>
  </w:style>
  <w:style w:type="paragraph" w:styleId="000012">
    <w:name w:val="List Paragraph"/>
    <w:basedOn w:val="000007"/>
    <w:uiPriority w:val="99"/>
    <w:unhideWhenUsed w:val="1"/>
    <w:qFormat w:val="1"/>
    <w:pPr>
      <w:ind w:firstLine="420" w:firstLineChars="200"/>
    </w:pPr>
  </w:style>
  <w:style w:type="character" w:styleId="000011" w:default="1">
    <w:name w:val="Default Paragraph Font"/>
    <w:uiPriority w:val="1"/>
    <w:semiHidden w:val="1"/>
    <w:unhideWhenUsed w:val="1"/>
    <w:qFormat w:val="1"/>
  </w:style>
  <w:style w:type="paragraph" w:styleId="00001e">
    <w:name w:val="caption"/>
    <w:basedOn w:val="000007"/>
    <w:next w:val="000007"/>
    <w:uiPriority w:val="0"/>
    <w:unhideWhenUsed w:val="1"/>
    <w:qFormat w:val="1"/>
    <w:pPr>
      <w:spacing w:before="156" w:beforeLines="50" w:after="156" w:afterLines="50"/>
      <w:jc w:val="center"/>
    </w:pPr>
    <w:rPr>
      <w:rFonts w:ascii="Times New Roman" w:hAnsi="Times New Roman" w:eastAsia="黑体" w:cs="Times New Roman"/>
      <w:szCs w:val="21"/>
    </w:rPr>
  </w:style>
  <w:style w:type="character" w:styleId="000014" w:customStyle="1">
    <w:name w:val="mbin"/>
    <w:basedOn w:val="000011"/>
    <w:uiPriority w:val="0"/>
    <w:qFormat w:val="1"/>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21351</Words>
  <Characters>21927</Characters>
  <Lines>906</Lines>
  <Paragraphs>897</Paragraphs>
  <TotalTime>931</TotalTime>
  <ScaleCrop>false</ScaleCrop>
  <LinksUpToDate>false</LinksUpToDate>
  <CharactersWithSpaces>22146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2026-08-03T09:36:00Z</dcterms:created>
  <dc:creator>蒋璐</dc:creator>
  <cp:lastModifiedBy>安培蓉</cp:lastModifiedBy>
  <dcterms:modified xsi:type="dcterms:W3CDTF">2026-08-04T06:05:07Z</dcterms:modified>
  <cp:revision>2</cp:revision>
</cp:coreProperties>
</file>