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DBDF6">
      <w:pPr>
        <w:widowControl/>
        <w:spacing w:before="200" w:after="40"/>
      </w:pPr>
      <w:r>
        <w:rPr>
          <w:rFonts w:ascii="微软雅黑" w:hAnsi="微软雅黑" w:eastAsia="微软雅黑" w:cs="微软雅黑"/>
          <w:b/>
          <w:color w:val="2E74B5"/>
          <w:sz w:val="20"/>
        </w:rPr>
        <w:t>接口规范</w:t>
      </w:r>
    </w:p>
    <w:p w14:paraId="35084262">
      <w:pPr>
        <w:keepNext/>
        <w:widowControl/>
        <w:spacing w:before="0" w:after="120"/>
      </w:pPr>
      <w:r>
        <w:rPr>
          <w:rFonts w:hint="eastAsia" w:cs="微软雅黑"/>
          <w:b/>
          <w:color w:val="172033"/>
          <w:sz w:val="48"/>
          <w:lang w:val="en-US" w:eastAsia="zh-CN"/>
        </w:rPr>
        <w:t>平台控制和武器发射</w:t>
      </w:r>
      <w:r>
        <w:rPr>
          <w:rFonts w:ascii="微软雅黑" w:hAnsi="微软雅黑" w:eastAsia="微软雅黑" w:cs="微软雅黑"/>
          <w:b/>
          <w:color w:val="172033"/>
          <w:sz w:val="48"/>
        </w:rPr>
        <w:t>任务数据接口</w:t>
      </w:r>
      <w:r>
        <w:rPr>
          <w:rFonts w:hint="eastAsia" w:cs="微软雅黑"/>
          <w:b/>
          <w:color w:val="172033"/>
          <w:sz w:val="48"/>
          <w:lang w:val="en-US" w:eastAsia="zh-CN"/>
        </w:rPr>
        <w:t>更新</w:t>
      </w:r>
      <w:r>
        <w:rPr>
          <w:rFonts w:ascii="微软雅黑" w:hAnsi="微软雅黑" w:eastAsia="微软雅黑" w:cs="微软雅黑"/>
          <w:b/>
          <w:color w:val="172033"/>
          <w:sz w:val="48"/>
        </w:rPr>
        <w:t>说明</w:t>
      </w:r>
    </w:p>
    <w:p w14:paraId="1C2EAD06">
      <w:pPr>
        <w:keepNext/>
        <w:widowControl/>
        <w:pBdr>
          <w:bottom w:val="single" w:color="2E74B5" w:sz="10" w:space="8"/>
        </w:pBdr>
        <w:spacing w:before="0" w:after="280"/>
      </w:pPr>
      <w:r>
        <w:rPr>
          <w:rFonts w:ascii="微软雅黑" w:hAnsi="微软雅黑" w:eastAsia="微软雅黑" w:cs="微软雅黑"/>
          <w:color w:val="667085"/>
          <w:sz w:val="25"/>
        </w:rPr>
        <w:t>适用于 PLATFORM_CONTROL 与 WEAPON_FIRING 外部任务</w:t>
      </w:r>
    </w:p>
    <w:p w14:paraId="474E364A">
      <w:pPr>
        <w:widowControl/>
        <w:spacing w:before="0" w:after="40" w:line="240" w:lineRule="auto"/>
      </w:pPr>
      <w:r>
        <w:rPr>
          <w:rFonts w:ascii="微软雅黑" w:hAnsi="微软雅黑" w:eastAsia="微软雅黑" w:cs="微软雅黑"/>
          <w:b/>
          <w:color w:val="667085"/>
          <w:sz w:val="19"/>
        </w:rPr>
        <w:t>协议版本：</w:t>
      </w:r>
      <w:r>
        <w:rPr>
          <w:rFonts w:ascii="微软雅黑" w:hAnsi="微软雅黑" w:eastAsia="微软雅黑" w:cs="微软雅黑"/>
          <w:color w:val="172033"/>
          <w:sz w:val="19"/>
        </w:rPr>
        <w:t>1.0</w:t>
      </w:r>
    </w:p>
    <w:p w14:paraId="10073252">
      <w:pPr>
        <w:widowControl/>
        <w:spacing w:before="0" w:after="40" w:line="240" w:lineRule="auto"/>
      </w:pPr>
      <w:r>
        <w:rPr>
          <w:rFonts w:ascii="微软雅黑" w:hAnsi="微软雅黑" w:eastAsia="微软雅黑" w:cs="微软雅黑"/>
          <w:b/>
          <w:color w:val="667085"/>
          <w:sz w:val="19"/>
        </w:rPr>
        <w:t>传输方式：</w:t>
      </w:r>
      <w:r>
        <w:rPr>
          <w:rFonts w:ascii="微软雅黑" w:hAnsi="微软雅黑" w:eastAsia="微软雅黑" w:cs="微软雅黑"/>
          <w:color w:val="172033"/>
          <w:sz w:val="19"/>
        </w:rPr>
        <w:t>WebSocket</w:t>
      </w:r>
    </w:p>
    <w:p w14:paraId="4C7D8CA7">
      <w:pPr>
        <w:widowControl/>
        <w:spacing w:before="0" w:after="40" w:line="240" w:lineRule="auto"/>
      </w:pPr>
      <w:r>
        <w:rPr>
          <w:rFonts w:ascii="微软雅黑" w:hAnsi="微软雅黑" w:eastAsia="微软雅黑" w:cs="微软雅黑"/>
          <w:b/>
          <w:color w:val="667085"/>
          <w:sz w:val="19"/>
        </w:rPr>
        <w:t>任务关联：</w:t>
      </w:r>
      <w:r>
        <w:rPr>
          <w:rFonts w:ascii="微软雅黑" w:hAnsi="微软雅黑" w:eastAsia="微软雅黑" w:cs="微软雅黑"/>
          <w:color w:val="172033"/>
          <w:sz w:val="19"/>
        </w:rPr>
        <w:t>服务端解析 task_runs.task_id</w:t>
      </w:r>
      <w:bookmarkStart w:id="0" w:name="_GoBack"/>
      <w:bookmarkEnd w:id="0"/>
    </w:p>
    <w:p w14:paraId="29FF7FF7">
      <w:pPr>
        <w:widowControl/>
        <w:spacing w:before="0" w:after="40" w:line="240" w:lineRule="auto"/>
      </w:pPr>
      <w:r>
        <w:rPr>
          <w:rFonts w:ascii="微软雅黑" w:hAnsi="微软雅黑" w:eastAsia="微软雅黑" w:cs="微软雅黑"/>
          <w:b/>
          <w:color w:val="667085"/>
          <w:sz w:val="19"/>
        </w:rPr>
        <w:t>时间基准：</w:t>
      </w:r>
      <w:r>
        <w:rPr>
          <w:rFonts w:ascii="微软雅黑" w:hAnsi="微软雅黑" w:eastAsia="微软雅黑" w:cs="微软雅黑"/>
          <w:color w:val="172033"/>
          <w:sz w:val="19"/>
        </w:rPr>
        <w:t>Unix 毫秒时间戳</w:t>
      </w:r>
    </w:p>
    <w:p w14:paraId="3137B65B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1. 文档目的</w:t>
      </w:r>
    </w:p>
    <w:p w14:paraId="27DAC5A7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本文档定义“平台控制”和“武器发射”两类外部任务的行为数据、姿态数据及其任务关联规则，用于外部仿真平台与 F18-Radar 服务端联调、数据落库和后续实验分析。</w:t>
      </w:r>
    </w:p>
    <w:p w14:paraId="746F1102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适用任务类型：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5460"/>
      </w:tblGrid>
      <w:tr w14:paraId="3B51E0C2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AB26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任务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6E54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task_type</w:t>
            </w:r>
          </w:p>
        </w:tc>
      </w:tr>
      <w:tr w14:paraId="6405F679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CF85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平台控制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4C33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PLATFORM_CONTROL</w:t>
            </w:r>
          </w:p>
        </w:tc>
      </w:tr>
      <w:tr w14:paraId="31838DC1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04EF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武器发射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FC65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WEAPON_FIRING</w:t>
            </w:r>
          </w:p>
        </w:tc>
      </w:tr>
    </w:tbl>
    <w:p w14:paraId="111541C9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本文档约定：</w:t>
      </w:r>
    </w:p>
    <w:p w14:paraId="0D0BF9BB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一次按钮按下或控制操作生成一条行为事件。</w:t>
      </w:r>
    </w:p>
    <w:p w14:paraId="1D3FAEB8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行为事件记录操作者、任务类型、按键、行为含义和发生时间。</w:t>
      </w:r>
    </w:p>
    <w:p w14:paraId="0157F1F1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行为事件同时携带操作发生时的当前姿态快照。</w:t>
      </w:r>
    </w:p>
    <w:p w14:paraId="33282F60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外部客户端可以不提供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，由服务端根据当前活动任务解析。</w:t>
      </w:r>
    </w:p>
    <w:p w14:paraId="2A3AF55D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所有客户端业务时间戳统一使用 Unix 毫秒时间戳。</w:t>
      </w:r>
    </w:p>
    <w:p w14:paraId="775EA2FF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2. 通信方式</w:t>
      </w:r>
    </w:p>
    <w:p w14:paraId="0FB5D9AF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行为和姿态数据通过现有 WebSocket 连接发送。</w:t>
      </w:r>
    </w:p>
    <w:p w14:paraId="31890B3E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为避免行为字段 </w:t>
      </w:r>
      <w:r>
        <w:rPr>
          <w:rFonts w:ascii="Consolas" w:hAnsi="Consolas" w:eastAsia="Consolas" w:cs="Consolas"/>
          <w:color w:val="1F4D78"/>
          <w:sz w:val="20"/>
        </w:rPr>
        <w:t>type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与 WebSocket 消息类型冲突，消息采用“外层消息类型 + 内层业务数据”的结构：</w:t>
      </w:r>
    </w:p>
    <w:p w14:paraId="3CEE4982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"type": "external_behavior_record",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"data":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"type": "Fire"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00542389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其中：</w:t>
      </w:r>
    </w:p>
    <w:p w14:paraId="7EEB625F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外层 </w:t>
      </w:r>
      <w:r>
        <w:rPr>
          <w:rFonts w:ascii="Consolas" w:hAnsi="Consolas" w:eastAsia="Consolas" w:cs="Consolas"/>
          <w:color w:val="1F4D78"/>
          <w:sz w:val="20"/>
        </w:rPr>
        <w:t>type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表示 WebSocket 消息类型。</w:t>
      </w:r>
    </w:p>
    <w:p w14:paraId="27DFE681">
      <w:pPr>
        <w:pStyle w:val="16"/>
      </w:pPr>
      <w:r>
        <w:rPr>
          <w:rFonts w:ascii="Consolas" w:hAnsi="Consolas" w:eastAsia="Consolas" w:cs="Consolas"/>
          <w:color w:val="1F4D78"/>
          <w:sz w:val="20"/>
        </w:rPr>
        <w:t>data.type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表示本次行为的业务类型。</w:t>
      </w:r>
    </w:p>
    <w:p w14:paraId="463FE754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3. 通用约定</w:t>
      </w:r>
    </w:p>
    <w:p w14:paraId="1E8CCFE8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3.1 字段命名</w:t>
      </w:r>
    </w:p>
    <w:p w14:paraId="2224C17E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外部协议已有的 </w:t>
      </w:r>
      <w:r>
        <w:rPr>
          <w:rFonts w:ascii="Consolas" w:hAnsi="Consolas" w:eastAsia="Consolas" w:cs="Consolas"/>
          <w:color w:val="1F4D78"/>
          <w:sz w:val="20"/>
        </w:rPr>
        <w:t>PlayerID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字段继续保留，服务端接收后统一映射为内部 </w:t>
      </w:r>
      <w:r>
        <w:rPr>
          <w:rFonts w:ascii="Consolas" w:hAnsi="Consolas" w:eastAsia="Consolas" w:cs="Consolas"/>
          <w:color w:val="1F4D78"/>
          <w:sz w:val="20"/>
        </w:rPr>
        <w:t>user_id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。</w:t>
      </w:r>
    </w:p>
    <w:p w14:paraId="2D0D51B3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原始草案中的 </w:t>
      </w:r>
      <w:r>
        <w:rPr>
          <w:rFonts w:ascii="Consolas" w:hAnsi="Consolas" w:eastAsia="Consolas" w:cs="Consolas"/>
          <w:color w:val="1F4D78"/>
          <w:sz w:val="20"/>
        </w:rPr>
        <w:t>"pose data"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统一规范为合法、稳定的 JSON 字段名：</w:t>
      </w:r>
    </w:p>
    <w:p w14:paraId="6664490E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TEXT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pose_data</w:t>
      </w:r>
    </w:p>
    <w:p w14:paraId="47F7B586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3.2 时间单位</w:t>
      </w:r>
    </w:p>
    <w:p w14:paraId="281CFFA5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客户端发送的以下字段均使用 Unix 毫秒时间戳：</w:t>
      </w:r>
    </w:p>
    <w:p w14:paraId="5A0AD84D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行为事件 </w:t>
      </w:r>
      <w:r>
        <w:rPr>
          <w:rFonts w:ascii="Consolas" w:hAnsi="Consolas" w:eastAsia="Consolas" w:cs="Consolas"/>
          <w:color w:val="1F4D78"/>
          <w:sz w:val="20"/>
        </w:rPr>
        <w:t>timestamp</w:t>
      </w:r>
    </w:p>
    <w:p w14:paraId="5EF07572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姿态记录 </w:t>
      </w:r>
      <w:r>
        <w:rPr>
          <w:rFonts w:ascii="Consolas" w:hAnsi="Consolas" w:eastAsia="Consolas" w:cs="Consolas"/>
          <w:color w:val="1F4D78"/>
          <w:sz w:val="20"/>
        </w:rPr>
        <w:t>timestamp</w:t>
      </w:r>
    </w:p>
    <w:p w14:paraId="0511A78D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姿态快照 </w:t>
      </w:r>
      <w:r>
        <w:rPr>
          <w:rFonts w:ascii="Consolas" w:hAnsi="Consolas" w:eastAsia="Consolas" w:cs="Consolas"/>
          <w:color w:val="1F4D78"/>
          <w:sz w:val="20"/>
        </w:rPr>
        <w:t>captured_at</w:t>
      </w:r>
    </w:p>
    <w:p w14:paraId="22E5FE09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示例：</w:t>
      </w:r>
    </w:p>
    <w:p w14:paraId="3F68826A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"timestamp": 1720000000000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44C12175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服务端可以另外记录微秒级接收时间，但不得覆盖客户端原始时间。</w:t>
      </w:r>
    </w:p>
    <w:p w14:paraId="655C74A4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3.3 任务类型</w:t>
      </w:r>
    </w:p>
    <w:p w14:paraId="5025DDF4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接口仅接受以下大写枚举值：</w:t>
      </w:r>
    </w:p>
    <w:p w14:paraId="1AF6B235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TEXT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PLATFORM_CONTROL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WEAPON_FIRING</w:t>
      </w:r>
    </w:p>
    <w:p w14:paraId="15E4B130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现有代码中的 </w:t>
      </w:r>
      <w:r>
        <w:rPr>
          <w:rFonts w:ascii="Consolas" w:hAnsi="Consolas" w:eastAsia="Consolas" w:cs="Consolas"/>
          <w:color w:val="1F4D78"/>
          <w:sz w:val="20"/>
        </w:rPr>
        <w:t>platform_control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、</w:t>
      </w:r>
      <w:r>
        <w:rPr>
          <w:rFonts w:ascii="Consolas" w:hAnsi="Consolas" w:eastAsia="Consolas" w:cs="Consolas"/>
          <w:color w:val="1F4D78"/>
          <w:sz w:val="20"/>
        </w:rPr>
        <w:t>weapon_launch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仅作为内部路由分类，不作为本接口对外值。</w:t>
      </w:r>
    </w:p>
    <w:p w14:paraId="05547DCB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 xml:space="preserve">3.4 </w:t>
      </w:r>
      <w:r>
        <w:rPr>
          <w:rFonts w:ascii="Consolas" w:hAnsi="Consolas" w:eastAsia="Consolas" w:cs="Consolas"/>
          <w:color w:val="1F4D78"/>
          <w:sz w:val="24"/>
        </w:rPr>
        <w:t>task_id</w:t>
      </w:r>
      <w:r>
        <w:rPr>
          <w:rFonts w:ascii="微软雅黑" w:hAnsi="微软雅黑" w:eastAsia="微软雅黑" w:cs="微软雅黑"/>
          <w:b/>
          <w:color w:val="2E74B5"/>
          <w:sz w:val="26"/>
        </w:rPr>
        <w:t xml:space="preserve"> 规则</w:t>
      </w:r>
    </w:p>
    <w:p w14:paraId="1B0FF9E3">
      <w:pPr>
        <w:widowControl/>
      </w:pP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为可选字段。</w:t>
      </w:r>
    </w:p>
    <w:p w14:paraId="0B311706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外部客户端可以发送：</w:t>
      </w:r>
    </w:p>
    <w:p w14:paraId="1CB7C45D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"task_id": null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77A0274F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当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缺失或为 </w:t>
      </w:r>
      <w:r>
        <w:rPr>
          <w:rFonts w:ascii="Consolas" w:hAnsi="Consolas" w:eastAsia="Consolas" w:cs="Consolas"/>
          <w:color w:val="1F4D78"/>
          <w:sz w:val="20"/>
        </w:rPr>
        <w:t>null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时，服务端必须使用以下条件解析当前具体子任务：</w:t>
      </w:r>
    </w:p>
    <w:p w14:paraId="19B663CE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TEXT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user_id = PlayerID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task_type = PLATFORM_CONTROL 或 WEAPON_FIRING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status = active</w:t>
      </w:r>
    </w:p>
    <w:p w14:paraId="305B7B6F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解析顺序：</w:t>
      </w:r>
    </w:p>
    <w:p w14:paraId="53CC85D3">
      <w:pPr>
        <w:pStyle w:val="14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优先使用外部任务内存上下文中的 </w:t>
      </w:r>
      <w:r>
        <w:rPr>
          <w:rFonts w:ascii="Consolas" w:hAnsi="Consolas" w:eastAsia="Consolas" w:cs="Consolas"/>
          <w:color w:val="1F4D78"/>
          <w:sz w:val="20"/>
        </w:rPr>
        <w:t>gaze_task_id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或 </w:t>
      </w:r>
      <w:r>
        <w:rPr>
          <w:rFonts w:ascii="Consolas" w:hAnsi="Consolas" w:eastAsia="Consolas" w:cs="Consolas"/>
          <w:color w:val="1F4D78"/>
          <w:sz w:val="20"/>
        </w:rPr>
        <w:t>current_subtask_task_id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。</w:t>
      </w:r>
    </w:p>
    <w:p w14:paraId="76D855E9">
      <w:pPr>
        <w:pStyle w:val="14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内存上下文不存在时，查询 </w:t>
      </w:r>
      <w:r>
        <w:rPr>
          <w:rFonts w:ascii="Consolas" w:hAnsi="Consolas" w:eastAsia="Consolas" w:cs="Consolas"/>
          <w:color w:val="1F4D78"/>
          <w:sz w:val="20"/>
        </w:rPr>
        <w:t>task_runs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中相同用户、相同任务类型的活动记录。</w:t>
      </w:r>
    </w:p>
    <w:p w14:paraId="2125E2ED">
      <w:pPr>
        <w:pStyle w:val="14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只找到一条记录时，使用该记录的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。</w:t>
      </w:r>
    </w:p>
    <w:p w14:paraId="2DFFA1D8">
      <w:pPr>
        <w:pStyle w:val="14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找到多条且无法通过当前上下文消歧时，拒绝写入。</w:t>
      </w:r>
    </w:p>
    <w:p w14:paraId="68994FD1">
      <w:pPr>
        <w:pStyle w:val="14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未找到活动任务时，拒绝写入。</w:t>
      </w:r>
    </w:p>
    <w:p w14:paraId="7A01E6C0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数据库最终保存的必须是具体子任务 </w:t>
      </w:r>
      <w:r>
        <w:rPr>
          <w:rFonts w:ascii="Consolas" w:hAnsi="Consolas" w:eastAsia="Consolas" w:cs="Consolas"/>
          <w:color w:val="1F4D78"/>
          <w:sz w:val="20"/>
        </w:rPr>
        <w:t>task_runs.task_id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，不得使用 </w:t>
      </w:r>
      <w:r>
        <w:rPr>
          <w:rFonts w:ascii="Consolas" w:hAnsi="Consolas" w:eastAsia="Consolas" w:cs="Consolas"/>
          <w:color w:val="1F4D78"/>
          <w:sz w:val="20"/>
        </w:rPr>
        <w:t>task_groups.group_id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代替。</w:t>
      </w:r>
    </w:p>
    <w:p w14:paraId="3DDE0F6A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4. 行为数据记录接口</w:t>
      </w:r>
    </w:p>
    <w:p w14:paraId="3E6CFED1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4.1 接口语义</w:t>
      </w:r>
    </w:p>
    <w:p w14:paraId="306218A3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行为数据记录表示：</w:t>
      </w:r>
    </w:p>
    <w:p w14:paraId="61F551C7">
      <w:pPr>
        <w:widowControl/>
        <w:pBdr>
          <w:left w:val="single" w:color="2E74B5" w:sz="14" w:space="6"/>
        </w:pBdr>
        <w:shd w:val="clear" w:color="auto" w:fill="F4F6F9"/>
        <w:spacing w:before="60" w:after="160" w:line="288" w:lineRule="auto"/>
        <w:ind w:left="317" w:right="173"/>
      </w:pPr>
      <w:r>
        <w:rPr>
          <w:rFonts w:ascii="微软雅黑" w:hAnsi="微软雅黑" w:eastAsia="微软雅黑" w:cs="微软雅黑"/>
          <w:b w:val="0"/>
          <w:color w:val="1F4D78"/>
          <w:sz w:val="21"/>
        </w:rPr>
        <w:t>某个用户或 AI 在某个具体任务下，于某一时刻执行了一次按键或控制操作，并同时保存该时刻的当前姿态数据。</w:t>
      </w:r>
    </w:p>
    <w:p w14:paraId="040C83DD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按钮持续按住时只记录一次“未按下到按下”的状态变化，不得在轮询期间重复生成相同行为记录。</w:t>
      </w:r>
    </w:p>
    <w:p w14:paraId="7FB0A228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4.2 完整请求示例</w:t>
      </w:r>
    </w:p>
    <w:p w14:paraId="2EA9C13A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"type": "external_behavior_record",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"schema_version": "1.0",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"client_event_id": "7d72c9dc-2674-483e-bf10-c77035379a56",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"data":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"PlayerID": "P001",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"task_type": "PLATFORM_CONTROL",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"task_id": null,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"button": "button1",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"type": "Fire",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"timestamp": 1720000000000,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"owner": "User",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"pose_data": [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"Side": "Our",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"ID": "101",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"timestamp": 1720000000000,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"posture":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"X": 1200.25,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"Y": 530.50,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"Z": 820.00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},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"Side": "Enemy",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"ID": "201",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"timestamp": 1720000000000,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"posture":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"X": 4280.10,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"Y": 920.30,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"Z": 760.40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]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12A4733D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4.3 顶层字段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600"/>
        <w:gridCol w:w="1350"/>
        <w:gridCol w:w="4510"/>
      </w:tblGrid>
      <w:tr w14:paraId="4DF1054D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B9DC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字段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35B6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类型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B98A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必填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164E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说明</w:t>
            </w:r>
          </w:p>
        </w:tc>
      </w:tr>
      <w:tr w14:paraId="06BA72F7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7B94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type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2E96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32FD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DE0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固定为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external_behavior_record</w:t>
            </w:r>
          </w:p>
        </w:tc>
      </w:tr>
      <w:tr w14:paraId="3C0A4488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20DC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schema_version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A6BC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0A46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B3FC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当前固定为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1.0</w:t>
            </w:r>
          </w:p>
        </w:tc>
      </w:tr>
      <w:tr w14:paraId="7A3CB770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4BBC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client_event_id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5648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string/UUID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5546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B560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客户端事件唯一 ID，用于幂等写入</w:t>
            </w:r>
          </w:p>
        </w:tc>
      </w:tr>
      <w:tr w14:paraId="75351FDE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510B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data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8203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object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BB0A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8D36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行为事件业务数据</w:t>
            </w:r>
          </w:p>
        </w:tc>
      </w:tr>
    </w:tbl>
    <w:p w14:paraId="53AE03E9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 xml:space="preserve">4.4 </w:t>
      </w:r>
      <w:r>
        <w:rPr>
          <w:rFonts w:ascii="Consolas" w:hAnsi="Consolas" w:eastAsia="Consolas" w:cs="Consolas"/>
          <w:color w:val="1F4D78"/>
          <w:sz w:val="24"/>
        </w:rPr>
        <w:t>data</w:t>
      </w:r>
      <w:r>
        <w:rPr>
          <w:rFonts w:ascii="微软雅黑" w:hAnsi="微软雅黑" w:eastAsia="微软雅黑" w:cs="微软雅黑"/>
          <w:b/>
          <w:color w:val="2E74B5"/>
          <w:sz w:val="26"/>
        </w:rPr>
        <w:t xml:space="preserve"> 字段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600"/>
        <w:gridCol w:w="1350"/>
        <w:gridCol w:w="4510"/>
      </w:tblGrid>
      <w:tr w14:paraId="0929891A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64DB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字段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4299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类型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323A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必填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C2BE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说明</w:t>
            </w:r>
          </w:p>
        </w:tc>
      </w:tr>
      <w:tr w14:paraId="19FDF640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4520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PlayerID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2637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358F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413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当前用户/被试 ID，服务端映射为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user_id</w:t>
            </w:r>
          </w:p>
        </w:tc>
      </w:tr>
      <w:tr w14:paraId="08D86DD1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0B68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task_type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AB26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7B4E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58DD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PLATFORM_CONTROL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WEAPON_FIRING</w:t>
            </w:r>
          </w:p>
        </w:tc>
      </w:tr>
      <w:tr w14:paraId="3BAE1056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B96F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task_id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458F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string/integer/null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1F6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否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251F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具体子任务 ID；为空时由服务端解析</w:t>
            </w:r>
          </w:p>
        </w:tc>
      </w:tr>
      <w:tr w14:paraId="09ACE047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29B9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button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7D99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string/null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4947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条件必填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DD73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按钮来源事件填写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button1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～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button6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；非按钮轴事件可为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null</w:t>
            </w:r>
          </w:p>
        </w:tc>
      </w:tr>
      <w:tr w14:paraId="1E4C5132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D54E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type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CD1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8E72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5363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行为类型</w:t>
            </w:r>
          </w:p>
        </w:tc>
      </w:tr>
      <w:tr w14:paraId="3FB529E6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3E56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timestamp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AF1F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integer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6B63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CBFB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行为发生时间，Unix 毫秒</w:t>
            </w:r>
          </w:p>
        </w:tc>
      </w:tr>
      <w:tr w14:paraId="4EC0A7E2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8F01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owner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C77C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4D4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CE68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本次行为的执行方：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User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AI</w:t>
            </w:r>
          </w:p>
        </w:tc>
      </w:tr>
      <w:tr w14:paraId="3F854023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ABED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pose_data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D38E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array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7379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7127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行为发生时的当前姿态快照；无实体时发送空数组</w:t>
            </w:r>
          </w:p>
        </w:tc>
      </w:tr>
    </w:tbl>
    <w:p w14:paraId="443D92F5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 xml:space="preserve">4.5 </w:t>
      </w:r>
      <w:r>
        <w:rPr>
          <w:rFonts w:ascii="Consolas" w:hAnsi="Consolas" w:eastAsia="Consolas" w:cs="Consolas"/>
          <w:color w:val="1F4D78"/>
          <w:sz w:val="24"/>
        </w:rPr>
        <w:t>button</w:t>
      </w:r>
      <w:r>
        <w:rPr>
          <w:rFonts w:ascii="微软雅黑" w:hAnsi="微软雅黑" w:eastAsia="微软雅黑" w:cs="微软雅黑"/>
          <w:b/>
          <w:color w:val="2E74B5"/>
          <w:sz w:val="26"/>
        </w:rPr>
        <w:t xml:space="preserve"> 枚举</w:t>
      </w:r>
    </w:p>
    <w:p w14:paraId="3490E821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TEXT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button1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button2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button3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button4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button5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button6</w:t>
      </w:r>
    </w:p>
    <w:p w14:paraId="69166596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按钮编号表示物理按钮编号，具体按钮与业务行为之间的映射由外部任务配置决定。</w:t>
      </w:r>
    </w:p>
    <w:p w14:paraId="38C7FCFF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4.6 行为类型枚举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5460"/>
      </w:tblGrid>
      <w:tr w14:paraId="5FE60C61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29E8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枚举值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055C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中文含义</w:t>
            </w:r>
          </w:p>
        </w:tc>
      </w:tr>
      <w:tr w14:paraId="60875F47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B5F7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Fire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0D38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开火</w:t>
            </w:r>
          </w:p>
        </w:tc>
      </w:tr>
      <w:tr w14:paraId="0A750E5A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00D9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LeftPedal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9F7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左踏板</w:t>
            </w:r>
          </w:p>
        </w:tc>
      </w:tr>
      <w:tr w14:paraId="0E2EC551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D2A9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RightPedal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F924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右踏板</w:t>
            </w:r>
          </w:p>
        </w:tc>
      </w:tr>
      <w:tr w14:paraId="026F37E4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AD2E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Accelerator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02E6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油门</w:t>
            </w:r>
          </w:p>
        </w:tc>
      </w:tr>
      <w:tr w14:paraId="51E677ED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BD0F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SwitchMode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3119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切换模式</w:t>
            </w:r>
          </w:p>
        </w:tc>
      </w:tr>
      <w:tr w14:paraId="7E1B927B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9099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Joystick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BAD2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操纵杆</w:t>
            </w:r>
          </w:p>
        </w:tc>
      </w:tr>
      <w:tr w14:paraId="19F08CE9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3B65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OKbutton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C0DA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确认按钮</w:t>
            </w:r>
          </w:p>
        </w:tc>
      </w:tr>
    </w:tbl>
    <w:p w14:paraId="3D4B50EB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当前版本只记录控制行为的发生。若后续需要记录油门比例、踏板行程或操纵杆二维轴值，应新增独立的 </w:t>
      </w:r>
      <w:r>
        <w:rPr>
          <w:rFonts w:ascii="Consolas" w:hAnsi="Consolas" w:eastAsia="Consolas" w:cs="Consolas"/>
          <w:color w:val="1F4D78"/>
          <w:sz w:val="20"/>
        </w:rPr>
        <w:t>value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字段，不得把数值拼接进 </w:t>
      </w:r>
      <w:r>
        <w:rPr>
          <w:rFonts w:ascii="Consolas" w:hAnsi="Consolas" w:eastAsia="Consolas" w:cs="Consolas"/>
          <w:color w:val="1F4D78"/>
          <w:sz w:val="20"/>
        </w:rPr>
        <w:t>button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或 </w:t>
      </w:r>
      <w:r>
        <w:rPr>
          <w:rFonts w:ascii="Consolas" w:hAnsi="Consolas" w:eastAsia="Consolas" w:cs="Consolas"/>
          <w:color w:val="1F4D78"/>
          <w:sz w:val="20"/>
        </w:rPr>
        <w:t>type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。</w:t>
      </w:r>
    </w:p>
    <w:p w14:paraId="2E1AB690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4.7 执行方枚举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200"/>
        <w:gridCol w:w="4760"/>
      </w:tblGrid>
      <w:tr w14:paraId="5C826BDB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8037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枚举值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778F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中文含义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716A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内部兼容值</w:t>
            </w:r>
          </w:p>
        </w:tc>
      </w:tr>
      <w:tr w14:paraId="4BEA0494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C0FD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User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132D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用户执行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369E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manual</w:t>
            </w:r>
          </w:p>
        </w:tc>
      </w:tr>
      <w:tr w14:paraId="5E14FF82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C2E0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AI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DE78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AI 执行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1C3A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AI</w:t>
            </w:r>
          </w:p>
        </w:tc>
      </w:tr>
    </w:tbl>
    <w:p w14:paraId="30D0EB1A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对外协议必须保留 </w:t>
      </w:r>
      <w:r>
        <w:rPr>
          <w:rFonts w:ascii="Consolas" w:hAnsi="Consolas" w:eastAsia="Consolas" w:cs="Consolas"/>
          <w:color w:val="1F4D78"/>
          <w:sz w:val="20"/>
        </w:rPr>
        <w:t>User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/</w:t>
      </w:r>
      <w:r>
        <w:rPr>
          <w:rFonts w:ascii="Consolas" w:hAnsi="Consolas" w:eastAsia="Consolas" w:cs="Consolas"/>
          <w:color w:val="1F4D78"/>
          <w:sz w:val="20"/>
        </w:rPr>
        <w:t>AI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；如复用现有 </w:t>
      </w:r>
      <w:r>
        <w:rPr>
          <w:rFonts w:ascii="Consolas" w:hAnsi="Consolas" w:eastAsia="Consolas" w:cs="Consolas"/>
          <w:color w:val="1F4D78"/>
          <w:sz w:val="20"/>
        </w:rPr>
        <w:t>user_operations.event_owner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，服务端负责将 </w:t>
      </w:r>
      <w:r>
        <w:rPr>
          <w:rFonts w:ascii="Consolas" w:hAnsi="Consolas" w:eastAsia="Consolas" w:cs="Consolas"/>
          <w:color w:val="1F4D78"/>
          <w:sz w:val="20"/>
        </w:rPr>
        <w:t>User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转换为 </w:t>
      </w:r>
      <w:r>
        <w:rPr>
          <w:rFonts w:ascii="Consolas" w:hAnsi="Consolas" w:eastAsia="Consolas" w:cs="Consolas"/>
          <w:color w:val="1F4D78"/>
          <w:sz w:val="20"/>
        </w:rPr>
        <w:t>manual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。</w:t>
      </w:r>
    </w:p>
    <w:p w14:paraId="532C6A64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4.8 AI 行为示例</w:t>
      </w:r>
    </w:p>
    <w:p w14:paraId="675EE414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"type": "external_behavior_record",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"schema_version": "1.0",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"client_event_id": "13907979-eed5-413c-8910-d2db4248c18a",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"data":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"PlayerID": "P001",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"task_type": "WEAPON_FIRING",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"button": "button1",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"type": "Fire",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"timestamp": 1720000003000,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"owner": "AI",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"pose_data": [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"Side": "Our",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"ID": "101",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"timestamp": 1720000003000,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"posture":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"X": 1320.25,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"Y": 580.50,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"Z": 810.00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},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"Side": "Enemy",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"ID": "201",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"timestamp": 1720000003000,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"posture":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"X": 3210.40,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"Y": 810.20,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"Z": 790.00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]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354A1376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5. 姿态数据结构</w:t>
      </w:r>
    </w:p>
    <w:p w14:paraId="1F974465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5.1 接口语义</w:t>
      </w:r>
    </w:p>
    <w:p w14:paraId="1B9658DF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姿态数据表示某个实体在某一时刻的当前位置。</w:t>
      </w:r>
    </w:p>
    <w:p w14:paraId="6AEA85ED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行为事件中的 </w:t>
      </w:r>
      <w:r>
        <w:rPr>
          <w:rFonts w:ascii="Consolas" w:hAnsi="Consolas" w:eastAsia="Consolas" w:cs="Consolas"/>
          <w:color w:val="1F4D78"/>
          <w:sz w:val="20"/>
        </w:rPr>
        <w:t>pose_data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是操作发生时的快照，不是指向后续可变状态的引用。行为记录写入后，对应姿态快照不得被后续位置更新覆盖。</w:t>
      </w:r>
    </w:p>
    <w:p w14:paraId="24A6C576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5.2 姿态对象</w:t>
      </w:r>
    </w:p>
    <w:p w14:paraId="15C5B1FB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"Side": "Our",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"ID": "101",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"timestamp": 1720000000000,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"posture":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"X": 1200.25,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"Y": 530.50,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"Z": 820.00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01897B1D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5.3 姿态字段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600"/>
        <w:gridCol w:w="1350"/>
        <w:gridCol w:w="4510"/>
      </w:tblGrid>
      <w:tr w14:paraId="1FA5E0F1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A43A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字段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E6B8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类型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6983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必填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25A0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说明</w:t>
            </w:r>
          </w:p>
        </w:tc>
      </w:tr>
      <w:tr w14:paraId="62AA6BAF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D10C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Side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45E9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BAD7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7254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实体所属阵营：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Our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Enemy</w:t>
            </w:r>
          </w:p>
        </w:tc>
      </w:tr>
      <w:tr w14:paraId="10990A21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0B2E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86B0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3E93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7C82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实体唯一 ID</w:t>
            </w:r>
          </w:p>
        </w:tc>
      </w:tr>
      <w:tr w14:paraId="3BD46D6E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CFA5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timestamp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E193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integer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2A6D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8959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本条姿态的采集时间，Unix 毫秒</w:t>
            </w:r>
          </w:p>
        </w:tc>
      </w:tr>
      <w:tr w14:paraId="00700CC5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C9EF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posture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7E59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object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C4D2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C597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当前三维坐标</w:t>
            </w:r>
          </w:p>
        </w:tc>
      </w:tr>
      <w:tr w14:paraId="00A74EED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BB74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posture.X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360C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number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12F2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62BE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X 轴坐标</w:t>
            </w:r>
          </w:p>
        </w:tc>
      </w:tr>
      <w:tr w14:paraId="7AF83C61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72DB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posture.Y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9B79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number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2DAF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6E8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Y 轴坐标</w:t>
            </w:r>
          </w:p>
        </w:tc>
      </w:tr>
      <w:tr w14:paraId="4DB31BB0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F6B1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posture.Z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2310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number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D754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1BFE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Z 轴坐标</w:t>
            </w:r>
          </w:p>
        </w:tc>
      </w:tr>
    </w:tbl>
    <w:p w14:paraId="57C5BC47">
      <w:pPr>
        <w:widowControl/>
      </w:pPr>
      <w:r>
        <w:rPr>
          <w:rFonts w:ascii="Consolas" w:hAnsi="Consolas" w:eastAsia="Consolas" w:cs="Consolas"/>
          <w:color w:val="1F4D78"/>
          <w:sz w:val="20"/>
        </w:rPr>
        <w:t>posture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必须使用结构化数值对象，不得使用 </w:t>
      </w:r>
      <w:r>
        <w:rPr>
          <w:rFonts w:ascii="Consolas" w:hAnsi="Consolas" w:eastAsia="Consolas" w:cs="Consolas"/>
          <w:color w:val="1F4D78"/>
          <w:sz w:val="20"/>
        </w:rPr>
        <w:t>"X,Y,Z"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拼接字符串。</w:t>
      </w:r>
    </w:p>
    <w:p w14:paraId="5A956FD9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5.4 阵营枚举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5460"/>
      </w:tblGrid>
      <w:tr w14:paraId="5C6A8376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0E82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枚举值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F96C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中文含义</w:t>
            </w:r>
          </w:p>
        </w:tc>
      </w:tr>
      <w:tr w14:paraId="7673C8BB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D5BE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Our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C488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我方</w:t>
            </w:r>
          </w:p>
        </w:tc>
      </w:tr>
      <w:tr w14:paraId="3A615C58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DD97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Enemy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9C7F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敌方</w:t>
            </w:r>
          </w:p>
        </w:tc>
      </w:tr>
    </w:tbl>
    <w:p w14:paraId="3121324E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同一姿态快照中允许存在多个我方或敌方实体，每个实体使用独立 </w:t>
      </w:r>
      <w:r>
        <w:rPr>
          <w:rFonts w:ascii="Consolas" w:hAnsi="Consolas" w:eastAsia="Consolas" w:cs="Consolas"/>
          <w:color w:val="1F4D78"/>
          <w:sz w:val="20"/>
        </w:rPr>
        <w:t>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。</w:t>
      </w:r>
    </w:p>
    <w:p w14:paraId="6BBD812D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5.5 坐标系与单位</w:t>
      </w:r>
    </w:p>
    <w:p w14:paraId="5D3BEAA8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外部仿真平台必须保证同一任务中的 X、Y、Z 使用相同坐标系和单位。</w:t>
      </w:r>
    </w:p>
    <w:p w14:paraId="66C89952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如果后续需要支持不同仿真环境，建议在姿态快照中增加：</w:t>
      </w:r>
    </w:p>
    <w:p w14:paraId="589C0D21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"coordinate_system": "由外部平台定义",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"position_unit": "由外部平台定义"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726BF9A0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在坐标系和单位尚未正式约定前，服务端只负责原值保存，不对坐标进行单位换算。</w:t>
      </w:r>
    </w:p>
    <w:p w14:paraId="55DE9C2E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6. 独立姿态快照接口</w:t>
      </w:r>
    </w:p>
    <w:p w14:paraId="325C9923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行为记录已经携带当前姿态数据。若外部平台还需要在没有行为事件时独立记录姿态变化，可以使用本接口。</w:t>
      </w:r>
    </w:p>
    <w:p w14:paraId="32CE798C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6.1 请求示例</w:t>
      </w:r>
    </w:p>
    <w:p w14:paraId="7B90F123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"type": "external_pose_record",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"schema_version": "1.0",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"client_snapshot_id": "366dce79-7610-4d3d-b335-e6d126fe27a4",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"data":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"PlayerID": "P001",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"task_type": "PLATFORM_CONTROL",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"task_id": null,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"captured_at": 1720000000000,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"pose_data": [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"Side": "Our",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"ID": "101",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"timestamp": 1720000000000,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"posture":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"X": 1200.25,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"Y": 530.50,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"Z": 820.00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},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"Side": "Enemy",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"ID": "201",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"timestamp": 1720000000000,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"posture":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"X": 4280.10,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"Y": 920.30,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  "Z": 760.40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]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1E9DEC47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6.2 字段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600"/>
        <w:gridCol w:w="1350"/>
        <w:gridCol w:w="4510"/>
      </w:tblGrid>
      <w:tr w14:paraId="2F016815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E595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字段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9F6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类型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884D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必填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1702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说明</w:t>
            </w:r>
          </w:p>
        </w:tc>
      </w:tr>
      <w:tr w14:paraId="635101A3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5486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type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59DA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FB6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D58C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固定为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external_pose_record</w:t>
            </w:r>
          </w:p>
        </w:tc>
      </w:tr>
      <w:tr w14:paraId="179C347F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BDA2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schema_version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8922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1785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C488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当前固定为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1.0</w:t>
            </w:r>
          </w:p>
        </w:tc>
      </w:tr>
      <w:tr w14:paraId="7BB20D4C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F962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client_snapshot_id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B6C3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string/UUID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B298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4B25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客户端姿态快照唯一 ID</w:t>
            </w:r>
          </w:p>
        </w:tc>
      </w:tr>
      <w:tr w14:paraId="0B6AFDCC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95E0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data.PlayerID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0B3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921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1D2E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当前用户/被试 ID</w:t>
            </w:r>
          </w:p>
        </w:tc>
      </w:tr>
      <w:tr w14:paraId="32FF38FB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33EB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data.task_type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EB47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6458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F5E1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PLATFORM_CONTROL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WEAPON_FIRING</w:t>
            </w:r>
          </w:p>
        </w:tc>
      </w:tr>
      <w:tr w14:paraId="45484768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71BD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data.task_id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14C9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string/integer/null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5FE3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否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652C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具体子任务 ID；为空时由服务端解析</w:t>
            </w:r>
          </w:p>
        </w:tc>
      </w:tr>
      <w:tr w14:paraId="653D132C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D1AD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data.captured_at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699A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integer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C754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6165E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整组姿态快照采集时间，Unix 毫秒</w:t>
            </w:r>
          </w:p>
        </w:tc>
      </w:tr>
      <w:tr w14:paraId="038846F8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1EAD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data.pose_data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CE4F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array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507A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是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AD9F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当前姿态对象数组</w:t>
            </w:r>
          </w:p>
        </w:tc>
      </w:tr>
    </w:tbl>
    <w:p w14:paraId="43686367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独立姿态接口用于低频状态快照。若需要持续高频记录原始仿真姿态流，应另行定义采样频率、批量格式、压缩和文件存储方案，避免高频逐条写入主 SQLite 数据库。</w:t>
      </w:r>
    </w:p>
    <w:p w14:paraId="0D35A39A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7. 行为与姿态关联规则</w:t>
      </w:r>
    </w:p>
    <w:p w14:paraId="4EDECD55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7.1 原子记录</w:t>
      </w:r>
    </w:p>
    <w:p w14:paraId="385C3470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推荐流程：</w:t>
      </w:r>
    </w:p>
    <w:p w14:paraId="359CBC32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TEXT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行为发生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→ 生成 client_event_id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→ 读取当前姿态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→ 形成 pose_data 快照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→ 一次发送 external_behavior_record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→ 服务端在同一事务中写入行为和姿态</w:t>
      </w:r>
    </w:p>
    <w:p w14:paraId="7B3FC80F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行为数据和姿态数据必须关联到同一个解析后的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。</w:t>
      </w:r>
    </w:p>
    <w:p w14:paraId="5FD782DE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7.2 时间关系</w:t>
      </w:r>
    </w:p>
    <w:p w14:paraId="5E2B974C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正常情况下：</w:t>
      </w:r>
    </w:p>
    <w:p w14:paraId="1CCED32B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TEXT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行为 timestamp ≈ 姿态 timestamp</w:t>
      </w:r>
    </w:p>
    <w:p w14:paraId="7FB7CC0B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如果外部平台不能同时采集，应选择行为发生时刻之前最近的一份有效姿态，不得使用行为发生后的未来姿态冒充当前姿态。</w:t>
      </w:r>
    </w:p>
    <w:p w14:paraId="2145BBD9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7.3 幂等规则</w:t>
      </w:r>
    </w:p>
    <w:p w14:paraId="37E0DF98">
      <w:pPr>
        <w:pStyle w:val="16"/>
      </w:pPr>
      <w:r>
        <w:rPr>
          <w:rFonts w:ascii="Consolas" w:hAnsi="Consolas" w:eastAsia="Consolas" w:cs="Consolas"/>
          <w:color w:val="1F4D78"/>
          <w:sz w:val="20"/>
        </w:rPr>
        <w:t>client_event_id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在行为事件中必须唯一。</w:t>
      </w:r>
    </w:p>
    <w:p w14:paraId="4DCD6E10">
      <w:pPr>
        <w:pStyle w:val="16"/>
      </w:pPr>
      <w:r>
        <w:rPr>
          <w:rFonts w:ascii="Consolas" w:hAnsi="Consolas" w:eastAsia="Consolas" w:cs="Consolas"/>
          <w:color w:val="1F4D78"/>
          <w:sz w:val="20"/>
        </w:rPr>
        <w:t>client_snapshot_id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在独立姿态快照中必须唯一。</w:t>
      </w:r>
    </w:p>
    <w:p w14:paraId="36CA5840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服务端收到重复 ID 时返回原写入结果，不得重复插入。</w:t>
      </w:r>
    </w:p>
    <w:p w14:paraId="0E56F836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8. 成功响应</w:t>
      </w:r>
    </w:p>
    <w:p w14:paraId="0E880E0E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8.1 行为记录成功</w:t>
      </w:r>
    </w:p>
    <w:p w14:paraId="57709FCF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"type": "external_behavior_record_result",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"ok": true,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"client_event_id": "7d72c9dc-2674-483e-bf10-c77035379a56",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"behavior_record_id": 1001,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"resolved_task_id": 42,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"task_type": "PLATFORM_CONTROL",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"pose_record_count": 2,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"duplicate": false,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"server_time_us": 1720000000123456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64FA73FD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8.2 姿态记录成功</w:t>
      </w:r>
    </w:p>
    <w:p w14:paraId="6575C381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"type": "external_pose_record_result",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"ok": true,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"client_snapshot_id": "366dce79-7610-4d3d-b335-e6d126fe27a4",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"pose_snapshot_id": 2001,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"resolved_task_id": 42,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"task_type": "PLATFORM_CONTROL",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"pose_record_count": 2,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"duplicate": false,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"server_time_us": 1720000000123456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67184F01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9. 错误响应</w:t>
      </w:r>
    </w:p>
    <w:p w14:paraId="2B41F871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JSON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"type": "external_behavior_record_result",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"ok": false,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"client_event_id": "7d72c9dc-2674-483e-bf10-c77035379a56",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"error": {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"code": "ACTIVE_TASK_NOT_FOUND",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  "message": "未找到当前用户和任务类型对应的活动子任务"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 xml:space="preserve">  }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}</w:t>
      </w:r>
    </w:p>
    <w:p w14:paraId="7B07CF2A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建议错误码：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5460"/>
      </w:tblGrid>
      <w:tr w14:paraId="44E4F652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0613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错误码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EC57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含义</w:t>
            </w:r>
          </w:p>
        </w:tc>
      </w:tr>
      <w:tr w14:paraId="4F3D92F2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59CD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INVALID_PAYLOAD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83E7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JSON 结构或字段类型错误</w:t>
            </w:r>
          </w:p>
        </w:tc>
      </w:tr>
      <w:tr w14:paraId="25F32634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B0A4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UNSUPPORTED_TASK_TYPE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43B6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不支持的任务类型</w:t>
            </w:r>
          </w:p>
        </w:tc>
      </w:tr>
      <w:tr w14:paraId="418B1DBA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D56B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UNSUPPORTED_BEHAVIOR_TYPE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661A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不支持的行为类型</w:t>
            </w:r>
          </w:p>
        </w:tc>
      </w:tr>
      <w:tr w14:paraId="4551F0D0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1591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INVALID_BUTTON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4504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按钮编号不合法</w:t>
            </w:r>
          </w:p>
        </w:tc>
      </w:tr>
      <w:tr w14:paraId="1CF0CD66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53EF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INVALID_OWNER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491C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owner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 不是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User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AI</w:t>
            </w:r>
          </w:p>
        </w:tc>
      </w:tr>
      <w:tr w14:paraId="44383A64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B99B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INVALID_TIMESTAMP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77B9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时间戳缺失或不是毫秒整数</w:t>
            </w:r>
          </w:p>
        </w:tc>
      </w:tr>
      <w:tr w14:paraId="40CF8F4D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482D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INVALID_POSE_DATA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F857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姿态结构或坐标值不合法</w:t>
            </w:r>
          </w:p>
        </w:tc>
      </w:tr>
      <w:tr w14:paraId="1E41B785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2CC3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TASK_ID_MISMATCH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DB9D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客户端 task_id 与当前活动任务不一致</w:t>
            </w:r>
          </w:p>
        </w:tc>
      </w:tr>
      <w:tr w14:paraId="3B9609E6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6920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ACTIVE_TASK_NOT_FOUND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E344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未找到匹配的活动子任务</w:t>
            </w:r>
          </w:p>
        </w:tc>
      </w:tr>
      <w:tr w14:paraId="10BEC8FC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F982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ACTIVE_TASK_AMBIGUOUS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66F5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找到多条活动子任务且无法消歧</w:t>
            </w:r>
          </w:p>
        </w:tc>
      </w:tr>
      <w:tr w14:paraId="4A8636E6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46F4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INTERNAL_ERROR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2515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服务端写入失败</w:t>
            </w:r>
          </w:p>
        </w:tc>
      </w:tr>
    </w:tbl>
    <w:p w14:paraId="7ACE9684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10. 数据库存储建议</w:t>
      </w:r>
    </w:p>
    <w:p w14:paraId="29BF8D27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10.1 行为数据</w:t>
      </w:r>
    </w:p>
    <w:p w14:paraId="226519A6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行为事件可以复用现有 </w:t>
      </w:r>
      <w:r>
        <w:rPr>
          <w:rFonts w:ascii="Consolas" w:hAnsi="Consolas" w:eastAsia="Consolas" w:cs="Consolas"/>
          <w:color w:val="1F4D78"/>
          <w:sz w:val="20"/>
        </w:rPr>
        <w:t>user_operations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：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5460"/>
      </w:tblGrid>
      <w:tr w14:paraId="4938C7DD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237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接口字段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EDB3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user_operations</w:t>
            </w:r>
          </w:p>
        </w:tc>
      </w:tr>
      <w:tr w14:paraId="769BBD1F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D353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服务端解析出的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task_id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BE21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task_id</w:t>
            </w:r>
          </w:p>
        </w:tc>
      </w:tr>
      <w:tr w14:paraId="2890B2A8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DCBB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data.type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7B86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operation_type</w:t>
            </w:r>
          </w:p>
        </w:tc>
      </w:tr>
      <w:tr w14:paraId="1B9EA564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584E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data.timestamp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86BC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timestamp</w:t>
            </w:r>
          </w:p>
        </w:tc>
      </w:tr>
      <w:tr w14:paraId="59FFC14A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7A38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服务端接收时间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0E8C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receive_timestamp</w:t>
            </w:r>
          </w:p>
        </w:tc>
      </w:tr>
      <w:tr w14:paraId="0395F846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92F3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PlayerID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A83D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user_id</w:t>
            </w:r>
          </w:p>
        </w:tc>
      </w:tr>
      <w:tr w14:paraId="4025684D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E457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owner=User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4EE6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event_owner=manual</w:t>
            </w:r>
          </w:p>
        </w:tc>
      </w:tr>
      <w:tr w14:paraId="57D560DE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65DE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owner=AI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B0CA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event_owner=AI</w:t>
            </w:r>
          </w:p>
        </w:tc>
      </w:tr>
      <w:tr w14:paraId="0785657B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253B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button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、原始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owner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client_event_id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 等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149C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parameters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 JSON</w:t>
            </w:r>
          </w:p>
        </w:tc>
      </w:tr>
    </w:tbl>
    <w:p w14:paraId="2F01140C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如果需要对外部行为做独立统计，也可以新增 </w:t>
      </w:r>
      <w:r>
        <w:rPr>
          <w:rFonts w:ascii="Consolas" w:hAnsi="Consolas" w:eastAsia="Consolas" w:cs="Consolas"/>
          <w:color w:val="1F4D78"/>
          <w:sz w:val="20"/>
        </w:rPr>
        <w:t>external_behavior_records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，但不得同时把同一事件重复计入两套业务统计。</w:t>
      </w:r>
    </w:p>
    <w:p w14:paraId="6BAAFBE9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10.2 姿态数据</w:t>
      </w:r>
    </w:p>
    <w:p w14:paraId="05EAE2AF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建议新增独立姿态表 </w:t>
      </w:r>
      <w:r>
        <w:rPr>
          <w:rFonts w:ascii="Consolas" w:hAnsi="Consolas" w:eastAsia="Consolas" w:cs="Consolas"/>
          <w:color w:val="1F4D78"/>
          <w:sz w:val="20"/>
        </w:rPr>
        <w:t>external_pose_records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，每个实体一行：</w:t>
      </w:r>
    </w:p>
    <w:tbl>
      <w:tblPr>
        <w:tblStyle w:val="33"/>
        <w:tblW w:w="9360" w:type="dxa"/>
        <w:tblInd w:w="120" w:type="dxa"/>
        <w:tblBorders>
          <w:top w:val="single" w:color="B8C4D1" w:sz="4" w:space="0"/>
          <w:left w:val="single" w:color="B8C4D1" w:sz="4" w:space="0"/>
          <w:bottom w:val="single" w:color="B8C4D1" w:sz="4" w:space="0"/>
          <w:right w:val="single" w:color="B8C4D1" w:sz="4" w:space="0"/>
          <w:insideH w:val="single" w:color="B8C4D1" w:sz="4" w:space="0"/>
          <w:insideV w:val="single" w:color="B8C4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5460"/>
      </w:tblGrid>
      <w:tr w14:paraId="4618EA60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007F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字段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A405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/>
                <w:color w:val="172033"/>
                <w:sz w:val="18"/>
              </w:rPr>
              <w:t>说明</w:t>
            </w:r>
          </w:p>
        </w:tc>
      </w:tr>
      <w:tr w14:paraId="4AF7CB07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CCF1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EA2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自增主键</w:t>
            </w:r>
          </w:p>
        </w:tc>
      </w:tr>
      <w:tr w14:paraId="6E39B1CE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6F49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pose_snapshot_id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7BBB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姿态快照 ID</w:t>
            </w:r>
          </w:p>
        </w:tc>
      </w:tr>
      <w:tr w14:paraId="0425D248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5B09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behavior_operation_id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866E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关联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user_operations.id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，独立快照时可为空</w:t>
            </w:r>
          </w:p>
        </w:tc>
      </w:tr>
      <w:tr w14:paraId="31DE42BF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95A6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client_snapshot_id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51AA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独立姿态快照客户端 ID</w:t>
            </w:r>
          </w:p>
        </w:tc>
      </w:tr>
      <w:tr w14:paraId="71F7E8CF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683E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task_id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8FDE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关联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task_runs.task_id</w:t>
            </w:r>
          </w:p>
        </w:tc>
      </w:tr>
      <w:tr w14:paraId="2AB873C4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BBD7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user_id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AA41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用户 ID</w:t>
            </w:r>
          </w:p>
        </w:tc>
      </w:tr>
      <w:tr w14:paraId="197A41EA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D066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task_type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EC03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PLATFORM_CONTROL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WEAPON_FIRING</w:t>
            </w:r>
          </w:p>
        </w:tc>
      </w:tr>
      <w:tr w14:paraId="12CF74F9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031E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side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9E4C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Our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Enemy</w:t>
            </w:r>
          </w:p>
        </w:tc>
      </w:tr>
      <w:tr w14:paraId="201CD046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674C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entity_id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CC8C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实体 ID</w:t>
            </w:r>
          </w:p>
        </w:tc>
      </w:tr>
      <w:tr w14:paraId="7DF71E57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4B19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pose_time_ms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6240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姿态采集时间</w:t>
            </w:r>
          </w:p>
        </w:tc>
      </w:tr>
      <w:tr w14:paraId="791CB682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7741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x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y</w:t>
            </w: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、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z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BEA6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三维坐标</w:t>
            </w:r>
          </w:p>
        </w:tc>
      </w:tr>
      <w:tr w14:paraId="4086E1AE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C91E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coordinate_system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C7E4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坐标系，可为空</w:t>
            </w:r>
          </w:p>
        </w:tc>
      </w:tr>
      <w:tr w14:paraId="277E376A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E012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position_unit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21BD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位置单位，可为空</w:t>
            </w:r>
          </w:p>
        </w:tc>
      </w:tr>
      <w:tr w14:paraId="2997F271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73FA">
            <w:pPr>
              <w:keepNext/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raw_payload_json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A48F">
            <w:pPr>
              <w:keepNext/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原始姿态对象</w:t>
            </w:r>
          </w:p>
        </w:tc>
      </w:tr>
      <w:tr w14:paraId="1AF40821">
        <w:tblPrEx>
          <w:tblBorders>
            <w:top w:val="single" w:color="B8C4D1" w:sz="4" w:space="0"/>
            <w:left w:val="single" w:color="B8C4D1" w:sz="4" w:space="0"/>
            <w:bottom w:val="single" w:color="B8C4D1" w:sz="4" w:space="0"/>
            <w:right w:val="single" w:color="B8C4D1" w:sz="4" w:space="0"/>
            <w:insideH w:val="single" w:color="B8C4D1" w:sz="4" w:space="0"/>
            <w:insideV w:val="single" w:color="B8C4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24F3"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4D78"/>
                <w:sz w:val="17"/>
              </w:rPr>
              <w:t>created_at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760A">
            <w:pPr>
              <w:spacing w:before="0" w:after="0" w:line="276" w:lineRule="auto"/>
            </w:pPr>
            <w:r>
              <w:rPr>
                <w:rFonts w:ascii="微软雅黑" w:hAnsi="微软雅黑" w:eastAsia="微软雅黑" w:cs="微软雅黑"/>
                <w:b w:val="0"/>
                <w:color w:val="172033"/>
                <w:sz w:val="18"/>
              </w:rPr>
              <w:t>数据库写入时间</w:t>
            </w:r>
          </w:p>
        </w:tc>
      </w:tr>
    </w:tbl>
    <w:p w14:paraId="174F1860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建议索引：</w:t>
      </w:r>
    </w:p>
    <w:p w14:paraId="5582D4A4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TEXT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(task_id, pose_time_ms)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(task_id, side, entity_id, pose_time_ms)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(behavior_operation_id)</w:t>
      </w:r>
    </w:p>
    <w:p w14:paraId="19C973AF">
      <w:pPr>
        <w:pStyle w:val="4"/>
      </w:pPr>
      <w:r>
        <w:rPr>
          <w:rFonts w:ascii="微软雅黑" w:hAnsi="微软雅黑" w:eastAsia="微软雅黑" w:cs="微软雅黑"/>
          <w:b/>
          <w:color w:val="2E74B5"/>
          <w:sz w:val="26"/>
        </w:rPr>
        <w:t>10.3 事务要求</w:t>
      </w:r>
    </w:p>
    <w:p w14:paraId="2CE45D84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处理 </w:t>
      </w:r>
      <w:r>
        <w:rPr>
          <w:rFonts w:ascii="Consolas" w:hAnsi="Consolas" w:eastAsia="Consolas" w:cs="Consolas"/>
          <w:color w:val="1F4D78"/>
          <w:sz w:val="20"/>
        </w:rPr>
        <w:t>external_behavior_record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时，行为事件和其 </w:t>
      </w:r>
      <w:r>
        <w:rPr>
          <w:rFonts w:ascii="Consolas" w:hAnsi="Consolas" w:eastAsia="Consolas" w:cs="Consolas"/>
          <w:color w:val="1F4D78"/>
          <w:sz w:val="20"/>
        </w:rPr>
        <w:t>pose_data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必须在同一数据库事务中写入：</w:t>
      </w:r>
    </w:p>
    <w:p w14:paraId="7259D179">
      <w:pPr>
        <w:keepLines/>
        <w:widowControl/>
        <w:pBdr>
          <w:left w:val="single" w:color="2E74B5" w:sz="12" w:space="6"/>
        </w:pBdr>
        <w:shd w:val="clear" w:color="auto" w:fill="F2F4F7"/>
        <w:spacing w:before="80" w:after="160" w:line="240" w:lineRule="auto"/>
        <w:ind w:left="173" w:right="115"/>
      </w:pPr>
      <w:r>
        <w:rPr>
          <w:rFonts w:ascii="Consolas" w:hAnsi="Consolas" w:eastAsia="Consolas" w:cs="Consolas"/>
          <w:b/>
          <w:color w:val="667085"/>
          <w:sz w:val="15"/>
        </w:rPr>
        <w:t>TEXT</w:t>
      </w:r>
      <w:r>
        <w:rPr>
          <w:rFonts w:ascii="Consolas" w:hAnsi="Consolas" w:eastAsia="Consolas" w:cs="Consolas"/>
          <w:b/>
          <w:color w:val="667085"/>
          <w:sz w:val="15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行为写入成功 + 所有姿态写入成功 → 提交</w:t>
      </w:r>
      <w:r>
        <w:rPr>
          <w:rFonts w:ascii="Consolas" w:hAnsi="Consolas" w:eastAsia="Consolas" w:cs="Consolas"/>
          <w:color w:val="172033"/>
          <w:sz w:val="16"/>
        </w:rPr>
        <w:br w:type="textWrapping"/>
      </w:r>
      <w:r>
        <w:rPr>
          <w:rFonts w:ascii="Consolas" w:hAnsi="Consolas" w:eastAsia="Consolas" w:cs="Consolas"/>
          <w:color w:val="172033"/>
          <w:sz w:val="16"/>
        </w:rPr>
        <w:t>任一写入失败 → 全部回滚</w:t>
      </w:r>
    </w:p>
    <w:p w14:paraId="1E7530D2">
      <w:pPr>
        <w:widowControl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不得出现行为记录已保存、对应姿态只保存一部分的状态。</w:t>
      </w:r>
    </w:p>
    <w:p w14:paraId="2B9149B1">
      <w:pPr>
        <w:pStyle w:val="3"/>
      </w:pPr>
      <w:r>
        <w:rPr>
          <w:rFonts w:ascii="微软雅黑" w:hAnsi="微软雅黑" w:eastAsia="微软雅黑" w:cs="微软雅黑"/>
          <w:b/>
          <w:color w:val="2E74B5"/>
          <w:sz w:val="32"/>
        </w:rPr>
        <w:t>11. 联调检查清单</w:t>
      </w:r>
    </w:p>
    <w:p w14:paraId="568B0A10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task_type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使用 </w:t>
      </w:r>
      <w:r>
        <w:rPr>
          <w:rFonts w:ascii="Consolas" w:hAnsi="Consolas" w:eastAsia="Consolas" w:cs="Consolas"/>
          <w:color w:val="1F4D78"/>
          <w:sz w:val="20"/>
        </w:rPr>
        <w:t>PLATFORM_CONTROL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或 </w:t>
      </w:r>
      <w:r>
        <w:rPr>
          <w:rFonts w:ascii="Consolas" w:hAnsi="Consolas" w:eastAsia="Consolas" w:cs="Consolas"/>
          <w:color w:val="1F4D78"/>
          <w:sz w:val="20"/>
        </w:rPr>
        <w:t>WEAPON_FIRING</w:t>
      </w:r>
    </w:p>
    <w:p w14:paraId="34E01C61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PlayerID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与外部任务启动消息中的 </w:t>
      </w:r>
      <w:r>
        <w:rPr>
          <w:rFonts w:ascii="Consolas" w:hAnsi="Consolas" w:eastAsia="Consolas" w:cs="Consolas"/>
          <w:color w:val="1F4D78"/>
          <w:sz w:val="20"/>
        </w:rPr>
        <w:t>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一致</w:t>
      </w:r>
    </w:p>
    <w:p w14:paraId="67AD7F54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task_id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缺失时能从当前活动 </w:t>
      </w:r>
      <w:r>
        <w:rPr>
          <w:rFonts w:ascii="Consolas" w:hAnsi="Consolas" w:eastAsia="Consolas" w:cs="Consolas"/>
          <w:color w:val="1F4D78"/>
          <w:sz w:val="20"/>
        </w:rPr>
        <w:t>task_runs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解析</w:t>
      </w:r>
    </w:p>
    <w:p w14:paraId="3AE14A0D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☐ 行为只在按下边沿记录一次</w:t>
      </w:r>
    </w:p>
    <w:p w14:paraId="60991489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timestamp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为 Unix 毫秒</w:t>
      </w:r>
    </w:p>
    <w:p w14:paraId="11862B42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owner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只使用 </w:t>
      </w:r>
      <w:r>
        <w:rPr>
          <w:rFonts w:ascii="Consolas" w:hAnsi="Consolas" w:eastAsia="Consolas" w:cs="Consolas"/>
          <w:color w:val="1F4D78"/>
          <w:sz w:val="20"/>
        </w:rPr>
        <w:t>User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或 </w:t>
      </w:r>
      <w:r>
        <w:rPr>
          <w:rFonts w:ascii="Consolas" w:hAnsi="Consolas" w:eastAsia="Consolas" w:cs="Consolas"/>
          <w:color w:val="1F4D78"/>
          <w:sz w:val="20"/>
        </w:rPr>
        <w:t>AI</w:t>
      </w:r>
    </w:p>
    <w:p w14:paraId="785F7E85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button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使用 </w:t>
      </w:r>
      <w:r>
        <w:rPr>
          <w:rFonts w:ascii="Consolas" w:hAnsi="Consolas" w:eastAsia="Consolas" w:cs="Consolas"/>
          <w:color w:val="1F4D78"/>
          <w:sz w:val="20"/>
        </w:rPr>
        <w:t>button1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>～</w:t>
      </w:r>
      <w:r>
        <w:rPr>
          <w:rFonts w:ascii="Consolas" w:hAnsi="Consolas" w:eastAsia="Consolas" w:cs="Consolas"/>
          <w:color w:val="1F4D78"/>
          <w:sz w:val="20"/>
        </w:rPr>
        <w:t>button6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或 </w:t>
      </w:r>
      <w:r>
        <w:rPr>
          <w:rFonts w:ascii="Consolas" w:hAnsi="Consolas" w:eastAsia="Consolas" w:cs="Consolas"/>
          <w:color w:val="1F4D78"/>
          <w:sz w:val="20"/>
        </w:rPr>
        <w:t>null</w:t>
      </w:r>
    </w:p>
    <w:p w14:paraId="34BD51CC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pose_data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是数组</w:t>
      </w:r>
    </w:p>
    <w:p w14:paraId="66447265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☐ </w:t>
      </w:r>
      <w:r>
        <w:rPr>
          <w:rFonts w:ascii="Consolas" w:hAnsi="Consolas" w:eastAsia="Consolas" w:cs="Consolas"/>
          <w:color w:val="1F4D78"/>
          <w:sz w:val="20"/>
        </w:rPr>
        <w:t>posture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使用数值对象，不使用字符串</w:t>
      </w:r>
    </w:p>
    <w:p w14:paraId="12372C82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>☐ 行为与姿态写入同一个具体子任务</w:t>
      </w:r>
    </w:p>
    <w:p w14:paraId="219BA635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☐ 重复 </w:t>
      </w:r>
      <w:r>
        <w:rPr>
          <w:rFonts w:ascii="Consolas" w:hAnsi="Consolas" w:eastAsia="Consolas" w:cs="Consolas"/>
          <w:color w:val="1F4D78"/>
          <w:sz w:val="20"/>
        </w:rPr>
        <w:t>client_event_id</w:t>
      </w: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 不产生重复数据</w:t>
      </w:r>
    </w:p>
    <w:p w14:paraId="317BC371">
      <w:pPr>
        <w:pStyle w:val="16"/>
      </w:pPr>
      <w:r>
        <w:rPr>
          <w:rFonts w:ascii="微软雅黑" w:hAnsi="微软雅黑" w:eastAsia="微软雅黑" w:cs="微软雅黑"/>
          <w:b w:val="0"/>
          <w:color w:val="172033"/>
          <w:sz w:val="22"/>
        </w:rPr>
        <w:t xml:space="preserve">☐ 成功响应返回 </w:t>
      </w:r>
      <w:r>
        <w:rPr>
          <w:rFonts w:ascii="Consolas" w:hAnsi="Consolas" w:eastAsia="Consolas" w:cs="Consolas"/>
          <w:color w:val="1F4D78"/>
          <w:sz w:val="20"/>
        </w:rPr>
        <w:t>resolved_task_id</w:t>
      </w:r>
    </w:p>
    <w:sectPr>
      <w:headerReference r:id="rId5" w:type="default"/>
      <w:footerReference r:id="rId7" w:type="default"/>
      <w:headerReference r:id="rId6" w:type="even"/>
      <w:footerReference r:id="rId8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3D2C2">
    <w:pPr>
      <w:pStyle w:val="24"/>
      <w:spacing w:before="0" w:after="0"/>
      <w:jc w:val="right"/>
    </w:pPr>
    <w:r>
      <w:rPr>
        <w:rFonts w:ascii="微软雅黑" w:hAnsi="微软雅黑" w:eastAsia="微软雅黑" w:cs="微软雅黑"/>
        <w:color w:val="667085"/>
        <w:sz w:val="17"/>
      </w:rPr>
      <w:t xml:space="preserve">第 </w:t>
    </w:r>
    <w:r>
      <w:rPr>
        <w:rFonts w:ascii="微软雅黑" w:hAnsi="微软雅黑" w:eastAsia="微软雅黑" w:cs="微软雅黑"/>
        <w:color w:val="667085"/>
        <w:sz w:val="17"/>
      </w:rPr>
      <w:fldChar w:fldCharType="begin"/>
    </w:r>
    <w:r>
      <w:rPr>
        <w:rFonts w:ascii="微软雅黑" w:hAnsi="微软雅黑" w:eastAsia="微软雅黑" w:cs="微软雅黑"/>
        <w:color w:val="667085"/>
        <w:sz w:val="17"/>
      </w:rPr>
      <w:instrText xml:space="preserve"> PAGE </w:instrText>
    </w:r>
    <w:r>
      <w:rPr>
        <w:rFonts w:ascii="微软雅黑" w:hAnsi="微软雅黑" w:eastAsia="微软雅黑" w:cs="微软雅黑"/>
        <w:color w:val="667085"/>
        <w:sz w:val="17"/>
      </w:rPr>
      <w:fldChar w:fldCharType="end"/>
    </w:r>
    <w:r>
      <w:rPr>
        <w:rFonts w:ascii="微软雅黑" w:hAnsi="微软雅黑" w:eastAsia="微软雅黑" w:cs="微软雅黑"/>
        <w:color w:val="667085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EFE52">
    <w:pPr>
      <w:pStyle w:val="24"/>
      <w:spacing w:before="0" w:after="0"/>
      <w:jc w:val="right"/>
    </w:pPr>
    <w:r>
      <w:rPr>
        <w:rFonts w:ascii="微软雅黑" w:hAnsi="微软雅黑" w:eastAsia="微软雅黑" w:cs="微软雅黑"/>
        <w:color w:val="667085"/>
        <w:sz w:val="17"/>
      </w:rPr>
      <w:t xml:space="preserve">第 </w:t>
    </w:r>
    <w:r>
      <w:rPr>
        <w:rFonts w:ascii="微软雅黑" w:hAnsi="微软雅黑" w:eastAsia="微软雅黑" w:cs="微软雅黑"/>
        <w:color w:val="667085"/>
        <w:sz w:val="17"/>
      </w:rPr>
      <w:fldChar w:fldCharType="begin"/>
    </w:r>
    <w:r>
      <w:rPr>
        <w:rFonts w:ascii="微软雅黑" w:hAnsi="微软雅黑" w:eastAsia="微软雅黑" w:cs="微软雅黑"/>
        <w:color w:val="667085"/>
        <w:sz w:val="17"/>
      </w:rPr>
      <w:instrText xml:space="preserve"> PAGE </w:instrText>
    </w:r>
    <w:r>
      <w:rPr>
        <w:rFonts w:ascii="微软雅黑" w:hAnsi="微软雅黑" w:eastAsia="微软雅黑" w:cs="微软雅黑"/>
        <w:color w:val="667085"/>
        <w:sz w:val="17"/>
      </w:rPr>
      <w:fldChar w:fldCharType="end"/>
    </w:r>
    <w:r>
      <w:rPr>
        <w:rFonts w:ascii="微软雅黑" w:hAnsi="微软雅黑" w:eastAsia="微软雅黑" w:cs="微软雅黑"/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5CD31">
    <w:pPr>
      <w:pStyle w:val="25"/>
      <w:spacing w:after="0"/>
      <w:jc w:val="left"/>
    </w:pPr>
    <w:r>
      <w:rPr>
        <w:rFonts w:ascii="微软雅黑" w:hAnsi="微软雅黑" w:eastAsia="微软雅黑" w:cs="微软雅黑"/>
        <w:b/>
        <w:color w:val="667085"/>
        <w:sz w:val="17"/>
      </w:rPr>
      <w:t xml:space="preserve">F18-RADAR · </w:t>
    </w:r>
    <w:r>
      <w:rPr>
        <w:rFonts w:hint="eastAsia" w:ascii="微软雅黑" w:hAnsi="微软雅黑" w:eastAsia="微软雅黑" w:cs="微软雅黑"/>
        <w:b/>
        <w:color w:val="667085"/>
        <w:sz w:val="17"/>
      </w:rPr>
      <w:t>平台控制和武器发射任务数据接口更新说明</w:t>
    </w:r>
    <w:r>
      <w:rPr>
        <w:rFonts w:hint="eastAsia" w:cs="微软雅黑"/>
        <w:b/>
        <w:color w:val="667085"/>
        <w:sz w:val="17"/>
        <w:lang w:val="en-US" w:eastAsia="zh-CN"/>
      </w:rPr>
      <w:t xml:space="preserve"> </w:t>
    </w:r>
    <w:r>
      <w:rPr>
        <w:rFonts w:ascii="微软雅黑" w:hAnsi="微软雅黑" w:eastAsia="微软雅黑" w:cs="微软雅黑"/>
        <w:color w:val="667085"/>
        <w:sz w:val="17"/>
      </w:rPr>
      <w:tab/>
    </w:r>
    <w:r>
      <w:rPr>
        <w:rFonts w:ascii="微软雅黑" w:hAnsi="微软雅黑" w:eastAsia="微软雅黑" w:cs="微软雅黑"/>
        <w:color w:val="667085"/>
        <w:sz w:val="17"/>
      </w:rPr>
      <w:t>SCHEMA 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D160B">
    <w:pPr>
      <w:pStyle w:val="25"/>
      <w:spacing w:after="0"/>
      <w:jc w:val="left"/>
    </w:pPr>
    <w:r>
      <w:rPr>
        <w:rFonts w:ascii="微软雅黑" w:hAnsi="微软雅黑" w:eastAsia="微软雅黑" w:cs="微软雅黑"/>
        <w:b/>
        <w:color w:val="667085"/>
        <w:sz w:val="17"/>
      </w:rPr>
      <w:t>F18-RADAR · 外部任务接口规范</w:t>
    </w:r>
    <w:r>
      <w:rPr>
        <w:rFonts w:ascii="微软雅黑" w:hAnsi="微软雅黑" w:eastAsia="微软雅黑" w:cs="微软雅黑"/>
        <w:color w:val="667085"/>
        <w:sz w:val="17"/>
      </w:rPr>
      <w:tab/>
    </w:r>
    <w:r>
      <w:rPr>
        <w:rFonts w:ascii="微软雅黑" w:hAnsi="微软雅黑" w:eastAsia="微软雅黑" w:cs="微软雅黑"/>
        <w:color w:val="667085"/>
        <w:sz w:val="17"/>
      </w:rPr>
      <w:t>SCHEMA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DA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  <w:jc w:val="left"/>
    </w:pPr>
    <w:rPr>
      <w:rFonts w:ascii="微软雅黑" w:hAnsi="微软雅黑" w:eastAsia="微软雅黑" w:cstheme="minorBidi"/>
      <w:color w:val="1720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微软雅黑" w:hAnsi="微软雅黑" w:eastAsia="微软雅黑"/>
      <w:color w:val="172033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微软雅黑" w:hAnsi="微软雅黑" w:eastAsia="微软雅黑"/>
      <w:color w:val="172033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3052</Words>
  <Characters>7342</Characters>
  <Lines>0</Lines>
  <Paragraphs>0</Paragraphs>
  <TotalTime>1</TotalTime>
  <ScaleCrop>false</ScaleCrop>
  <LinksUpToDate>false</LinksUpToDate>
  <CharactersWithSpaces>8420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Converted from external_task_behavior_pose_protocol.md</dc:description>
  <cp:keywords>F18-Radar, WebSocket, behavior, pose, task_runs</cp:keywords>
  <cp:lastModifiedBy>安培蓉</cp:lastModifiedBy>
  <dcterms:modified xsi:type="dcterms:W3CDTF">2026-07-23T05:34:32Z</dcterms:modified>
  <dc:subject>PLATFORM_CONTROL 与 WEAPON_FIRING 外部任务数据协议</dc:subject>
  <dc:title>外部任务行为与姿态数据接口说明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eyJoZGlkIjoiODVjZDhhNWIzOTljZjI1YzZjNDhjMzk0OWFkZTZiMWEiLCJ1c2VySWQiOiI4NDU4NDMyMTgifQ==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BD9F78FFA6E14F55AA0465A1E6586FBF_12</vt:lpwstr>
  </property>
</Properties>
</file>