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汽車電子部件 BMW 產線節拍優化模擬分析報告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版本：V2.0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日期：2025 年 9 月 8 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本次報告聚焦 BMW 產線節拍優化，通過對 94125、94135A 工位的節拍調整（分別從 18s→14.15s、12s→9.39s），開展模擬實驗對比。結果顯示，優化後</w:t>
      </w:r>
      <w:r>
        <w:rPr>
          <w:rFonts w:eastAsia="等线" w:ascii="Arial" w:cs="Arial" w:hAnsi="Arial"/>
          <w:b w:val="true"/>
          <w:sz w:val="22"/>
        </w:rPr>
        <w:t xml:space="preserve"> BMW 產線 OEE 提升 16.5%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日均產能提升 0.192 千個 / 天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設備稼動率提升 15.8%</w:t>
      </w:r>
      <w:r>
        <w:rPr>
          <w:rFonts w:eastAsia="等线" w:ascii="Arial" w:cs="Arial" w:hAnsi="Arial"/>
          <w:sz w:val="22"/>
        </w:rPr>
        <w:t>，核心指標顯著改善。報告同步提出分 2 周實施的優化方案及原料搬運環節的人效與成本優化建議，爲產線效率提升提供可落地支撐。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一、模擬業務背景與目標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產線加工流程概況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本次分析以 BMW 產線爲核心，其工位節拍及人員配置如下：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1.1.1 BMW 產線參數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優化前節拍 (s)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優化後節拍 (s)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人員配置（人）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94125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94135A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9.39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優化目標與對比方案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1.2.1 核心目標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通過 BMW 產線工位節拍優化（提升設備運行效率、縮短加工時間），實現：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核心指標：BMW 產線 OEE 提升 15%+，日均產能不低於優化前水平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關鍵約束：檢查類工位需保留人工參與（質量管控要求）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1.3.2 對比方案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4920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方案編號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方案內容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 1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未優化節拍（基線，BMW 各工位保持原節拍）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 2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優化節拍（縮短 BMW 目標工位加工時間）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二、模擬實驗設計與數據對比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模擬方案詳情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2.1.1 方案 1：未優化節拍（基線）</w:t>
      </w:r>
      <w:bookmarkEnd w:id="9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生產特點：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生產節拍較慢：生產節拍=12s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設備運行參數保持當前設置長久，工作人員已習慣該加工節奏。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2.1.2 方案 2：優化節拍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優化措施：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針對 BMW 產線 94125、94135A 工位，通過設備參數調整、工藝優化縮短節拍（具體參數見 1.1.1），減少加工等待時間。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系統配置：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設備參數：調整 BMW 產線 94125、94135A 工位設備運行參數，如提升設備主軸轉速、優化加工流程時序等，確保節拍縮短後設備運行穩定性。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人員配置：保持原有人員配置不變，針對節拍優化後的工位操作流程，對工作人員進行 1-2 天操作培訓，確保人員適配新的加工節奏。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核心指標對比分析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 BMW數據對比總表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評估指標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BMW - 原始數據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BMW - 優化後數據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BMW - 變動幅度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日均產能（千個 / 天）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3.042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3.234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+0.192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OEE（%）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+16.5%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傳遞時間（分鐘）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庫存峯值（件）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↓58.3%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錯誤率（%）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↓73.6%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人工工時（小時）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↓28.7%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設備稼動率（%）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+15.8%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人員稼動率（%）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+19.0%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2.2.2 分項指標分析</w:t>
      </w:r>
      <w:bookmarkEnd w:id="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（1）日均產能對比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結論</w:t>
      </w:r>
      <w:r>
        <w:rPr>
          <w:rFonts w:eastAsia="等线" w:ascii="Arial" w:cs="Arial" w:hAnsi="Arial"/>
          <w:sz w:val="22"/>
        </w:rPr>
        <w:t>：BMW 優化後產能提升 6.3%（+0.192 千個 / 天），因工位加工效率提升，驗證節拍優化有效性。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（2）OEE 效率分析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結論</w:t>
      </w:r>
      <w:r>
        <w:rPr>
          <w:rFonts w:eastAsia="等线" w:ascii="Arial" w:cs="Arial" w:hAnsi="Arial"/>
          <w:sz w:val="22"/>
        </w:rPr>
        <w:t>：假定產線優化發生在4月，4月-6月直觀的展示產線優化後，OEE的提升。BMW OEE 從 62.1% 升至 78.6%（+16.5%），設備無效等待時間減少，凸顯優化價值。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（3）設備與人員稼動率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設備稼動率：BMW 提升 15.8%（61.2%→77.0%），有效運行時長增加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人員稼動率：BMW 提升 19.0%（65.5%→84.5%），無效等待減少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（4）傳遞時間與有效加工佔比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結論</w:t>
      </w:r>
      <w:r>
        <w:rPr>
          <w:rFonts w:eastAsia="等线" w:ascii="Arial" w:cs="Arial" w:hAnsi="Arial"/>
          <w:sz w:val="22"/>
        </w:rPr>
        <w:t>：傳遞時間佔比維持 18%-20%（未調整佈局），但有效加工佔比從 60%-65% 升至 80%-85%，加工效率顯著提升。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（5）綜合性能雷達圖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43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結論</w:t>
      </w:r>
      <w:r>
        <w:rPr>
          <w:rFonts w:eastAsia="等线" w:ascii="Arial" w:cs="Arial" w:hAnsi="Arial"/>
          <w:sz w:val="22"/>
        </w:rPr>
        <w:t>：BMW 優化後日均產能、OEE、稼動率等核心指標全面提升，綜合優化效果顯著。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三、核心結論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 BMW 產線優化有效性</w:t>
      </w:r>
      <w:bookmarkEnd w:id="2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節拍優化爲效率提升關鍵：通過縮短 94125、94135A 工位節拍，實現 OEE 提升 16.5%、設備稼動率提升 15.8%，有效解決設備運行效率低問題。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協同增效明顯：人員與設備節奏匹配度提升，人工工時節省 28.7%，錯誤率下降 73.6%。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優化邏輯普適性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核心邏輯：以 “縮短加工時間、提升設備效率” 爲核心，針對瓶頸工位通過參數調整、工藝優化實現增效。該邏輯適用於設備效率低、加工週期長的汽車電子部件產線。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四、可執行優化方案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4.1 實施規劃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085"/>
        <w:gridCol w:w="2085"/>
        <w:gridCol w:w="292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產品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啓動時間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完成周期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核心環節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BMW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 年 9 月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設備調試、工藝優化、人員培訓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優先級依據</w:t>
      </w:r>
      <w:r>
        <w:rPr>
          <w:rFonts w:eastAsia="等线" w:ascii="Arial" w:cs="Arial" w:hAnsi="Arial"/>
          <w:sz w:val="22"/>
        </w:rPr>
        <w:t>：BMW 優化成效顯著（產能提升 6.3%），實施難度低（無需佈局改動）。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4.2 具體實施步驟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4.2.1 第一階段：設備與工藝優化（第 1 周）</w:t>
      </w:r>
      <w:bookmarkEnd w:id="2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94125 工位：調整主軸轉速、進給速度，測試最優參數，確保節拍穩定至 14.15s（精度誤差≤0.02mm）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94135A 工位：合併檢測環節，優化流程，形成標準化工藝文件，將節拍降至 9.39s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4.2.2 第二階段：培訓與試運行（第 2 周）</w:t>
      </w:r>
      <w:bookmarkEnd w:id="2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人員培訓：8 小時專項培訓，覆蓋新參數操作、工藝要求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試運行：3 天實時監控，針對節拍波動、質量問題及時調整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 xml:space="preserve">4.3 資源與預算 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530"/>
        <w:gridCol w:w="1530"/>
        <w:gridCol w:w="1995"/>
        <w:gridCol w:w="199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實施環節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資源明細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數量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預算（元）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用途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設備調試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專業調試人員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名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負責 BMW 產線 94125、94135A 工位設備參數調整與測試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人員培訓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教材 + 講師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 + 1 名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培訓組織與實施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工藝優化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文件編制 + 審覈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 + 2 名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制定優化後的標準化工藝文件並審覈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合計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7,500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4.4 效果跟蹤機制</w:t>
      </w:r>
      <w:bookmarkEnd w:id="2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數據監控：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周內：每日統計產能、OEE 等指標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周後：每週統計，對比預期值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異常處理：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產能未達標：調試設備參數或增加 1 天專項培訓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質量問題：重新優化工藝並驗證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長期優化：1 個月後總結，將 BMW 產線節拍優化的有效措施納入產線日常管理規範（如設備定期參數校準、人員定期操作複訓等），形成持續優化的閉環。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五、後續優化建議——原料搬運環節優化建議（人效與成本優化）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5.1 優化背景與現狀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BMW 產線原料從倉儲區到原料暫存區的搬運環節，當前採用人工搬運模式，具體作業參數如下：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搬運頻次：1 個班次 6 次，每日 2 個班次，合計 12 次 / 天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單次搬運量：標準原料箱 20 箱 / 次（每箱重量 25kg，總載重 500kg）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搬運距離：倉儲區至暫存區直線距離 80 米，實際作業路徑 100 米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人工配置：每次搬運需 2 名工人協同作業（含裝卸）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5.2 優化方案：AGV 小車替代人工搬運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5.2.1 方案配置</w:t>
      </w:r>
      <w:bookmarkEnd w:id="3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設備選型：揹負式 AGV 小車（載重 800kg，續航 12 小時，支持自動充電）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作業參數：與人工搬運保持一致（12 次 / 天，20 箱 / 次，路徑 100 米）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系統支持：部署 AGV 調度系統，實現自動路徑規劃、避障及任務分配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5.3 人效優化分析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5.3.1 人工與 AGV 搬運效率對比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維度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人工搬運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AGV 搬運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優化幅度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單次作業時間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分鐘（含人工裝卸、行走）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分鐘（自動行走 + 機械裝卸）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↓40%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每日總作業時長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次 ×25 分鐘 = 300 分鐘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次 ×15 分鐘 = 180 分鐘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↓40%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人工需求量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人 / 次 ×12 次 = 24 人・次 /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人（僅需 1 人監控調度系統）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↓95.8%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作業穩定性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受人員體力、狀態影響，波動 ±10%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自動化作業，波動 ±1%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穩定性提升 90%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5.3.2 人效提升價值</w:t>
      </w:r>
      <w:bookmarkEnd w:id="3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人力釋放：原每日需 24 人・次投入搬運，優化後僅需 1 人監控，釋放 23 人・次勞動力，可調配至產線組裝、質檢等核心環節，提升整體產線人力利用率。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作業連續性：AGV 可 24 小時連續作業（支持自動充電），若後續產能提升需增加搬運頻次，無需額外增配人力，彈性適配產能變化。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5.4 成本優化分析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 xml:space="preserve">5.4.1 年度成本對比（按 365 天計算） 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人工搬運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 搬運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年度成本節省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人均日薪 200 元 ×24 人・次 / 天 ×365 天 = 1,752,000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監控人員日薪 200 元 ×1 人 ×365 天 = 73,000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1,679,000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設備成本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 採購成本 150,000 元（折舊 3 年，年均 50,000 元）+ 維護費 20,000 元 / 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損耗成本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年原料破損率 2%（因人工搬運磕碰），損失約 80,000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破損率 0.1%，損失約 4,000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合計年度成本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1,832,000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147,000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1,685,000 元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5.4.2 投資回報週期</w:t>
      </w:r>
      <w:bookmarkEnd w:id="3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總初期投入：AGV 設備 150,000 元 + 調度系統 80,000 元 = 230,000 元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年度淨節省成本：1,685,000 元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投資回報週期：230,000 元 ÷1,685,000 元≈0.14 年（約 1.7 個月），經濟性顯著。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5.5 實施建議</w:t>
      </w:r>
      <w:bookmarkEnd w:id="3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分階段落地：第一階段部署 2 個 AGV 小車（1 個作業 + 1 個備用），試運行 1 個月驗證穩定性；第二階段根據運行效果優化調度系統，實現全流程自動化。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人員轉型：將釋放的搬運工人納入 AGV 操作、維護培訓，培養內部技術團隊，降低外部依賴。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成本控制：優先選擇支持多任務模式的 AGV 設備，後續可拓展至成品搬運、廢料回收等環節，提升設備利用率，攤薄單位成本。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8342">
    <w:lvl>
      <w:start w:val="1"/>
      <w:numFmt w:val="decimal"/>
      <w:suff w:val="tab"/>
      <w:lvlText w:val="%1."/>
      <w:rPr>
        <w:color w:val="3370ff"/>
      </w:rPr>
    </w:lvl>
  </w:abstractNum>
  <w:abstractNum w:abstractNumId="328343">
    <w:lvl>
      <w:start w:val="2"/>
      <w:numFmt w:val="decimal"/>
      <w:suff w:val="tab"/>
      <w:lvlText w:val="%1."/>
      <w:rPr>
        <w:color w:val="3370ff"/>
      </w:rPr>
    </w:lvl>
  </w:abstractNum>
  <w:abstractNum w:abstractNumId="328344">
    <w:lvl>
      <w:start w:val="1"/>
      <w:numFmt w:val="decimal"/>
      <w:suff w:val="tab"/>
      <w:lvlText w:val="%1."/>
      <w:rPr>
        <w:color w:val="3370ff"/>
      </w:rPr>
    </w:lvl>
  </w:abstractNum>
  <w:abstractNum w:abstractNumId="328345">
    <w:lvl>
      <w:start w:val="1"/>
      <w:numFmt w:val="lowerLetter"/>
      <w:suff w:val="tab"/>
      <w:lvlText w:val="%1."/>
      <w:rPr>
        <w:color w:val="3370ff"/>
      </w:rPr>
    </w:lvl>
  </w:abstractNum>
  <w:abstractNum w:abstractNumId="328346">
    <w:lvl>
      <w:start w:val="2"/>
      <w:numFmt w:val="lowerLetter"/>
      <w:suff w:val="tab"/>
      <w:lvlText w:val="%1."/>
      <w:rPr>
        <w:color w:val="3370ff"/>
      </w:rPr>
    </w:lvl>
  </w:abstractNum>
  <w:abstractNum w:abstractNumId="328347">
    <w:lvl>
      <w:start w:val="1"/>
      <w:numFmt w:val="decimal"/>
      <w:suff w:val="tab"/>
      <w:lvlText w:val="%1."/>
      <w:rPr>
        <w:color w:val="3370ff"/>
      </w:rPr>
    </w:lvl>
  </w:abstractNum>
  <w:abstractNum w:abstractNumId="328348">
    <w:lvl>
      <w:start w:val="2"/>
      <w:numFmt w:val="decimal"/>
      <w:suff w:val="tab"/>
      <w:lvlText w:val="%1."/>
      <w:rPr>
        <w:color w:val="3370ff"/>
      </w:rPr>
    </w:lvl>
  </w:abstractNum>
  <w:abstractNum w:abstractNumId="328349">
    <w:lvl>
      <w:start w:val="1"/>
      <w:numFmt w:val="lowerLetter"/>
      <w:suff w:val="tab"/>
      <w:lvlText w:val="%1."/>
      <w:rPr>
        <w:color w:val="3370ff"/>
      </w:rPr>
    </w:lvl>
  </w:abstractNum>
  <w:abstractNum w:abstractNumId="328350">
    <w:lvl>
      <w:start w:val="2"/>
      <w:numFmt w:val="lowerLetter"/>
      <w:suff w:val="tab"/>
      <w:lvlText w:val="%1."/>
      <w:rPr>
        <w:color w:val="3370ff"/>
      </w:rPr>
    </w:lvl>
  </w:abstractNum>
  <w:abstractNum w:abstractNumId="328351">
    <w:lvl>
      <w:start w:val="1"/>
      <w:numFmt w:val="decimal"/>
      <w:suff w:val="tab"/>
      <w:lvlText w:val="%1."/>
      <w:rPr>
        <w:color w:val="3370ff"/>
      </w:rPr>
    </w:lvl>
  </w:abstractNum>
  <w:abstractNum w:abstractNumId="328352">
    <w:lvl>
      <w:start w:val="2"/>
      <w:numFmt w:val="decimal"/>
      <w:suff w:val="tab"/>
      <w:lvlText w:val="%1."/>
      <w:rPr>
        <w:color w:val="3370ff"/>
      </w:rPr>
    </w:lvl>
  </w:abstractNum>
  <w:abstractNum w:abstractNumId="328353">
    <w:lvl>
      <w:start w:val="1"/>
      <w:numFmt w:val="decimal"/>
      <w:suff w:val="tab"/>
      <w:lvlText w:val="%1."/>
      <w:rPr>
        <w:color w:val="3370ff"/>
      </w:rPr>
    </w:lvl>
  </w:abstractNum>
  <w:abstractNum w:abstractNumId="328354">
    <w:lvl>
      <w:start w:val="2"/>
      <w:numFmt w:val="decimal"/>
      <w:suff w:val="tab"/>
      <w:lvlText w:val="%1."/>
      <w:rPr>
        <w:color w:val="3370ff"/>
      </w:rPr>
    </w:lvl>
  </w:abstractNum>
  <w:abstractNum w:abstractNumId="328355">
    <w:lvl>
      <w:start w:val="3"/>
      <w:numFmt w:val="decimal"/>
      <w:suff w:val="tab"/>
      <w:lvlText w:val="%1."/>
      <w:rPr>
        <w:color w:val="3370ff"/>
      </w:rPr>
    </w:lvl>
  </w:abstractNum>
  <w:abstractNum w:abstractNumId="328356">
    <w:lvl>
      <w:start w:val="4"/>
      <w:numFmt w:val="decimal"/>
      <w:suff w:val="tab"/>
      <w:lvlText w:val="%1."/>
      <w:rPr>
        <w:color w:val="3370ff"/>
      </w:rPr>
    </w:lvl>
  </w:abstractNum>
  <w:abstractNum w:abstractNumId="328357">
    <w:lvl>
      <w:start w:val="5"/>
      <w:numFmt w:val="decimal"/>
      <w:suff w:val="tab"/>
      <w:lvlText w:val="%1."/>
      <w:rPr>
        <w:color w:val="3370ff"/>
      </w:rPr>
    </w:lvl>
  </w:abstractNum>
  <w:abstractNum w:abstractNumId="328358">
    <w:lvl>
      <w:start w:val="6"/>
      <w:numFmt w:val="decimal"/>
      <w:suff w:val="tab"/>
      <w:lvlText w:val="%1."/>
      <w:rPr>
        <w:color w:val="3370ff"/>
      </w:rPr>
    </w:lvl>
  </w:abstractNum>
  <w:abstractNum w:abstractNumId="328359">
    <w:lvl>
      <w:start w:val="1"/>
      <w:numFmt w:val="decimal"/>
      <w:suff w:val="tab"/>
      <w:lvlText w:val="%1."/>
      <w:rPr>
        <w:color w:val="3370ff"/>
      </w:rPr>
    </w:lvl>
  </w:abstractNum>
  <w:abstractNum w:abstractNumId="328360">
    <w:lvl>
      <w:start w:val="1"/>
      <w:numFmt w:val="lowerLetter"/>
      <w:suff w:val="tab"/>
      <w:lvlText w:val="%1."/>
      <w:rPr>
        <w:color w:val="3370ff"/>
      </w:rPr>
    </w:lvl>
  </w:abstractNum>
  <w:abstractNum w:abstractNumId="328361">
    <w:lvl>
      <w:start w:val="2"/>
      <w:numFmt w:val="lowerLetter"/>
      <w:suff w:val="tab"/>
      <w:lvlText w:val="%1."/>
      <w:rPr>
        <w:color w:val="3370ff"/>
      </w:rPr>
    </w:lvl>
  </w:abstractNum>
  <w:abstractNum w:abstractNumId="328362">
    <w:lvl>
      <w:start w:val="2"/>
      <w:numFmt w:val="decimal"/>
      <w:suff w:val="tab"/>
      <w:lvlText w:val="%1."/>
      <w:rPr>
        <w:color w:val="3370ff"/>
      </w:rPr>
    </w:lvl>
  </w:abstractNum>
  <w:abstractNum w:abstractNumId="328363">
    <w:lvl>
      <w:start w:val="1"/>
      <w:numFmt w:val="lowerLetter"/>
      <w:suff w:val="tab"/>
      <w:lvlText w:val="%1."/>
      <w:rPr>
        <w:color w:val="3370ff"/>
      </w:rPr>
    </w:lvl>
  </w:abstractNum>
  <w:abstractNum w:abstractNumId="328364">
    <w:lvl>
      <w:start w:val="2"/>
      <w:numFmt w:val="lowerLetter"/>
      <w:suff w:val="tab"/>
      <w:lvlText w:val="%1."/>
      <w:rPr>
        <w:color w:val="3370ff"/>
      </w:rPr>
    </w:lvl>
  </w:abstractNum>
  <w:abstractNum w:abstractNumId="328365">
    <w:lvl>
      <w:start w:val="3"/>
      <w:numFmt w:val="decimal"/>
      <w:suff w:val="tab"/>
      <w:lvlText w:val="%1."/>
      <w:rPr>
        <w:color w:val="3370ff"/>
      </w:rPr>
    </w:lvl>
  </w:abstractNum>
  <w:abstractNum w:abstractNumId="328366">
    <w:lvl>
      <w:start w:val="1"/>
      <w:numFmt w:val="decimal"/>
      <w:suff w:val="tab"/>
      <w:lvlText w:val="%1."/>
      <w:rPr>
        <w:color w:val="3370ff"/>
      </w:rPr>
    </w:lvl>
  </w:abstractNum>
  <w:abstractNum w:abstractNumId="328367">
    <w:lvl>
      <w:start w:val="2"/>
      <w:numFmt w:val="decimal"/>
      <w:suff w:val="tab"/>
      <w:lvlText w:val="%1."/>
      <w:rPr>
        <w:color w:val="3370ff"/>
      </w:rPr>
    </w:lvl>
  </w:abstractNum>
  <w:abstractNum w:abstractNumId="328368">
    <w:lvl>
      <w:start w:val="3"/>
      <w:numFmt w:val="decimal"/>
      <w:suff w:val="tab"/>
      <w:lvlText w:val="%1."/>
      <w:rPr>
        <w:color w:val="3370ff"/>
      </w:rPr>
    </w:lvl>
  </w:abstractNum>
  <w:abstractNum w:abstractNumId="328369">
    <w:lvl>
      <w:start w:val="4"/>
      <w:numFmt w:val="decimal"/>
      <w:suff w:val="tab"/>
      <w:lvlText w:val="%1."/>
      <w:rPr>
        <w:color w:val="3370ff"/>
      </w:rPr>
    </w:lvl>
  </w:abstractNum>
  <w:abstractNum w:abstractNumId="328370">
    <w:lvl>
      <w:start w:val="1"/>
      <w:numFmt w:val="decimal"/>
      <w:suff w:val="tab"/>
      <w:lvlText w:val="%1."/>
      <w:rPr>
        <w:color w:val="3370ff"/>
      </w:rPr>
    </w:lvl>
  </w:abstractNum>
  <w:abstractNum w:abstractNumId="328371">
    <w:lvl>
      <w:start w:val="2"/>
      <w:numFmt w:val="decimal"/>
      <w:suff w:val="tab"/>
      <w:lvlText w:val="%1."/>
      <w:rPr>
        <w:color w:val="3370ff"/>
      </w:rPr>
    </w:lvl>
  </w:abstractNum>
  <w:abstractNum w:abstractNumId="328372">
    <w:lvl>
      <w:start w:val="3"/>
      <w:numFmt w:val="decimal"/>
      <w:suff w:val="tab"/>
      <w:lvlText w:val="%1."/>
      <w:rPr>
        <w:color w:val="3370ff"/>
      </w:rPr>
    </w:lvl>
  </w:abstractNum>
  <w:abstractNum w:abstractNumId="328373">
    <w:lvl>
      <w:start w:val="1"/>
      <w:numFmt w:val="decimal"/>
      <w:suff w:val="tab"/>
      <w:lvlText w:val="%1."/>
      <w:rPr>
        <w:color w:val="3370ff"/>
      </w:rPr>
    </w:lvl>
  </w:abstractNum>
  <w:abstractNum w:abstractNumId="328374">
    <w:lvl>
      <w:start w:val="2"/>
      <w:numFmt w:val="decimal"/>
      <w:suff w:val="tab"/>
      <w:lvlText w:val="%1."/>
      <w:rPr>
        <w:color w:val="3370ff"/>
      </w:rPr>
    </w:lvl>
  </w:abstractNum>
  <w:abstractNum w:abstractNumId="328375">
    <w:lvl>
      <w:start w:val="1"/>
      <w:numFmt w:val="decimal"/>
      <w:suff w:val="tab"/>
      <w:lvlText w:val="%1."/>
      <w:rPr>
        <w:color w:val="3370ff"/>
      </w:rPr>
    </w:lvl>
  </w:abstractNum>
  <w:abstractNum w:abstractNumId="328376">
    <w:lvl>
      <w:start w:val="2"/>
      <w:numFmt w:val="decimal"/>
      <w:suff w:val="tab"/>
      <w:lvlText w:val="%1."/>
      <w:rPr>
        <w:color w:val="3370ff"/>
      </w:rPr>
    </w:lvl>
  </w:abstractNum>
  <w:abstractNum w:abstractNumId="328377">
    <w:lvl>
      <w:start w:val="3"/>
      <w:numFmt w:val="decimal"/>
      <w:suff w:val="tab"/>
      <w:lvlText w:val="%1."/>
      <w:rPr>
        <w:color w:val="3370ff"/>
      </w:rPr>
    </w:lvl>
  </w:abstractNum>
  <w:abstractNum w:abstractNumId="328378">
    <w:lvl>
      <w:start w:val="1"/>
      <w:numFmt w:val="decimal"/>
      <w:suff w:val="tab"/>
      <w:lvlText w:val="%1."/>
      <w:rPr>
        <w:color w:val="3370ff"/>
      </w:rPr>
    </w:lvl>
  </w:abstractNum>
  <w:abstractNum w:abstractNumId="328379">
    <w:lvl>
      <w:start w:val="2"/>
      <w:numFmt w:val="decimal"/>
      <w:suff w:val="tab"/>
      <w:lvlText w:val="%1."/>
      <w:rPr>
        <w:color w:val="3370ff"/>
      </w:rPr>
    </w:lvl>
  </w:abstractNum>
  <w:abstractNum w:abstractNumId="32838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28342"/>
  </w:num>
  <w:num w:numId="2">
    <w:abstractNumId w:val="328343"/>
  </w:num>
  <w:num w:numId="3">
    <w:abstractNumId w:val="328344"/>
  </w:num>
  <w:num w:numId="4">
    <w:abstractNumId w:val="328345"/>
  </w:num>
  <w:num w:numId="5">
    <w:abstractNumId w:val="328346"/>
  </w:num>
  <w:num w:numId="6">
    <w:abstractNumId w:val="328347"/>
  </w:num>
  <w:num w:numId="7">
    <w:abstractNumId w:val="328348"/>
  </w:num>
  <w:num w:numId="8">
    <w:abstractNumId w:val="328349"/>
  </w:num>
  <w:num w:numId="9">
    <w:abstractNumId w:val="328350"/>
  </w:num>
  <w:num w:numId="10">
    <w:abstractNumId w:val="328351"/>
  </w:num>
  <w:num w:numId="11">
    <w:abstractNumId w:val="328352"/>
  </w:num>
  <w:num w:numId="12">
    <w:abstractNumId w:val="328353"/>
  </w:num>
  <w:num w:numId="13">
    <w:abstractNumId w:val="328354"/>
  </w:num>
  <w:num w:numId="14">
    <w:abstractNumId w:val="328355"/>
  </w:num>
  <w:num w:numId="15">
    <w:abstractNumId w:val="328356"/>
  </w:num>
  <w:num w:numId="16">
    <w:abstractNumId w:val="328357"/>
  </w:num>
  <w:num w:numId="17">
    <w:abstractNumId w:val="328358"/>
  </w:num>
  <w:num w:numId="18">
    <w:abstractNumId w:val="328359"/>
  </w:num>
  <w:num w:numId="19">
    <w:abstractNumId w:val="328360"/>
  </w:num>
  <w:num w:numId="20">
    <w:abstractNumId w:val="328361"/>
  </w:num>
  <w:num w:numId="21">
    <w:abstractNumId w:val="328362"/>
  </w:num>
  <w:num w:numId="22">
    <w:abstractNumId w:val="328363"/>
  </w:num>
  <w:num w:numId="23">
    <w:abstractNumId w:val="328364"/>
  </w:num>
  <w:num w:numId="24">
    <w:abstractNumId w:val="328365"/>
  </w:num>
  <w:num w:numId="25">
    <w:abstractNumId w:val="328366"/>
  </w:num>
  <w:num w:numId="26">
    <w:abstractNumId w:val="328367"/>
  </w:num>
  <w:num w:numId="27">
    <w:abstractNumId w:val="328368"/>
  </w:num>
  <w:num w:numId="28">
    <w:abstractNumId w:val="328369"/>
  </w:num>
  <w:num w:numId="29">
    <w:abstractNumId w:val="328370"/>
  </w:num>
  <w:num w:numId="30">
    <w:abstractNumId w:val="328371"/>
  </w:num>
  <w:num w:numId="31">
    <w:abstractNumId w:val="328372"/>
  </w:num>
  <w:num w:numId="32">
    <w:abstractNumId w:val="328373"/>
  </w:num>
  <w:num w:numId="33">
    <w:abstractNumId w:val="328374"/>
  </w:num>
  <w:num w:numId="34">
    <w:abstractNumId w:val="328375"/>
  </w:num>
  <w:num w:numId="35">
    <w:abstractNumId w:val="328376"/>
  </w:num>
  <w:num w:numId="36">
    <w:abstractNumId w:val="328377"/>
  </w:num>
  <w:num w:numId="37">
    <w:abstractNumId w:val="328378"/>
  </w:num>
  <w:num w:numId="38">
    <w:abstractNumId w:val="328379"/>
  </w:num>
  <w:num w:numId="39">
    <w:abstractNumId w:val="328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2025-09-09T01:59:00Z</dcterms:created>
  <dc:creator>Apache POI</dc:creator>
</cp:coreProperties>
</file>