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23B22" w14:textId="7F47D109" w:rsidR="00476883" w:rsidRPr="00476883" w:rsidRDefault="00476883" w:rsidP="00476883">
      <w:pPr>
        <w:jc w:val="center"/>
        <w:rPr>
          <w:rFonts w:hint="eastAsia"/>
          <w:b/>
          <w:bCs/>
          <w:sz w:val="36"/>
          <w:szCs w:val="40"/>
        </w:rPr>
      </w:pPr>
      <w:r w:rsidRPr="00476883">
        <w:rPr>
          <w:rFonts w:hint="eastAsia"/>
          <w:b/>
          <w:bCs/>
          <w:sz w:val="36"/>
          <w:szCs w:val="40"/>
        </w:rPr>
        <w:t>PM Spec- One Pager</w:t>
      </w:r>
    </w:p>
    <w:p w14:paraId="1C523CE9" w14:textId="012B4474" w:rsidR="00F539B1" w:rsidRPr="00476883" w:rsidRDefault="00F539B1" w:rsidP="00476883">
      <w:pPr>
        <w:jc w:val="center"/>
        <w:rPr>
          <w:rFonts w:hint="eastAsia"/>
          <w:sz w:val="24"/>
          <w:szCs w:val="28"/>
        </w:rPr>
      </w:pPr>
      <w:r w:rsidRPr="00476883">
        <w:rPr>
          <w:rFonts w:hint="eastAsia"/>
          <w:b/>
          <w:bCs/>
          <w:sz w:val="24"/>
          <w:szCs w:val="28"/>
        </w:rPr>
        <w:t>场景名称：</w:t>
      </w:r>
      <w:r w:rsidR="00675FB5" w:rsidRPr="00476883">
        <w:rPr>
          <w:rFonts w:hint="eastAsia"/>
          <w:sz w:val="24"/>
          <w:szCs w:val="28"/>
        </w:rPr>
        <w:t>空调AHU</w:t>
      </w:r>
      <w:r w:rsidRPr="00476883">
        <w:rPr>
          <w:rFonts w:hint="eastAsia"/>
          <w:sz w:val="24"/>
          <w:szCs w:val="28"/>
        </w:rPr>
        <w:t>故障影响范围的自动归纳计算</w:t>
      </w:r>
      <w:r w:rsidR="00A1379A" w:rsidRPr="00476883">
        <w:rPr>
          <w:rFonts w:hint="eastAsia"/>
          <w:sz w:val="24"/>
          <w:szCs w:val="28"/>
        </w:rPr>
        <w:t>，</w:t>
      </w:r>
      <w:r w:rsidRPr="00476883">
        <w:rPr>
          <w:rFonts w:hint="eastAsia"/>
          <w:sz w:val="24"/>
          <w:szCs w:val="28"/>
        </w:rPr>
        <w:t>生成</w:t>
      </w:r>
      <w:r w:rsidR="00FC03AB" w:rsidRPr="00476883">
        <w:rPr>
          <w:rFonts w:hint="eastAsia"/>
          <w:sz w:val="24"/>
          <w:szCs w:val="28"/>
        </w:rPr>
        <w:t>报告和处理建议</w:t>
      </w:r>
    </w:p>
    <w:p w14:paraId="49A9F131" w14:textId="77777777" w:rsidR="00F539B1" w:rsidRDefault="00F539B1" w:rsidP="00764C4F">
      <w:pPr>
        <w:jc w:val="left"/>
        <w:rPr>
          <w:rFonts w:hint="eastAsia"/>
        </w:rPr>
      </w:pPr>
    </w:p>
    <w:p w14:paraId="6417C75B" w14:textId="77777777" w:rsidR="00476883" w:rsidRPr="00F00BB4" w:rsidRDefault="00476883" w:rsidP="00764C4F">
      <w:pPr>
        <w:jc w:val="left"/>
        <w:rPr>
          <w:rFonts w:hint="eastAsia"/>
        </w:rPr>
      </w:pPr>
    </w:p>
    <w:p w14:paraId="3B58A0E4" w14:textId="3713E3F6" w:rsidR="00D23DA5" w:rsidRPr="00675FB5" w:rsidRDefault="00871D42" w:rsidP="007D4AAF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一、</w:t>
      </w:r>
      <w:r w:rsidR="00D23DA5" w:rsidRPr="00675FB5">
        <w:rPr>
          <w:rFonts w:hint="eastAsia"/>
          <w:b/>
          <w:bCs/>
        </w:rPr>
        <w:t>场景描述</w:t>
      </w:r>
    </w:p>
    <w:p w14:paraId="18EF2C27" w14:textId="77777777" w:rsidR="00871D42" w:rsidRDefault="00871D42" w:rsidP="00871D42">
      <w:pPr>
        <w:jc w:val="left"/>
        <w:rPr>
          <w:rFonts w:hint="eastAsia"/>
        </w:rPr>
      </w:pPr>
      <w:r>
        <w:rPr>
          <w:rFonts w:hint="eastAsia"/>
        </w:rPr>
        <w:t>在现代化写字楼中，中央空调系统是保障舒适办公环境的关键设施。多台空调 AHU（空气处理机组）各司其职，负责不同区域的空气调节工作，确保办公空间和会议室始终保持适宜的温度。</w:t>
      </w:r>
    </w:p>
    <w:p w14:paraId="2A7D810D" w14:textId="77777777" w:rsidR="00871D42" w:rsidRDefault="00871D42" w:rsidP="00871D42">
      <w:pPr>
        <w:jc w:val="left"/>
        <w:rPr>
          <w:rFonts w:hint="eastAsia"/>
        </w:rPr>
      </w:pPr>
      <w:r>
        <w:rPr>
          <w:rFonts w:hint="eastAsia"/>
        </w:rPr>
        <w:t>某工作日上午，物业管理人员收到 BMS（建筑管理系统）发出的空调 AHU 设备故障停机报警。接到警报后，物业巡检工程师迅速做出响应，赶赴现场进行排查，确定一台 AHU 风机出现故障并停止运转。</w:t>
      </w:r>
    </w:p>
    <w:p w14:paraId="6F3C3E67" w14:textId="77777777" w:rsidR="00871D42" w:rsidRDefault="00871D42" w:rsidP="00871D42">
      <w:pPr>
        <w:jc w:val="left"/>
        <w:rPr>
          <w:rFonts w:hint="eastAsia"/>
        </w:rPr>
      </w:pPr>
    </w:p>
    <w:p w14:paraId="2BCCA1FF" w14:textId="77777777" w:rsidR="00871D42" w:rsidRDefault="00871D42" w:rsidP="00871D42">
      <w:pPr>
        <w:jc w:val="left"/>
        <w:rPr>
          <w:rFonts w:hint="eastAsia"/>
        </w:rPr>
      </w:pPr>
      <w:r>
        <w:rPr>
          <w:rFonts w:hint="eastAsia"/>
        </w:rPr>
        <w:t>物业巡检工程师在确定故障设备位置后，于设备现场立即调用 Facility Agent，对故障设备影响的空间范围展开统计分析，并生成影响报告，以便及时通知受影响的楼宇租户。</w:t>
      </w:r>
    </w:p>
    <w:p w14:paraId="3EC6695B" w14:textId="77777777" w:rsidR="00871D42" w:rsidRDefault="00871D42" w:rsidP="00871D42">
      <w:pPr>
        <w:jc w:val="left"/>
        <w:rPr>
          <w:rFonts w:hint="eastAsia"/>
        </w:rPr>
      </w:pPr>
    </w:p>
    <w:p w14:paraId="646F780B" w14:textId="77777777" w:rsidR="00871D42" w:rsidRPr="00871D42" w:rsidRDefault="00871D42" w:rsidP="00871D42">
      <w:pPr>
        <w:jc w:val="left"/>
        <w:rPr>
          <w:rFonts w:hint="eastAsia"/>
          <w:b/>
          <w:bCs/>
        </w:rPr>
      </w:pPr>
      <w:r w:rsidRPr="00871D42">
        <w:rPr>
          <w:rFonts w:hint="eastAsia"/>
          <w:b/>
          <w:bCs/>
        </w:rPr>
        <w:t>Facility Agent 依托基于 BrickSchema 标准构建的楼宇关系数据，同时结合 FactVerse 提供的楼宇各设备孪生体属性数据，深入剖析楼宇空间与设备之间的业务关系，精准界定 AHU 的送气范围，从而明确故障 AHU 设备所影响的空间范围。</w:t>
      </w:r>
    </w:p>
    <w:p w14:paraId="7BD7A501" w14:textId="77777777" w:rsidR="00871D42" w:rsidRPr="00871D42" w:rsidRDefault="00871D42" w:rsidP="00871D42">
      <w:pPr>
        <w:jc w:val="left"/>
        <w:rPr>
          <w:rFonts w:hint="eastAsia"/>
          <w:b/>
          <w:bCs/>
        </w:rPr>
      </w:pPr>
    </w:p>
    <w:p w14:paraId="235D37FB" w14:textId="77777777" w:rsidR="00871D42" w:rsidRPr="00871D42" w:rsidRDefault="00871D42" w:rsidP="00871D42">
      <w:pPr>
        <w:jc w:val="left"/>
        <w:rPr>
          <w:rFonts w:hint="eastAsia"/>
          <w:b/>
          <w:bCs/>
        </w:rPr>
      </w:pPr>
      <w:r w:rsidRPr="00871D42">
        <w:rPr>
          <w:rFonts w:hint="eastAsia"/>
          <w:b/>
          <w:bCs/>
        </w:rPr>
        <w:t>随后，Facility Agent 通过查询 BMS 系统中的相关数据，获取受影响空间的实时温度信息，详细统计各区域温度超出正常范围的具体情况。</w:t>
      </w:r>
    </w:p>
    <w:p w14:paraId="6C1F84E8" w14:textId="77777777" w:rsidR="00871D42" w:rsidRPr="00871D42" w:rsidRDefault="00871D42" w:rsidP="00871D42">
      <w:pPr>
        <w:jc w:val="left"/>
        <w:rPr>
          <w:rFonts w:hint="eastAsia"/>
          <w:b/>
          <w:bCs/>
        </w:rPr>
      </w:pPr>
    </w:p>
    <w:p w14:paraId="4A3966EF" w14:textId="77777777" w:rsidR="00871D42" w:rsidRPr="00871D42" w:rsidRDefault="00871D42" w:rsidP="00871D42">
      <w:pPr>
        <w:jc w:val="left"/>
        <w:rPr>
          <w:rFonts w:hint="eastAsia"/>
          <w:b/>
          <w:bCs/>
        </w:rPr>
      </w:pPr>
      <w:r w:rsidRPr="00871D42">
        <w:rPr>
          <w:rFonts w:hint="eastAsia"/>
          <w:b/>
          <w:bCs/>
        </w:rPr>
        <w:t>最后，基于 Facility Agent 的统计分析结果，系统依据预设的业务模板，自动生成故障影响报告。报告内容全面，涵盖受影响的楼层、办公空间和会议室的具体位置、预估受影响人数、可能出现的潜在问题（如办公设备过热、员工工作效率降低、会议无法正常进行等），以及针对故障提出的应急处理建议。</w:t>
      </w:r>
    </w:p>
    <w:p w14:paraId="35D2F53E" w14:textId="77777777" w:rsidR="00871D42" w:rsidRDefault="00871D42" w:rsidP="00871D42">
      <w:pPr>
        <w:jc w:val="left"/>
        <w:rPr>
          <w:rFonts w:hint="eastAsia"/>
        </w:rPr>
      </w:pPr>
    </w:p>
    <w:p w14:paraId="2E9973EE" w14:textId="172EB4FF" w:rsidR="005E7729" w:rsidRDefault="00871D42" w:rsidP="00871D42">
      <w:pPr>
        <w:jc w:val="left"/>
        <w:rPr>
          <w:rFonts w:hint="eastAsia"/>
        </w:rPr>
      </w:pPr>
      <w:r>
        <w:rPr>
          <w:rFonts w:hint="eastAsia"/>
        </w:rPr>
        <w:t>物业设施主管参考 Facility Agent 给出的处理建议，制定维修和应急方案，并及时将故障影响范围告知楼宇租户，使租户能够提前知晓情况并做好相应准备。这一系列举措有效降低了楼宇租户的服务投诉率，最大程度减轻了故障对写字楼办公和商务活动的负面影响。</w:t>
      </w:r>
    </w:p>
    <w:p w14:paraId="07A256BB" w14:textId="77777777" w:rsidR="00871D42" w:rsidRDefault="00871D42" w:rsidP="00871D42">
      <w:pPr>
        <w:jc w:val="left"/>
        <w:rPr>
          <w:rFonts w:hint="eastAsia"/>
        </w:rPr>
      </w:pPr>
    </w:p>
    <w:p w14:paraId="6478ECC9" w14:textId="77777777" w:rsidR="005E7729" w:rsidRPr="00675FB5" w:rsidRDefault="005E7729" w:rsidP="007D4AAF">
      <w:pPr>
        <w:jc w:val="left"/>
        <w:rPr>
          <w:rFonts w:hint="eastAsia"/>
          <w:b/>
          <w:bCs/>
        </w:rPr>
      </w:pPr>
      <w:r w:rsidRPr="00675FB5">
        <w:rPr>
          <w:rFonts w:hint="eastAsia"/>
          <w:b/>
          <w:bCs/>
        </w:rPr>
        <w:t>用户角色：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5E7729" w14:paraId="0363A8E8" w14:textId="77777777" w:rsidTr="005E7729">
        <w:tc>
          <w:tcPr>
            <w:tcW w:w="2830" w:type="dxa"/>
            <w:vAlign w:val="center"/>
          </w:tcPr>
          <w:p w14:paraId="4C4D2CB0" w14:textId="4BFAACB4" w:rsidR="005E7729" w:rsidRDefault="005E7729" w:rsidP="005E7729">
            <w:pPr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Cs w:val="21"/>
              </w:rPr>
              <w:t>角色</w:t>
            </w:r>
          </w:p>
        </w:tc>
        <w:tc>
          <w:tcPr>
            <w:tcW w:w="5466" w:type="dxa"/>
            <w:vAlign w:val="center"/>
          </w:tcPr>
          <w:p w14:paraId="47B84609" w14:textId="6AC04A22" w:rsidR="005E7729" w:rsidRDefault="005E7729" w:rsidP="005E7729">
            <w:pPr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Cs w:val="21"/>
              </w:rPr>
              <w:t>职责</w:t>
            </w:r>
          </w:p>
        </w:tc>
      </w:tr>
      <w:tr w:rsidR="005E7729" w14:paraId="2E11D63C" w14:textId="77777777" w:rsidTr="005E7729">
        <w:tc>
          <w:tcPr>
            <w:tcW w:w="2830" w:type="dxa"/>
            <w:vAlign w:val="center"/>
          </w:tcPr>
          <w:p w14:paraId="21537365" w14:textId="6A33378E" w:rsidR="005E7729" w:rsidRDefault="005E7729" w:rsidP="005E7729">
            <w:pPr>
              <w:jc w:val="left"/>
              <w:rPr>
                <w:rFonts w:hint="eastAsia"/>
              </w:rPr>
            </w:pPr>
            <w:bookmarkStart w:id="0" w:name="OLE_LINK2"/>
            <w:r>
              <w:rPr>
                <w:rFonts w:ascii="Ubuntu" w:hAnsi="Ubuntu" w:hint="eastAsia"/>
                <w:color w:val="000000"/>
                <w:szCs w:val="21"/>
              </w:rPr>
              <w:t>物业巡检</w:t>
            </w:r>
            <w:r>
              <w:rPr>
                <w:rFonts w:ascii="Ubuntu" w:hAnsi="Ubuntu"/>
                <w:color w:val="000000"/>
                <w:szCs w:val="21"/>
              </w:rPr>
              <w:t>工程师</w:t>
            </w:r>
            <w:bookmarkEnd w:id="0"/>
          </w:p>
        </w:tc>
        <w:tc>
          <w:tcPr>
            <w:tcW w:w="5466" w:type="dxa"/>
            <w:vAlign w:val="center"/>
          </w:tcPr>
          <w:p w14:paraId="197EBC7D" w14:textId="68726108" w:rsidR="005E7729" w:rsidRPr="00871D42" w:rsidRDefault="00871D42" w:rsidP="005E7729">
            <w:pPr>
              <w:jc w:val="left"/>
              <w:rPr>
                <w:rFonts w:ascii="Ubuntu" w:hAnsi="Ubuntu"/>
                <w:color w:val="000000"/>
                <w:szCs w:val="21"/>
              </w:rPr>
            </w:pPr>
            <w:r w:rsidRPr="00871D42">
              <w:rPr>
                <w:rFonts w:ascii="Ubuntu" w:hAnsi="Ubuntu"/>
                <w:color w:val="000000"/>
                <w:szCs w:val="21"/>
              </w:rPr>
              <w:t>接收报警工单，前往报警设备现场进行核查，并根据实际情况给出紧急应对措施</w:t>
            </w:r>
          </w:p>
        </w:tc>
      </w:tr>
      <w:tr w:rsidR="005E7729" w14:paraId="776E9431" w14:textId="77777777" w:rsidTr="005E7729">
        <w:tc>
          <w:tcPr>
            <w:tcW w:w="2830" w:type="dxa"/>
            <w:vAlign w:val="center"/>
          </w:tcPr>
          <w:p w14:paraId="7D5498EE" w14:textId="1A4FBD2F" w:rsidR="005E7729" w:rsidRDefault="001E6473" w:rsidP="005E77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物业设施主管</w:t>
            </w:r>
          </w:p>
        </w:tc>
        <w:tc>
          <w:tcPr>
            <w:tcW w:w="5466" w:type="dxa"/>
            <w:vAlign w:val="center"/>
          </w:tcPr>
          <w:p w14:paraId="317BDA33" w14:textId="19A5F781" w:rsidR="005E7729" w:rsidRPr="00871D42" w:rsidRDefault="00871D42" w:rsidP="005E7729">
            <w:pPr>
              <w:jc w:val="left"/>
              <w:rPr>
                <w:rFonts w:hint="eastAsia"/>
              </w:rPr>
            </w:pPr>
            <w:r w:rsidRPr="00871D42">
              <w:t>全面监管楼宇设备的运行状况，统筹协调设备维护与管理工作</w:t>
            </w:r>
          </w:p>
        </w:tc>
      </w:tr>
      <w:tr w:rsidR="005E7729" w14:paraId="128A10F1" w14:textId="77777777" w:rsidTr="005E7729">
        <w:tc>
          <w:tcPr>
            <w:tcW w:w="2830" w:type="dxa"/>
            <w:vAlign w:val="center"/>
          </w:tcPr>
          <w:p w14:paraId="68380872" w14:textId="2EA8A704" w:rsidR="005E7729" w:rsidRDefault="005E7729" w:rsidP="005E77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楼宇租户</w:t>
            </w:r>
          </w:p>
        </w:tc>
        <w:tc>
          <w:tcPr>
            <w:tcW w:w="5466" w:type="dxa"/>
            <w:vAlign w:val="center"/>
          </w:tcPr>
          <w:p w14:paraId="48A8E5F0" w14:textId="7DB1E7F7" w:rsidR="005E7729" w:rsidRDefault="00871D42" w:rsidP="005E7729">
            <w:pPr>
              <w:jc w:val="left"/>
              <w:rPr>
                <w:rFonts w:hint="eastAsia"/>
              </w:rPr>
            </w:pPr>
            <w:r w:rsidRPr="00871D42">
              <w:t>实际使用楼宇空间的部门，对办公空间的使用体验高度关注，期望办公环境舒适、稳定</w:t>
            </w:r>
          </w:p>
        </w:tc>
      </w:tr>
      <w:tr w:rsidR="001E6473" w:rsidRPr="001E6473" w14:paraId="65235F40" w14:textId="77777777" w:rsidTr="005E7729">
        <w:tc>
          <w:tcPr>
            <w:tcW w:w="2830" w:type="dxa"/>
            <w:vAlign w:val="center"/>
          </w:tcPr>
          <w:p w14:paraId="01E3E96F" w14:textId="2EDA3D09" w:rsidR="001E6473" w:rsidRDefault="001E6473" w:rsidP="005E7729">
            <w:pPr>
              <w:jc w:val="left"/>
              <w:rPr>
                <w:rFonts w:hint="eastAsia"/>
              </w:rPr>
            </w:pPr>
            <w:r w:rsidRPr="00D23DA5">
              <w:rPr>
                <w:rFonts w:hint="eastAsia"/>
                <w:b/>
                <w:bCs/>
              </w:rPr>
              <w:t>Facility Agent</w:t>
            </w:r>
          </w:p>
        </w:tc>
        <w:tc>
          <w:tcPr>
            <w:tcW w:w="5466" w:type="dxa"/>
            <w:vAlign w:val="center"/>
          </w:tcPr>
          <w:p w14:paraId="1F7EF901" w14:textId="65A62D73" w:rsidR="001E6473" w:rsidRPr="00871D42" w:rsidRDefault="00871D42" w:rsidP="005E7729">
            <w:pPr>
              <w:jc w:val="left"/>
              <w:rPr>
                <w:rFonts w:ascii="Ubuntu" w:hAnsi="Ubuntu"/>
                <w:color w:val="000000"/>
                <w:szCs w:val="21"/>
              </w:rPr>
            </w:pPr>
            <w:r w:rsidRPr="00871D42">
              <w:rPr>
                <w:rFonts w:ascii="Ubuntu" w:hAnsi="Ubuntu"/>
                <w:color w:val="000000"/>
                <w:szCs w:val="21"/>
              </w:rPr>
              <w:t>运用</w:t>
            </w:r>
            <w:r>
              <w:rPr>
                <w:rFonts w:ascii="Ubuntu" w:hAnsi="Ubuntu" w:hint="eastAsia"/>
                <w:color w:val="000000"/>
                <w:szCs w:val="21"/>
              </w:rPr>
              <w:t>FactVerse</w:t>
            </w:r>
            <w:r>
              <w:rPr>
                <w:rFonts w:ascii="Ubuntu" w:hAnsi="Ubuntu" w:hint="eastAsia"/>
                <w:color w:val="000000"/>
                <w:szCs w:val="21"/>
              </w:rPr>
              <w:t>提供的孪生体数据和基于</w:t>
            </w:r>
            <w:r>
              <w:rPr>
                <w:rFonts w:ascii="Ubuntu" w:hAnsi="Ubuntu" w:hint="eastAsia"/>
                <w:color w:val="000000"/>
                <w:szCs w:val="21"/>
              </w:rPr>
              <w:t>BrickSchema</w:t>
            </w:r>
            <w:r>
              <w:rPr>
                <w:rFonts w:ascii="Ubuntu" w:hAnsi="Ubuntu" w:hint="eastAsia"/>
                <w:color w:val="000000"/>
                <w:szCs w:val="21"/>
              </w:rPr>
              <w:t>的楼宇设备空间关系图谱数据，</w:t>
            </w:r>
            <w:r w:rsidRPr="00871D42">
              <w:rPr>
                <w:rFonts w:ascii="Ubuntu" w:hAnsi="Ubuntu"/>
                <w:color w:val="000000"/>
                <w:szCs w:val="21"/>
              </w:rPr>
              <w:t>分析故障设备的影响范围，生成影响报告，并提供专业的处理建议</w:t>
            </w:r>
          </w:p>
        </w:tc>
      </w:tr>
    </w:tbl>
    <w:p w14:paraId="6E6EC51D" w14:textId="77777777" w:rsidR="00D23A9B" w:rsidRDefault="00D23A9B" w:rsidP="007D4AAF">
      <w:pPr>
        <w:jc w:val="left"/>
        <w:rPr>
          <w:rFonts w:hint="eastAsia"/>
        </w:rPr>
      </w:pPr>
    </w:p>
    <w:p w14:paraId="63B9D838" w14:textId="34410F49" w:rsidR="00675FB5" w:rsidRPr="007B388C" w:rsidRDefault="007B388C" w:rsidP="007D4AAF">
      <w:pPr>
        <w:jc w:val="left"/>
        <w:rPr>
          <w:rFonts w:hint="eastAsia"/>
          <w:b/>
          <w:bCs/>
        </w:rPr>
      </w:pPr>
      <w:r w:rsidRPr="007B388C">
        <w:rPr>
          <w:rFonts w:hint="eastAsia"/>
          <w:b/>
          <w:bCs/>
        </w:rPr>
        <w:lastRenderedPageBreak/>
        <w:t>业务目标：</w:t>
      </w:r>
    </w:p>
    <w:p w14:paraId="7FAF24A4" w14:textId="77777777" w:rsidR="00D23A9B" w:rsidRPr="00D23A9B" w:rsidRDefault="00D23A9B" w:rsidP="00D23A9B">
      <w:pPr>
        <w:jc w:val="left"/>
        <w:rPr>
          <w:rFonts w:hint="eastAsia"/>
        </w:rPr>
      </w:pPr>
      <w:r w:rsidRPr="00D23A9B">
        <w:t xml:space="preserve">  </w:t>
      </w:r>
      <w:r w:rsidRPr="00D23A9B">
        <w:rPr>
          <w:b/>
          <w:bCs/>
        </w:rPr>
        <w:t>高效应急响应</w:t>
      </w:r>
      <w:r w:rsidRPr="00D23A9B">
        <w:t xml:space="preserve">：借助 Facility Agent，实现设施故障 5 分钟内应急响应。具体包括在 2 分钟内完成故障影响范围统计并生成故障报告，3 分钟内生成并定稿处理方案，之后及时将处理方案下发执行。 </w:t>
      </w:r>
    </w:p>
    <w:p w14:paraId="7D1D9DA9" w14:textId="77777777" w:rsidR="00D23A9B" w:rsidRPr="00D23A9B" w:rsidRDefault="00D23A9B" w:rsidP="00D23A9B">
      <w:pPr>
        <w:jc w:val="left"/>
        <w:rPr>
          <w:rFonts w:hint="eastAsia"/>
        </w:rPr>
      </w:pPr>
      <w:r w:rsidRPr="00D23A9B">
        <w:t xml:space="preserve">  </w:t>
      </w:r>
      <w:r w:rsidRPr="00D23A9B">
        <w:rPr>
          <w:b/>
          <w:bCs/>
        </w:rPr>
        <w:t>系统深度融合</w:t>
      </w:r>
      <w:r w:rsidRPr="00D23A9B">
        <w:t>：将 Facility Agent 融入当前楼宇管理系统流程。当系统识别到设备故障报警，且经人工现场核查确认后，自动触发 Agent 执行【设施故障应急响应】流程，提升故障处理的自动化水平。</w:t>
      </w:r>
    </w:p>
    <w:p w14:paraId="690A9E7A" w14:textId="77777777" w:rsidR="00675FB5" w:rsidRPr="00D23A9B" w:rsidRDefault="00675FB5" w:rsidP="007D4AAF">
      <w:pPr>
        <w:jc w:val="left"/>
        <w:rPr>
          <w:rFonts w:hint="eastAsia"/>
        </w:rPr>
      </w:pPr>
    </w:p>
    <w:p w14:paraId="4A7DCF9F" w14:textId="77777777" w:rsidR="00675FB5" w:rsidRDefault="00675FB5" w:rsidP="007D4AAF">
      <w:pPr>
        <w:jc w:val="left"/>
        <w:rPr>
          <w:rFonts w:hint="eastAsia"/>
        </w:rPr>
      </w:pPr>
    </w:p>
    <w:p w14:paraId="721FF923" w14:textId="4BEFAC85" w:rsidR="00675FB5" w:rsidRPr="00675FB5" w:rsidRDefault="00675FB5" w:rsidP="007D4AAF">
      <w:pPr>
        <w:jc w:val="left"/>
        <w:rPr>
          <w:rFonts w:hint="eastAsia"/>
          <w:b/>
          <w:bCs/>
        </w:rPr>
      </w:pPr>
      <w:r w:rsidRPr="00675FB5">
        <w:rPr>
          <w:rFonts w:hint="eastAsia"/>
          <w:b/>
          <w:bCs/>
        </w:rPr>
        <w:t>流程对比：</w:t>
      </w:r>
    </w:p>
    <w:p w14:paraId="22085ABA" w14:textId="77777777" w:rsidR="00675FB5" w:rsidRDefault="00675FB5" w:rsidP="007D4AAF">
      <w:pPr>
        <w:jc w:val="left"/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3481"/>
      </w:tblGrid>
      <w:tr w:rsidR="00675FB5" w14:paraId="377D617F" w14:textId="77777777" w:rsidTr="00675FB5">
        <w:tc>
          <w:tcPr>
            <w:tcW w:w="1696" w:type="dxa"/>
            <w:vAlign w:val="center"/>
          </w:tcPr>
          <w:p w14:paraId="5CAA3B93" w14:textId="01797A87" w:rsidR="00675FB5" w:rsidRDefault="00675FB5" w:rsidP="00675FB5">
            <w:pPr>
              <w:jc w:val="center"/>
              <w:rPr>
                <w:rFonts w:hint="eastAsia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Cs w:val="21"/>
              </w:rPr>
              <w:t>维度</w:t>
            </w:r>
          </w:p>
        </w:tc>
        <w:tc>
          <w:tcPr>
            <w:tcW w:w="3119" w:type="dxa"/>
            <w:vAlign w:val="center"/>
          </w:tcPr>
          <w:p w14:paraId="09BC5723" w14:textId="2C5E50B4" w:rsidR="00675FB5" w:rsidRDefault="00675FB5" w:rsidP="00675FB5">
            <w:pPr>
              <w:jc w:val="center"/>
              <w:rPr>
                <w:rFonts w:hint="eastAsia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Cs w:val="21"/>
              </w:rPr>
              <w:t>原有流程</w:t>
            </w:r>
          </w:p>
        </w:tc>
        <w:tc>
          <w:tcPr>
            <w:tcW w:w="3481" w:type="dxa"/>
            <w:vAlign w:val="center"/>
          </w:tcPr>
          <w:p w14:paraId="1967A04D" w14:textId="394AE40E" w:rsidR="00675FB5" w:rsidRDefault="00675FB5" w:rsidP="00675FB5">
            <w:pPr>
              <w:jc w:val="center"/>
              <w:rPr>
                <w:rFonts w:hint="eastAsia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Cs w:val="21"/>
              </w:rPr>
              <w:t xml:space="preserve">AI Agent </w:t>
            </w:r>
            <w:r>
              <w:rPr>
                <w:rFonts w:ascii="Segoe UI" w:hAnsi="Segoe UI" w:cs="Segoe UI"/>
                <w:b/>
                <w:bCs/>
                <w:color w:val="000000"/>
                <w:szCs w:val="21"/>
              </w:rPr>
              <w:t>流程</w:t>
            </w:r>
          </w:p>
        </w:tc>
      </w:tr>
      <w:tr w:rsidR="00675FB5" w14:paraId="74144C82" w14:textId="77777777" w:rsidTr="00675FB5">
        <w:tc>
          <w:tcPr>
            <w:tcW w:w="1696" w:type="dxa"/>
            <w:vAlign w:val="center"/>
          </w:tcPr>
          <w:p w14:paraId="60120F77" w14:textId="221B79F4" w:rsidR="00675FB5" w:rsidRDefault="00675FB5" w:rsidP="00675FB5">
            <w:pPr>
              <w:jc w:val="center"/>
              <w:rPr>
                <w:rFonts w:hint="eastAsia"/>
              </w:rPr>
            </w:pPr>
            <w:r>
              <w:rPr>
                <w:rStyle w:val="af"/>
                <w:rFonts w:ascii="Ubuntu" w:hAnsi="Ubuntu" w:hint="eastAsia"/>
                <w:color w:val="000000"/>
                <w:szCs w:val="21"/>
              </w:rPr>
              <w:t>故障</w:t>
            </w:r>
            <w:r>
              <w:rPr>
                <w:rStyle w:val="af"/>
                <w:rFonts w:ascii="Ubuntu" w:hAnsi="Ubuntu"/>
                <w:color w:val="000000"/>
                <w:szCs w:val="21"/>
              </w:rPr>
              <w:t>影响分析</w:t>
            </w:r>
          </w:p>
        </w:tc>
        <w:tc>
          <w:tcPr>
            <w:tcW w:w="3119" w:type="dxa"/>
            <w:vAlign w:val="center"/>
          </w:tcPr>
          <w:p w14:paraId="2FE82944" w14:textId="77D93857" w:rsidR="00675FB5" w:rsidRDefault="00675FB5" w:rsidP="00675FB5">
            <w:pPr>
              <w:jc w:val="left"/>
              <w:rPr>
                <w:rFonts w:hint="eastAsia"/>
              </w:rPr>
            </w:pPr>
            <w:r>
              <w:rPr>
                <w:rFonts w:ascii="Ubuntu" w:hAnsi="Ubuntu"/>
                <w:color w:val="000000"/>
                <w:szCs w:val="21"/>
              </w:rPr>
              <w:t>依赖工程师经验判断</w:t>
            </w:r>
            <w:r>
              <w:rPr>
                <w:rFonts w:ascii="Ubuntu" w:hAnsi="Ubuntu" w:hint="eastAsia"/>
                <w:color w:val="000000"/>
                <w:szCs w:val="21"/>
              </w:rPr>
              <w:t>：</w:t>
            </w:r>
            <w:r>
              <w:rPr>
                <w:rFonts w:ascii="Ubuntu" w:hAnsi="Ubuntu"/>
                <w:color w:val="000000"/>
                <w:szCs w:val="21"/>
              </w:rPr>
              <w:t>需查阅纸质图纸</w:t>
            </w:r>
            <w:r>
              <w:rPr>
                <w:rFonts w:ascii="Ubuntu" w:hAnsi="Ubuntu"/>
                <w:color w:val="000000"/>
                <w:szCs w:val="21"/>
              </w:rPr>
              <w:t>+Excel</w:t>
            </w:r>
            <w:r>
              <w:rPr>
                <w:rFonts w:ascii="Ubuntu" w:hAnsi="Ubuntu"/>
                <w:color w:val="000000"/>
                <w:szCs w:val="21"/>
              </w:rPr>
              <w:t>台账，平均耗时</w:t>
            </w:r>
            <w:r>
              <w:rPr>
                <w:rFonts w:ascii="Ubuntu" w:hAnsi="Ubuntu"/>
                <w:color w:val="000000"/>
                <w:szCs w:val="21"/>
              </w:rPr>
              <w:t>45</w:t>
            </w:r>
            <w:r>
              <w:rPr>
                <w:rFonts w:ascii="Ubuntu" w:hAnsi="Ubuntu"/>
                <w:color w:val="000000"/>
                <w:szCs w:val="21"/>
              </w:rPr>
              <w:t>分钟</w:t>
            </w:r>
          </w:p>
        </w:tc>
        <w:tc>
          <w:tcPr>
            <w:tcW w:w="3481" w:type="dxa"/>
            <w:vAlign w:val="center"/>
          </w:tcPr>
          <w:p w14:paraId="7883D1CB" w14:textId="6A77495A" w:rsidR="00675FB5" w:rsidRDefault="00675FB5" w:rsidP="00675FB5">
            <w:pPr>
              <w:jc w:val="left"/>
              <w:rPr>
                <w:rFonts w:hint="eastAsia"/>
              </w:rPr>
            </w:pPr>
            <w:r>
              <w:rPr>
                <w:rFonts w:ascii="Ubuntu" w:hAnsi="Ubuntu" w:hint="eastAsia"/>
                <w:color w:val="000000"/>
                <w:szCs w:val="21"/>
              </w:rPr>
              <w:t>基于楼宇的</w:t>
            </w:r>
            <w:r>
              <w:rPr>
                <w:rFonts w:ascii="Ubuntu" w:hAnsi="Ubuntu" w:hint="eastAsia"/>
                <w:color w:val="000000"/>
                <w:szCs w:val="21"/>
              </w:rPr>
              <w:t>BrickSchema</w:t>
            </w:r>
            <w:r>
              <w:rPr>
                <w:rFonts w:ascii="Ubuntu" w:hAnsi="Ubuntu" w:hint="eastAsia"/>
                <w:color w:val="000000"/>
                <w:szCs w:val="21"/>
              </w:rPr>
              <w:t>关系图谱，</w:t>
            </w:r>
            <w:r w:rsidR="007B388C">
              <w:rPr>
                <w:rFonts w:ascii="Ubuntu" w:hAnsi="Ubuntu" w:hint="eastAsia"/>
                <w:color w:val="000000"/>
                <w:szCs w:val="21"/>
              </w:rPr>
              <w:t>自主</w:t>
            </w:r>
            <w:r>
              <w:rPr>
                <w:rFonts w:ascii="Ubuntu" w:hAnsi="Ubuntu"/>
                <w:color w:val="000000"/>
                <w:szCs w:val="21"/>
              </w:rPr>
              <w:t>调用</w:t>
            </w:r>
            <w:r>
              <w:rPr>
                <w:rFonts w:ascii="Ubuntu" w:hAnsi="Ubuntu" w:hint="eastAsia"/>
                <w:color w:val="000000"/>
                <w:szCs w:val="21"/>
              </w:rPr>
              <w:t>孪生体数据</w:t>
            </w:r>
            <w:r>
              <w:rPr>
                <w:rFonts w:ascii="Ubuntu" w:hAnsi="Ubuntu"/>
                <w:color w:val="000000"/>
                <w:szCs w:val="21"/>
              </w:rPr>
              <w:t>与</w:t>
            </w:r>
            <w:r w:rsidR="007B388C">
              <w:rPr>
                <w:rFonts w:ascii="Ubuntu" w:hAnsi="Ubuntu" w:hint="eastAsia"/>
                <w:color w:val="000000"/>
                <w:szCs w:val="21"/>
              </w:rPr>
              <w:t>孪生体业务关系</w:t>
            </w:r>
            <w:r>
              <w:rPr>
                <w:rFonts w:ascii="Ubuntu" w:hAnsi="Ubuntu" w:hint="eastAsia"/>
                <w:color w:val="000000"/>
                <w:szCs w:val="21"/>
              </w:rPr>
              <w:t>，归纳计算故障影响范围，</w:t>
            </w:r>
            <w:r w:rsidR="007B388C">
              <w:rPr>
                <w:rFonts w:ascii="Ubuntu" w:hAnsi="Ubuntu" w:hint="eastAsia"/>
                <w:color w:val="000000"/>
                <w:szCs w:val="21"/>
              </w:rPr>
              <w:t>生成故障报告，</w:t>
            </w:r>
            <w:r>
              <w:rPr>
                <w:rFonts w:ascii="Ubuntu" w:hAnsi="Ubuntu"/>
                <w:color w:val="000000"/>
                <w:szCs w:val="21"/>
              </w:rPr>
              <w:t>平均耗时</w:t>
            </w:r>
            <w:r>
              <w:rPr>
                <w:rFonts w:ascii="Ubuntu" w:hAnsi="Ubuntu" w:hint="eastAsia"/>
                <w:color w:val="000000"/>
                <w:szCs w:val="21"/>
              </w:rPr>
              <w:t>2</w:t>
            </w:r>
            <w:r>
              <w:rPr>
                <w:rFonts w:ascii="Ubuntu" w:hAnsi="Ubuntu" w:hint="eastAsia"/>
                <w:color w:val="000000"/>
                <w:szCs w:val="21"/>
              </w:rPr>
              <w:t>分钟</w:t>
            </w:r>
          </w:p>
        </w:tc>
      </w:tr>
      <w:tr w:rsidR="00675FB5" w14:paraId="19E1C4ED" w14:textId="77777777" w:rsidTr="00675FB5">
        <w:tc>
          <w:tcPr>
            <w:tcW w:w="1696" w:type="dxa"/>
            <w:vAlign w:val="center"/>
          </w:tcPr>
          <w:p w14:paraId="49C8097E" w14:textId="4F131BFE" w:rsidR="00675FB5" w:rsidRDefault="00675FB5" w:rsidP="00675FB5">
            <w:pPr>
              <w:jc w:val="center"/>
              <w:rPr>
                <w:rFonts w:hint="eastAsia"/>
              </w:rPr>
            </w:pPr>
            <w:r>
              <w:rPr>
                <w:rStyle w:val="af"/>
                <w:rFonts w:ascii="Ubuntu" w:hAnsi="Ubuntu"/>
                <w:color w:val="000000"/>
                <w:szCs w:val="21"/>
              </w:rPr>
              <w:t>决策生成</w:t>
            </w:r>
          </w:p>
        </w:tc>
        <w:tc>
          <w:tcPr>
            <w:tcW w:w="3119" w:type="dxa"/>
            <w:vAlign w:val="center"/>
          </w:tcPr>
          <w:p w14:paraId="1A2100C4" w14:textId="01604FE2" w:rsidR="00675FB5" w:rsidRDefault="00675FB5" w:rsidP="00675FB5">
            <w:pPr>
              <w:jc w:val="left"/>
              <w:rPr>
                <w:rFonts w:hint="eastAsia"/>
              </w:rPr>
            </w:pPr>
            <w:r>
              <w:rPr>
                <w:rFonts w:ascii="Ubuntu" w:hAnsi="Ubuntu"/>
                <w:color w:val="000000"/>
                <w:szCs w:val="21"/>
              </w:rPr>
              <w:t>人工检索</w:t>
            </w:r>
            <w:r>
              <w:rPr>
                <w:rFonts w:ascii="Ubuntu" w:hAnsi="Ubuntu"/>
                <w:color w:val="000000"/>
                <w:szCs w:val="21"/>
              </w:rPr>
              <w:t>SOP</w:t>
            </w:r>
            <w:r>
              <w:rPr>
                <w:rFonts w:ascii="Ubuntu" w:hAnsi="Ubuntu"/>
                <w:color w:val="000000"/>
                <w:szCs w:val="21"/>
              </w:rPr>
              <w:t>文档</w:t>
            </w:r>
            <w:r>
              <w:rPr>
                <w:rFonts w:ascii="Ubuntu" w:hAnsi="Ubuntu" w:hint="eastAsia"/>
                <w:color w:val="000000"/>
                <w:szCs w:val="21"/>
              </w:rPr>
              <w:t>，人工编写处理方案，平均耗时</w:t>
            </w:r>
            <w:r>
              <w:rPr>
                <w:rFonts w:ascii="Ubuntu" w:hAnsi="Ubuntu" w:hint="eastAsia"/>
                <w:color w:val="000000"/>
                <w:szCs w:val="21"/>
              </w:rPr>
              <w:t>35</w:t>
            </w:r>
            <w:r>
              <w:rPr>
                <w:rFonts w:ascii="Ubuntu" w:hAnsi="Ubuntu" w:hint="eastAsia"/>
                <w:color w:val="000000"/>
                <w:szCs w:val="21"/>
              </w:rPr>
              <w:t>分钟</w:t>
            </w:r>
          </w:p>
        </w:tc>
        <w:tc>
          <w:tcPr>
            <w:tcW w:w="3481" w:type="dxa"/>
            <w:vAlign w:val="center"/>
          </w:tcPr>
          <w:p w14:paraId="7F271872" w14:textId="1EDE7FE6" w:rsidR="00675FB5" w:rsidRDefault="00675FB5" w:rsidP="00675FB5">
            <w:pPr>
              <w:jc w:val="left"/>
              <w:rPr>
                <w:rFonts w:hint="eastAsia"/>
              </w:rPr>
            </w:pPr>
            <w:r>
              <w:rPr>
                <w:rFonts w:ascii="Ubuntu" w:hAnsi="Ubuntu"/>
                <w:color w:val="000000"/>
                <w:szCs w:val="21"/>
              </w:rPr>
              <w:t>动态匹配</w:t>
            </w:r>
            <w:r>
              <w:rPr>
                <w:rFonts w:ascii="Ubuntu" w:hAnsi="Ubuntu" w:hint="eastAsia"/>
                <w:color w:val="000000"/>
                <w:szCs w:val="21"/>
              </w:rPr>
              <w:t>多</w:t>
            </w:r>
            <w:r>
              <w:rPr>
                <w:rFonts w:ascii="Ubuntu" w:hAnsi="Ubuntu"/>
                <w:color w:val="000000"/>
                <w:szCs w:val="21"/>
              </w:rPr>
              <w:t>类</w:t>
            </w:r>
            <w:r>
              <w:rPr>
                <w:rFonts w:ascii="Ubuntu" w:hAnsi="Ubuntu" w:hint="eastAsia"/>
                <w:color w:val="000000"/>
                <w:szCs w:val="21"/>
              </w:rPr>
              <w:t>SOP</w:t>
            </w:r>
            <w:r>
              <w:rPr>
                <w:rFonts w:ascii="Ubuntu" w:hAnsi="Ubuntu" w:hint="eastAsia"/>
                <w:color w:val="000000"/>
                <w:szCs w:val="21"/>
              </w:rPr>
              <w:t>和</w:t>
            </w:r>
            <w:r>
              <w:rPr>
                <w:rFonts w:ascii="Ubuntu" w:hAnsi="Ubuntu"/>
                <w:color w:val="000000"/>
                <w:szCs w:val="21"/>
              </w:rPr>
              <w:t>预案库</w:t>
            </w:r>
            <w:r>
              <w:rPr>
                <w:rFonts w:ascii="Ubuntu" w:hAnsi="Ubuntu" w:hint="eastAsia"/>
                <w:color w:val="000000"/>
                <w:szCs w:val="21"/>
              </w:rPr>
              <w:t>，自动生成完整的处理建议，</w:t>
            </w:r>
            <w:r>
              <w:rPr>
                <w:rFonts w:ascii="Ubuntu" w:hAnsi="Ubuntu"/>
                <w:color w:val="000000"/>
                <w:szCs w:val="21"/>
              </w:rPr>
              <w:t>平均耗时</w:t>
            </w:r>
            <w:r>
              <w:rPr>
                <w:rFonts w:ascii="Ubuntu" w:hAnsi="Ubuntu" w:hint="eastAsia"/>
                <w:color w:val="000000"/>
                <w:szCs w:val="21"/>
              </w:rPr>
              <w:t>2</w:t>
            </w:r>
            <w:r>
              <w:rPr>
                <w:rFonts w:ascii="Ubuntu" w:hAnsi="Ubuntu" w:hint="eastAsia"/>
                <w:color w:val="000000"/>
                <w:szCs w:val="21"/>
              </w:rPr>
              <w:t>分钟</w:t>
            </w:r>
          </w:p>
        </w:tc>
      </w:tr>
      <w:tr w:rsidR="00675FB5" w14:paraId="70927816" w14:textId="77777777" w:rsidTr="00675FB5">
        <w:tc>
          <w:tcPr>
            <w:tcW w:w="1696" w:type="dxa"/>
            <w:vAlign w:val="center"/>
          </w:tcPr>
          <w:p w14:paraId="054C8727" w14:textId="6484CD8F" w:rsidR="00675FB5" w:rsidRDefault="00675FB5" w:rsidP="00675FB5">
            <w:pPr>
              <w:jc w:val="center"/>
              <w:rPr>
                <w:rFonts w:hint="eastAsia"/>
              </w:rPr>
            </w:pPr>
            <w:r>
              <w:rPr>
                <w:rStyle w:val="af"/>
                <w:rFonts w:ascii="Ubuntu" w:hAnsi="Ubuntu"/>
                <w:color w:val="000000"/>
                <w:szCs w:val="21"/>
              </w:rPr>
              <w:t>故障响应时效</w:t>
            </w:r>
          </w:p>
        </w:tc>
        <w:tc>
          <w:tcPr>
            <w:tcW w:w="3119" w:type="dxa"/>
            <w:vAlign w:val="center"/>
          </w:tcPr>
          <w:p w14:paraId="63E9887B" w14:textId="24BFE256" w:rsidR="00675FB5" w:rsidRDefault="00675FB5" w:rsidP="00675FB5">
            <w:pPr>
              <w:jc w:val="left"/>
              <w:rPr>
                <w:rFonts w:hint="eastAsia"/>
              </w:rPr>
            </w:pPr>
            <w:r>
              <w:rPr>
                <w:rFonts w:ascii="Ubuntu" w:hAnsi="Ubuntu"/>
                <w:color w:val="000000"/>
                <w:szCs w:val="21"/>
              </w:rPr>
              <w:t>从发现到方案确认平均</w:t>
            </w:r>
            <w:r>
              <w:rPr>
                <w:rFonts w:ascii="Ubuntu" w:hAnsi="Ubuntu" w:hint="eastAsia"/>
                <w:color w:val="000000"/>
                <w:szCs w:val="21"/>
              </w:rPr>
              <w:t>1.5</w:t>
            </w:r>
            <w:r>
              <w:rPr>
                <w:rFonts w:ascii="Ubuntu" w:hAnsi="Ubuntu"/>
                <w:color w:val="000000"/>
                <w:szCs w:val="21"/>
              </w:rPr>
              <w:t>小时</w:t>
            </w:r>
          </w:p>
        </w:tc>
        <w:tc>
          <w:tcPr>
            <w:tcW w:w="3481" w:type="dxa"/>
            <w:vAlign w:val="center"/>
          </w:tcPr>
          <w:p w14:paraId="1125C20F" w14:textId="284222D5" w:rsidR="00675FB5" w:rsidRDefault="00675FB5" w:rsidP="00675FB5">
            <w:pPr>
              <w:jc w:val="left"/>
              <w:rPr>
                <w:rFonts w:hint="eastAsia"/>
              </w:rPr>
            </w:pPr>
            <w:r>
              <w:rPr>
                <w:rFonts w:ascii="Ubuntu" w:hAnsi="Ubuntu"/>
                <w:color w:val="000000"/>
                <w:szCs w:val="21"/>
              </w:rPr>
              <w:t>全流程闭环处置决策</w:t>
            </w:r>
            <w:r>
              <w:rPr>
                <w:rFonts w:ascii="Ubuntu" w:hAnsi="Ubuntu" w:hint="eastAsia"/>
                <w:color w:val="000000"/>
                <w:szCs w:val="21"/>
              </w:rPr>
              <w:t>，</w:t>
            </w:r>
            <w:r>
              <w:rPr>
                <w:rFonts w:ascii="Ubuntu" w:hAnsi="Ubuntu" w:hint="eastAsia"/>
                <w:color w:val="000000"/>
                <w:szCs w:val="21"/>
              </w:rPr>
              <w:t>5</w:t>
            </w:r>
            <w:r>
              <w:rPr>
                <w:rFonts w:ascii="Ubuntu" w:hAnsi="Ubuntu" w:hint="eastAsia"/>
                <w:color w:val="000000"/>
                <w:szCs w:val="21"/>
              </w:rPr>
              <w:t>分钟之内处理方案初稿形成；</w:t>
            </w:r>
            <w:r>
              <w:rPr>
                <w:rFonts w:ascii="Ubuntu" w:hAnsi="Ubuntu" w:hint="eastAsia"/>
                <w:color w:val="000000"/>
                <w:szCs w:val="21"/>
              </w:rPr>
              <w:t>10</w:t>
            </w:r>
            <w:r>
              <w:rPr>
                <w:rFonts w:ascii="Ubuntu" w:hAnsi="Ubuntu" w:hint="eastAsia"/>
                <w:color w:val="000000"/>
                <w:szCs w:val="21"/>
              </w:rPr>
              <w:t>分钟左右处理方案定稿，开始执行</w:t>
            </w:r>
          </w:p>
        </w:tc>
      </w:tr>
      <w:tr w:rsidR="00675FB5" w14:paraId="7ED2D14D" w14:textId="77777777" w:rsidTr="00675FB5">
        <w:tc>
          <w:tcPr>
            <w:tcW w:w="1696" w:type="dxa"/>
            <w:vAlign w:val="center"/>
          </w:tcPr>
          <w:p w14:paraId="028E52B5" w14:textId="0CEA34FE" w:rsidR="00675FB5" w:rsidRDefault="00675FB5" w:rsidP="00675FB5">
            <w:pPr>
              <w:jc w:val="center"/>
              <w:rPr>
                <w:rStyle w:val="af"/>
                <w:rFonts w:ascii="Ubuntu" w:hAnsi="Ubuntu"/>
                <w:color w:val="000000"/>
                <w:szCs w:val="21"/>
              </w:rPr>
            </w:pPr>
            <w:r>
              <w:rPr>
                <w:rStyle w:val="af"/>
                <w:rFonts w:ascii="Ubuntu" w:hAnsi="Ubuntu"/>
                <w:color w:val="000000"/>
                <w:szCs w:val="21"/>
              </w:rPr>
              <w:t>租户满意度</w:t>
            </w:r>
          </w:p>
        </w:tc>
        <w:tc>
          <w:tcPr>
            <w:tcW w:w="3119" w:type="dxa"/>
            <w:vAlign w:val="center"/>
          </w:tcPr>
          <w:p w14:paraId="29078EC5" w14:textId="26B8297A" w:rsidR="00675FB5" w:rsidRDefault="00675FB5" w:rsidP="00675FB5">
            <w:pPr>
              <w:jc w:val="left"/>
              <w:rPr>
                <w:rFonts w:ascii="Ubuntu" w:hAnsi="Ubuntu"/>
                <w:color w:val="000000"/>
                <w:szCs w:val="21"/>
              </w:rPr>
            </w:pPr>
            <w:r>
              <w:rPr>
                <w:rFonts w:ascii="Ubuntu" w:hAnsi="Ubuntu"/>
                <w:color w:val="000000"/>
                <w:szCs w:val="21"/>
              </w:rPr>
              <w:t>故障期间投诉率</w:t>
            </w:r>
            <w:r>
              <w:rPr>
                <w:rFonts w:ascii="Ubuntu" w:hAnsi="Ubuntu"/>
                <w:color w:val="000000"/>
                <w:szCs w:val="21"/>
              </w:rPr>
              <w:t>38%</w:t>
            </w:r>
          </w:p>
        </w:tc>
        <w:tc>
          <w:tcPr>
            <w:tcW w:w="3481" w:type="dxa"/>
            <w:vAlign w:val="center"/>
          </w:tcPr>
          <w:p w14:paraId="21FCEB12" w14:textId="29495268" w:rsidR="00675FB5" w:rsidRDefault="007B388C" w:rsidP="00675FB5">
            <w:pPr>
              <w:jc w:val="left"/>
              <w:rPr>
                <w:rFonts w:ascii="Ubuntu" w:hAnsi="Ubuntu"/>
                <w:color w:val="000000"/>
                <w:szCs w:val="21"/>
              </w:rPr>
            </w:pPr>
            <w:r>
              <w:rPr>
                <w:rFonts w:ascii="Ubuntu" w:hAnsi="Ubuntu" w:hint="eastAsia"/>
                <w:color w:val="000000"/>
                <w:szCs w:val="21"/>
              </w:rPr>
              <w:t>投诉率大幅下降</w:t>
            </w:r>
          </w:p>
        </w:tc>
      </w:tr>
    </w:tbl>
    <w:p w14:paraId="077F1075" w14:textId="77777777" w:rsidR="00675FB5" w:rsidRDefault="00675FB5" w:rsidP="007D4AAF">
      <w:pPr>
        <w:jc w:val="left"/>
        <w:rPr>
          <w:rFonts w:hint="eastAsia"/>
        </w:rPr>
      </w:pPr>
    </w:p>
    <w:p w14:paraId="7EAE68AE" w14:textId="77777777" w:rsidR="007B388C" w:rsidRDefault="007B388C" w:rsidP="007D4AAF">
      <w:pPr>
        <w:jc w:val="left"/>
        <w:rPr>
          <w:rFonts w:hint="eastAsia"/>
        </w:rPr>
      </w:pPr>
    </w:p>
    <w:p w14:paraId="0C5A76D1" w14:textId="72488EFA" w:rsidR="007B388C" w:rsidRDefault="007B388C" w:rsidP="007D4AAF">
      <w:pPr>
        <w:jc w:val="left"/>
        <w:rPr>
          <w:rFonts w:hint="eastAsia"/>
          <w:b/>
          <w:bCs/>
        </w:rPr>
      </w:pPr>
      <w:r w:rsidRPr="007B388C">
        <w:rPr>
          <w:rFonts w:hint="eastAsia"/>
          <w:b/>
          <w:bCs/>
        </w:rPr>
        <w:t>收益统计：</w:t>
      </w:r>
    </w:p>
    <w:p w14:paraId="665382D6" w14:textId="77777777" w:rsidR="007B388C" w:rsidRDefault="007B388C" w:rsidP="007D4AAF">
      <w:pPr>
        <w:jc w:val="left"/>
        <w:rPr>
          <w:rFonts w:hint="eastAsia"/>
          <w:b/>
          <w:bCs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2977"/>
        <w:gridCol w:w="3623"/>
      </w:tblGrid>
      <w:tr w:rsidR="007B388C" w14:paraId="59DF6AED" w14:textId="77777777" w:rsidTr="007B388C">
        <w:tc>
          <w:tcPr>
            <w:tcW w:w="1696" w:type="dxa"/>
            <w:vAlign w:val="center"/>
          </w:tcPr>
          <w:p w14:paraId="23FB95A3" w14:textId="77777777" w:rsidR="007B388C" w:rsidRDefault="007B388C" w:rsidP="007B388C">
            <w:pPr>
              <w:jc w:val="center"/>
              <w:rPr>
                <w:rFonts w:hint="eastAsia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Cs w:val="21"/>
              </w:rPr>
              <w:t>维度</w:t>
            </w:r>
          </w:p>
        </w:tc>
        <w:tc>
          <w:tcPr>
            <w:tcW w:w="2977" w:type="dxa"/>
            <w:vAlign w:val="center"/>
          </w:tcPr>
          <w:p w14:paraId="05A84511" w14:textId="77777777" w:rsidR="007B388C" w:rsidRDefault="007B388C" w:rsidP="007B388C">
            <w:pPr>
              <w:jc w:val="center"/>
              <w:rPr>
                <w:rFonts w:hint="eastAsia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Cs w:val="21"/>
              </w:rPr>
              <w:t>原有流程</w:t>
            </w:r>
          </w:p>
        </w:tc>
        <w:tc>
          <w:tcPr>
            <w:tcW w:w="3623" w:type="dxa"/>
            <w:vAlign w:val="center"/>
          </w:tcPr>
          <w:p w14:paraId="236E4F28" w14:textId="77777777" w:rsidR="007B388C" w:rsidRDefault="007B388C" w:rsidP="007B388C">
            <w:pPr>
              <w:jc w:val="center"/>
              <w:rPr>
                <w:rFonts w:hint="eastAsia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Cs w:val="21"/>
              </w:rPr>
              <w:t xml:space="preserve">AI Agent </w:t>
            </w:r>
            <w:r>
              <w:rPr>
                <w:rFonts w:ascii="Segoe UI" w:hAnsi="Segoe UI" w:cs="Segoe UI"/>
                <w:b/>
                <w:bCs/>
                <w:color w:val="000000"/>
                <w:szCs w:val="21"/>
              </w:rPr>
              <w:t>流程</w:t>
            </w:r>
          </w:p>
        </w:tc>
      </w:tr>
      <w:tr w:rsidR="007B388C" w14:paraId="3E3C097B" w14:textId="77777777" w:rsidTr="007B388C">
        <w:tc>
          <w:tcPr>
            <w:tcW w:w="1696" w:type="dxa"/>
            <w:vAlign w:val="center"/>
          </w:tcPr>
          <w:p w14:paraId="6B15E52E" w14:textId="6F9B5166" w:rsidR="007B388C" w:rsidRDefault="007B388C" w:rsidP="007B388C">
            <w:pPr>
              <w:jc w:val="center"/>
              <w:rPr>
                <w:rFonts w:hint="eastAsia"/>
              </w:rPr>
            </w:pPr>
            <w:r>
              <w:rPr>
                <w:rFonts w:ascii="Ubuntu" w:hAnsi="Ubuntu"/>
                <w:color w:val="000000"/>
                <w:szCs w:val="21"/>
              </w:rPr>
              <w:t>影响分析耗时</w:t>
            </w:r>
          </w:p>
        </w:tc>
        <w:tc>
          <w:tcPr>
            <w:tcW w:w="2977" w:type="dxa"/>
            <w:vAlign w:val="center"/>
          </w:tcPr>
          <w:p w14:paraId="420602CF" w14:textId="60468711" w:rsidR="007B388C" w:rsidRDefault="007B388C" w:rsidP="007B388C">
            <w:pPr>
              <w:jc w:val="center"/>
              <w:rPr>
                <w:rFonts w:hint="eastAsia"/>
              </w:rPr>
            </w:pPr>
            <w:r>
              <w:rPr>
                <w:rFonts w:ascii="Ubuntu" w:hAnsi="Ubuntu"/>
                <w:color w:val="000000"/>
                <w:szCs w:val="21"/>
              </w:rPr>
              <w:t>45</w:t>
            </w:r>
            <w:r>
              <w:rPr>
                <w:rFonts w:ascii="Ubuntu" w:hAnsi="Ubuntu"/>
                <w:color w:val="000000"/>
                <w:szCs w:val="21"/>
              </w:rPr>
              <w:t>分钟</w:t>
            </w:r>
            <w:r>
              <w:rPr>
                <w:rFonts w:ascii="Ubuntu" w:hAnsi="Ubuntu"/>
                <w:color w:val="000000"/>
                <w:szCs w:val="21"/>
              </w:rPr>
              <w:t>/</w:t>
            </w:r>
            <w:r>
              <w:rPr>
                <w:rFonts w:ascii="Ubuntu" w:hAnsi="Ubuntu"/>
                <w:color w:val="000000"/>
                <w:szCs w:val="21"/>
              </w:rPr>
              <w:t>次</w:t>
            </w:r>
          </w:p>
        </w:tc>
        <w:tc>
          <w:tcPr>
            <w:tcW w:w="3623" w:type="dxa"/>
            <w:vAlign w:val="center"/>
          </w:tcPr>
          <w:p w14:paraId="7BA684A8" w14:textId="7D737D3D" w:rsidR="007B388C" w:rsidRDefault="007B388C" w:rsidP="007B388C">
            <w:pPr>
              <w:jc w:val="center"/>
              <w:rPr>
                <w:rFonts w:hint="eastAsia"/>
              </w:rPr>
            </w:pPr>
            <w:r>
              <w:rPr>
                <w:rFonts w:ascii="Ubuntu" w:hAnsi="Ubuntu" w:hint="eastAsia"/>
                <w:color w:val="000000"/>
                <w:szCs w:val="21"/>
              </w:rPr>
              <w:t>2</w:t>
            </w:r>
            <w:r>
              <w:rPr>
                <w:rFonts w:ascii="Ubuntu" w:hAnsi="Ubuntu" w:hint="eastAsia"/>
                <w:color w:val="000000"/>
                <w:szCs w:val="21"/>
              </w:rPr>
              <w:t>分钟</w:t>
            </w:r>
            <w:r>
              <w:rPr>
                <w:rFonts w:ascii="Ubuntu" w:hAnsi="Ubuntu"/>
                <w:color w:val="000000"/>
                <w:szCs w:val="21"/>
              </w:rPr>
              <w:t>/</w:t>
            </w:r>
            <w:r>
              <w:rPr>
                <w:rFonts w:ascii="Ubuntu" w:hAnsi="Ubuntu"/>
                <w:color w:val="000000"/>
                <w:szCs w:val="21"/>
              </w:rPr>
              <w:t>次</w:t>
            </w:r>
          </w:p>
        </w:tc>
      </w:tr>
      <w:tr w:rsidR="007B388C" w14:paraId="57B8851E" w14:textId="77777777" w:rsidTr="007B388C">
        <w:tc>
          <w:tcPr>
            <w:tcW w:w="1696" w:type="dxa"/>
            <w:vAlign w:val="center"/>
          </w:tcPr>
          <w:p w14:paraId="2044959E" w14:textId="617C20F2" w:rsidR="007B388C" w:rsidRDefault="007B388C" w:rsidP="007B388C">
            <w:pPr>
              <w:jc w:val="center"/>
              <w:rPr>
                <w:rFonts w:hint="eastAsia"/>
              </w:rPr>
            </w:pPr>
            <w:r>
              <w:rPr>
                <w:rFonts w:ascii="Ubuntu" w:hAnsi="Ubuntu"/>
                <w:color w:val="000000"/>
                <w:szCs w:val="21"/>
              </w:rPr>
              <w:t>决策生成成本</w:t>
            </w:r>
          </w:p>
        </w:tc>
        <w:tc>
          <w:tcPr>
            <w:tcW w:w="2977" w:type="dxa"/>
            <w:vAlign w:val="center"/>
          </w:tcPr>
          <w:p w14:paraId="022C9163" w14:textId="55DCF5D8" w:rsidR="007B388C" w:rsidRDefault="007B388C" w:rsidP="007B388C">
            <w:pPr>
              <w:jc w:val="center"/>
              <w:rPr>
                <w:rFonts w:hint="eastAsia"/>
              </w:rPr>
            </w:pPr>
            <w:r>
              <w:rPr>
                <w:rFonts w:ascii="Ubuntu" w:hAnsi="Ubuntu"/>
                <w:color w:val="000000"/>
                <w:szCs w:val="21"/>
              </w:rPr>
              <w:t>2</w:t>
            </w:r>
            <w:r>
              <w:rPr>
                <w:rFonts w:ascii="Ubuntu" w:hAnsi="Ubuntu"/>
                <w:color w:val="000000"/>
                <w:szCs w:val="21"/>
              </w:rPr>
              <w:t>工程师</w:t>
            </w:r>
            <w:r>
              <w:rPr>
                <w:rFonts w:ascii="Ubuntu" w:hAnsi="Ubuntu"/>
                <w:color w:val="000000"/>
                <w:szCs w:val="21"/>
              </w:rPr>
              <w:t>×1.5h</w:t>
            </w:r>
          </w:p>
        </w:tc>
        <w:tc>
          <w:tcPr>
            <w:tcW w:w="3623" w:type="dxa"/>
            <w:vAlign w:val="center"/>
          </w:tcPr>
          <w:p w14:paraId="02D24548" w14:textId="06BAA2CE" w:rsidR="007B388C" w:rsidRDefault="007B388C" w:rsidP="007B388C">
            <w:pPr>
              <w:jc w:val="center"/>
              <w:rPr>
                <w:rFonts w:hint="eastAsia"/>
              </w:rPr>
            </w:pPr>
            <w:r>
              <w:rPr>
                <w:rFonts w:ascii="Ubuntu" w:hAnsi="Ubuntu"/>
                <w:color w:val="000000"/>
                <w:szCs w:val="21"/>
              </w:rPr>
              <w:t>自动生成</w:t>
            </w:r>
          </w:p>
        </w:tc>
      </w:tr>
      <w:tr w:rsidR="007B388C" w14:paraId="027B4C7B" w14:textId="77777777" w:rsidTr="007B388C">
        <w:tc>
          <w:tcPr>
            <w:tcW w:w="1696" w:type="dxa"/>
            <w:vAlign w:val="center"/>
          </w:tcPr>
          <w:p w14:paraId="5CD7B5F2" w14:textId="2B10E3A4" w:rsidR="007B388C" w:rsidRDefault="007B388C" w:rsidP="007B388C">
            <w:pPr>
              <w:jc w:val="center"/>
              <w:rPr>
                <w:rFonts w:hint="eastAsia"/>
              </w:rPr>
            </w:pPr>
            <w:r>
              <w:rPr>
                <w:rFonts w:ascii="Ubuntu" w:hAnsi="Ubuntu"/>
                <w:color w:val="000000"/>
                <w:szCs w:val="21"/>
              </w:rPr>
              <w:t>租户投诉率</w:t>
            </w:r>
          </w:p>
        </w:tc>
        <w:tc>
          <w:tcPr>
            <w:tcW w:w="2977" w:type="dxa"/>
            <w:vAlign w:val="center"/>
          </w:tcPr>
          <w:p w14:paraId="5A6BE63F" w14:textId="280DAD74" w:rsidR="007B388C" w:rsidRDefault="007B388C" w:rsidP="007B388C">
            <w:pPr>
              <w:jc w:val="center"/>
              <w:rPr>
                <w:rFonts w:hint="eastAsia"/>
              </w:rPr>
            </w:pPr>
            <w:r>
              <w:rPr>
                <w:rFonts w:ascii="Ubuntu" w:hAnsi="Ubuntu"/>
                <w:color w:val="000000"/>
                <w:szCs w:val="21"/>
              </w:rPr>
              <w:t>38%</w:t>
            </w:r>
          </w:p>
        </w:tc>
        <w:tc>
          <w:tcPr>
            <w:tcW w:w="3623" w:type="dxa"/>
            <w:vAlign w:val="center"/>
          </w:tcPr>
          <w:p w14:paraId="786CD6D9" w14:textId="0E74693B" w:rsidR="007B388C" w:rsidRDefault="007B388C" w:rsidP="007B388C">
            <w:pPr>
              <w:jc w:val="center"/>
              <w:rPr>
                <w:rFonts w:hint="eastAsia"/>
              </w:rPr>
            </w:pPr>
            <w:r>
              <w:rPr>
                <w:rFonts w:ascii="Ubuntu" w:hAnsi="Ubuntu"/>
                <w:color w:val="000000"/>
                <w:szCs w:val="21"/>
              </w:rPr>
              <w:t>6.2%</w:t>
            </w:r>
          </w:p>
        </w:tc>
      </w:tr>
    </w:tbl>
    <w:p w14:paraId="35568DE5" w14:textId="77777777" w:rsidR="007B388C" w:rsidRPr="007B388C" w:rsidRDefault="007B388C" w:rsidP="007D4AAF">
      <w:pPr>
        <w:jc w:val="left"/>
        <w:rPr>
          <w:rFonts w:hint="eastAsia"/>
          <w:b/>
          <w:bCs/>
        </w:rPr>
      </w:pPr>
    </w:p>
    <w:sectPr w:rsidR="007B388C" w:rsidRPr="007B38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A615F" w14:textId="77777777" w:rsidR="00A21143" w:rsidRDefault="00A21143" w:rsidP="00871D42">
      <w:pPr>
        <w:rPr>
          <w:rFonts w:hint="eastAsia"/>
        </w:rPr>
      </w:pPr>
      <w:r>
        <w:separator/>
      </w:r>
    </w:p>
  </w:endnote>
  <w:endnote w:type="continuationSeparator" w:id="0">
    <w:p w14:paraId="3484ED9C" w14:textId="77777777" w:rsidR="00A21143" w:rsidRDefault="00A21143" w:rsidP="00871D4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21545" w14:textId="77777777" w:rsidR="00A21143" w:rsidRDefault="00A21143" w:rsidP="00871D42">
      <w:pPr>
        <w:rPr>
          <w:rFonts w:hint="eastAsia"/>
        </w:rPr>
      </w:pPr>
      <w:r>
        <w:separator/>
      </w:r>
    </w:p>
  </w:footnote>
  <w:footnote w:type="continuationSeparator" w:id="0">
    <w:p w14:paraId="40B85254" w14:textId="77777777" w:rsidR="00A21143" w:rsidRDefault="00A21143" w:rsidP="00871D4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208B2"/>
    <w:multiLevelType w:val="hybridMultilevel"/>
    <w:tmpl w:val="8AB4B472"/>
    <w:lvl w:ilvl="0" w:tplc="ADDC7D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E752431"/>
    <w:multiLevelType w:val="hybridMultilevel"/>
    <w:tmpl w:val="35624480"/>
    <w:lvl w:ilvl="0" w:tplc="23D063E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1565721">
    <w:abstractNumId w:val="1"/>
  </w:num>
  <w:num w:numId="2" w16cid:durableId="79444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B1"/>
    <w:rsid w:val="0014117C"/>
    <w:rsid w:val="001E6473"/>
    <w:rsid w:val="00443189"/>
    <w:rsid w:val="00476883"/>
    <w:rsid w:val="004A1440"/>
    <w:rsid w:val="005E7729"/>
    <w:rsid w:val="00661EE2"/>
    <w:rsid w:val="00675FB5"/>
    <w:rsid w:val="00713294"/>
    <w:rsid w:val="00764C4F"/>
    <w:rsid w:val="007B388C"/>
    <w:rsid w:val="007D4AAF"/>
    <w:rsid w:val="0084003C"/>
    <w:rsid w:val="00871D42"/>
    <w:rsid w:val="00A1379A"/>
    <w:rsid w:val="00A21143"/>
    <w:rsid w:val="00AC6473"/>
    <w:rsid w:val="00B2459A"/>
    <w:rsid w:val="00B94F6D"/>
    <w:rsid w:val="00C57360"/>
    <w:rsid w:val="00CA1592"/>
    <w:rsid w:val="00CE5742"/>
    <w:rsid w:val="00D23A9B"/>
    <w:rsid w:val="00D23DA5"/>
    <w:rsid w:val="00D5365E"/>
    <w:rsid w:val="00DA3837"/>
    <w:rsid w:val="00DF1F22"/>
    <w:rsid w:val="00F00BB4"/>
    <w:rsid w:val="00F374C6"/>
    <w:rsid w:val="00F539B1"/>
    <w:rsid w:val="00FC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EA7B6"/>
  <w15:chartTrackingRefBased/>
  <w15:docId w15:val="{EA2AB398-C9C1-4D76-9007-62006EE2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88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39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9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9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9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9B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9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9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9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39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3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3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39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39B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39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39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39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39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39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9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39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39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39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39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39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3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39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39B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E77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675FB5"/>
    <w:rPr>
      <w:b/>
      <w:bCs/>
    </w:rPr>
  </w:style>
  <w:style w:type="paragraph" w:styleId="af0">
    <w:name w:val="header"/>
    <w:basedOn w:val="a"/>
    <w:link w:val="af1"/>
    <w:uiPriority w:val="99"/>
    <w:unhideWhenUsed/>
    <w:rsid w:val="00871D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71D4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71D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71D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9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6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Xuanzheng Li 李玄正</dc:creator>
  <cp:keywords/>
  <dc:description/>
  <cp:lastModifiedBy>Qianxiao Zhang 张千晓</cp:lastModifiedBy>
  <cp:revision>2</cp:revision>
  <dcterms:created xsi:type="dcterms:W3CDTF">2025-04-17T06:33:00Z</dcterms:created>
  <dcterms:modified xsi:type="dcterms:W3CDTF">2025-04-17T06:33:00Z</dcterms:modified>
</cp:coreProperties>
</file>