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3AEA" w14:textId="4790E073" w:rsidR="00AD73CA" w:rsidRDefault="00C30DC1" w:rsidP="00AD73CA">
      <w:pPr>
        <w:pStyle w:val="1"/>
        <w:rPr>
          <w:rFonts w:hint="eastAsia"/>
        </w:rPr>
      </w:pPr>
      <w:r>
        <w:rPr>
          <w:rFonts w:hint="eastAsia"/>
        </w:rPr>
        <w:t xml:space="preserve">1 </w:t>
      </w:r>
      <w:r w:rsidR="00EB2CF6">
        <w:rPr>
          <w:rFonts w:hint="eastAsia"/>
        </w:rPr>
        <w:t>数据看板业务流程图（</w:t>
      </w:r>
      <w:proofErr w:type="spellStart"/>
      <w:r w:rsidR="00EB2CF6">
        <w:rPr>
          <w:rFonts w:hint="eastAsia"/>
        </w:rPr>
        <w:t>Designer+DFS</w:t>
      </w:r>
      <w:proofErr w:type="spellEnd"/>
      <w:r w:rsidR="00EB2CF6">
        <w:rPr>
          <w:rFonts w:hint="eastAsia"/>
        </w:rPr>
        <w:t>）</w:t>
      </w:r>
    </w:p>
    <w:p w14:paraId="713FF593" w14:textId="3A603223" w:rsidR="00EB2CF6" w:rsidRDefault="00C30D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6312420" wp14:editId="172969EA">
            <wp:extent cx="4735773" cy="9223825"/>
            <wp:effectExtent l="0" t="0" r="0" b="0"/>
            <wp:docPr id="1461720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0904" name="图片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58" t="3859" r="7387" b="4001"/>
                    <a:stretch/>
                  </pic:blipFill>
                  <pic:spPr bwMode="auto">
                    <a:xfrm>
                      <a:off x="0" y="0"/>
                      <a:ext cx="4735773" cy="922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09DE6" w14:textId="2976A822" w:rsidR="00EB2CF6" w:rsidRDefault="00C30DC1" w:rsidP="00155B10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2 </w:t>
      </w:r>
      <w:r w:rsidR="00EB2CF6">
        <w:rPr>
          <w:rFonts w:hint="eastAsia"/>
        </w:rPr>
        <w:t>数据看板功能详述</w:t>
      </w:r>
    </w:p>
    <w:p w14:paraId="419E84D3" w14:textId="6EB2B908" w:rsidR="00EB2CF6" w:rsidRDefault="00C30DC1" w:rsidP="00155B10">
      <w:pPr>
        <w:pStyle w:val="2"/>
        <w:rPr>
          <w:rFonts w:hint="eastAsia"/>
        </w:rPr>
      </w:pPr>
      <w:r>
        <w:rPr>
          <w:rFonts w:hint="eastAsia"/>
        </w:rPr>
        <w:t xml:space="preserve">2.1 </w:t>
      </w:r>
      <w:r w:rsidR="00CD754F">
        <w:rPr>
          <w:rFonts w:hint="eastAsia"/>
        </w:rPr>
        <w:t>建立</w:t>
      </w:r>
      <w:r w:rsidR="00EB2CF6">
        <w:rPr>
          <w:rFonts w:hint="eastAsia"/>
        </w:rPr>
        <w:t>数据看板</w:t>
      </w:r>
    </w:p>
    <w:p w14:paraId="5D2393C3" w14:textId="72DB014E" w:rsidR="00EB2CF6" w:rsidRDefault="00C30DC1" w:rsidP="00155B10">
      <w:pPr>
        <w:pStyle w:val="3"/>
        <w:rPr>
          <w:rFonts w:hint="eastAsia"/>
        </w:rPr>
      </w:pPr>
      <w:r>
        <w:rPr>
          <w:rFonts w:hint="eastAsia"/>
        </w:rPr>
        <w:t xml:space="preserve">2.1.1 </w:t>
      </w:r>
      <w:r w:rsidR="00EB2CF6">
        <w:rPr>
          <w:rFonts w:hint="eastAsia"/>
        </w:rPr>
        <w:t>原型界面</w:t>
      </w:r>
    </w:p>
    <w:p w14:paraId="6ECF5BDA" w14:textId="2E281B79" w:rsidR="00C30DC1" w:rsidRPr="00C30DC1" w:rsidRDefault="009574A7" w:rsidP="00C30DC1">
      <w:pPr>
        <w:rPr>
          <w:rFonts w:hint="eastAsia"/>
        </w:rPr>
      </w:pPr>
      <w:r>
        <w:rPr>
          <w:noProof/>
        </w:rPr>
        <w:drawing>
          <wp:inline distT="0" distB="0" distL="0" distR="0" wp14:anchorId="53B2B4C4" wp14:editId="422F2CBF">
            <wp:extent cx="6645910" cy="3119120"/>
            <wp:effectExtent l="0" t="0" r="0" b="0"/>
            <wp:docPr id="175418587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5871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C6A7" w14:textId="1BAEDC6A" w:rsidR="00EB2CF6" w:rsidRDefault="00C30DC1" w:rsidP="00155B10">
      <w:pPr>
        <w:pStyle w:val="3"/>
        <w:rPr>
          <w:rFonts w:hint="eastAsia"/>
        </w:rPr>
      </w:pPr>
      <w:r>
        <w:rPr>
          <w:rFonts w:hint="eastAsia"/>
        </w:rPr>
        <w:t xml:space="preserve">2.1.2 </w:t>
      </w:r>
      <w:r w:rsidR="00155B10">
        <w:rPr>
          <w:rFonts w:hint="eastAsia"/>
        </w:rPr>
        <w:t>界面功能描述</w:t>
      </w:r>
    </w:p>
    <w:p w14:paraId="077B9230" w14:textId="0D730178" w:rsidR="008E00F9" w:rsidRDefault="008E00F9" w:rsidP="00CD75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该界面为通用数据集界面，按照分类保存数据集。</w:t>
      </w:r>
    </w:p>
    <w:p w14:paraId="3C45BD09" w14:textId="2C99F1C5" w:rsidR="008E00F9" w:rsidRDefault="008E00F9" w:rsidP="00CD75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分类创建的方式有两种：①手动创建分类，并上传本地数据集。②</w:t>
      </w:r>
      <w:r w:rsidR="00CD754F">
        <w:rPr>
          <w:rFonts w:hint="eastAsia"/>
        </w:rPr>
        <w:t>基于数据探索任务建立一个数据集分类，包含一次数据探索任务的结果数据以及所有节点的数据。</w:t>
      </w:r>
    </w:p>
    <w:p w14:paraId="3D29F1AE" w14:textId="0950D029" w:rsidR="00CD754F" w:rsidRDefault="00CD754F" w:rsidP="00CD75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基于某一数据集分类可以创建数据看板，</w:t>
      </w:r>
      <w:r w:rsidR="00C85D20">
        <w:rPr>
          <w:rFonts w:hint="eastAsia"/>
        </w:rPr>
        <w:t>该看板支持选择</w:t>
      </w:r>
      <w:r w:rsidR="00980E7B">
        <w:rPr>
          <w:rFonts w:hint="eastAsia"/>
        </w:rPr>
        <w:t>同母分类下</w:t>
      </w:r>
      <w:r w:rsidR="00C85D20">
        <w:rPr>
          <w:rFonts w:hint="eastAsia"/>
        </w:rPr>
        <w:t>全部数据集进行看板配置。</w:t>
      </w:r>
      <w:r w:rsidR="003A217D">
        <w:rPr>
          <w:rFonts w:hint="eastAsia"/>
        </w:rPr>
        <w:t>（例如Designer模拟数据接入DFS这个业务中，</w:t>
      </w:r>
      <w:r w:rsidR="00980E7B">
        <w:rPr>
          <w:rFonts w:hint="eastAsia"/>
        </w:rPr>
        <w:t>基于</w:t>
      </w:r>
      <w:r w:rsidR="003A217D">
        <w:rPr>
          <w:rFonts w:hint="eastAsia"/>
        </w:rPr>
        <w:t>一个模拟场景建立了一个探索任务，</w:t>
      </w:r>
      <w:r w:rsidR="00980E7B">
        <w:rPr>
          <w:rFonts w:hint="eastAsia"/>
        </w:rPr>
        <w:t>对于n次模拟建立数据看板时，可以选择此场景下的第n-m次模拟数据进行看板配置，实现在数据看板上不同模拟次数的对比。</w:t>
      </w:r>
      <w:r w:rsidR="003A217D">
        <w:rPr>
          <w:rFonts w:hint="eastAsia"/>
        </w:rPr>
        <w:t>）</w:t>
      </w:r>
    </w:p>
    <w:p w14:paraId="53CEB9E5" w14:textId="404C64AE" w:rsidR="00095A97" w:rsidRPr="00CD754F" w:rsidRDefault="00095A97" w:rsidP="00CD75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创建数据看板支持发布为看板模板，后续同数据源数据集可自动执行该模板。同时支持结合手动编辑配置，形成数据看板。</w:t>
      </w:r>
    </w:p>
    <w:p w14:paraId="460E3D74" w14:textId="5D311A2A" w:rsidR="00EB2CF6" w:rsidRDefault="00C30DC1" w:rsidP="00155B10">
      <w:pPr>
        <w:pStyle w:val="2"/>
        <w:rPr>
          <w:rFonts w:hint="eastAsia"/>
        </w:rPr>
      </w:pPr>
      <w:r>
        <w:rPr>
          <w:rFonts w:hint="eastAsia"/>
        </w:rPr>
        <w:t xml:space="preserve">2.2 </w:t>
      </w:r>
      <w:r w:rsidR="00EB2CF6">
        <w:rPr>
          <w:rFonts w:hint="eastAsia"/>
        </w:rPr>
        <w:t>配置数据看板</w:t>
      </w:r>
    </w:p>
    <w:p w14:paraId="72FF250C" w14:textId="3885C702" w:rsidR="00155B10" w:rsidRDefault="00C30DC1" w:rsidP="00155B10">
      <w:pPr>
        <w:pStyle w:val="3"/>
        <w:rPr>
          <w:rFonts w:hint="eastAsia"/>
        </w:rPr>
      </w:pPr>
      <w:r>
        <w:rPr>
          <w:rFonts w:hint="eastAsia"/>
        </w:rPr>
        <w:t xml:space="preserve">2.2.1 </w:t>
      </w:r>
      <w:r w:rsidR="00155B10">
        <w:rPr>
          <w:rFonts w:hint="eastAsia"/>
        </w:rPr>
        <w:t>原型界面</w:t>
      </w:r>
    </w:p>
    <w:p w14:paraId="449198B9" w14:textId="61DFF383" w:rsidR="00D1337D" w:rsidRPr="008E00F9" w:rsidRDefault="00CD754F" w:rsidP="00D1337D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数据看板——</w:t>
      </w:r>
      <w:r w:rsidR="00D1337D" w:rsidRPr="008E00F9">
        <w:rPr>
          <w:rFonts w:hint="eastAsia"/>
          <w:b/>
          <w:bCs/>
        </w:rPr>
        <w:t>仪表盘</w:t>
      </w:r>
    </w:p>
    <w:p w14:paraId="53D2CBE5" w14:textId="75CDE065" w:rsidR="00D1337D" w:rsidRDefault="00D1337D" w:rsidP="00C30DC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9C31DD" wp14:editId="03A51B5B">
            <wp:extent cx="6645910" cy="3169920"/>
            <wp:effectExtent l="0" t="0" r="0" b="0"/>
            <wp:docPr id="188941703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7035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F58D" w14:textId="68F81069" w:rsidR="00C30DC1" w:rsidRPr="008E00F9" w:rsidRDefault="00CD754F" w:rsidP="00C30DC1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数据看板——</w:t>
      </w:r>
      <w:r w:rsidR="00D1337D" w:rsidRPr="008E00F9">
        <w:rPr>
          <w:rFonts w:hint="eastAsia"/>
          <w:b/>
          <w:bCs/>
        </w:rPr>
        <w:t>图表</w:t>
      </w:r>
    </w:p>
    <w:p w14:paraId="14996E32" w14:textId="7B9C4FAD" w:rsidR="00D1337D" w:rsidRDefault="00D1337D" w:rsidP="00C30DC1">
      <w:pPr>
        <w:rPr>
          <w:rFonts w:hint="eastAsia"/>
        </w:rPr>
      </w:pPr>
      <w:r>
        <w:rPr>
          <w:noProof/>
        </w:rPr>
        <w:drawing>
          <wp:inline distT="0" distB="0" distL="0" distR="0" wp14:anchorId="608E0BFB" wp14:editId="269BAF4B">
            <wp:extent cx="6645910" cy="3156585"/>
            <wp:effectExtent l="0" t="0" r="0" b="0"/>
            <wp:docPr id="146884651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46518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E06E" w14:textId="582766AF" w:rsidR="00D1337D" w:rsidRPr="008E00F9" w:rsidRDefault="002C3469" w:rsidP="00C30DC1">
      <w:pPr>
        <w:rPr>
          <w:rFonts w:hint="eastAsia"/>
          <w:b/>
          <w:bCs/>
        </w:rPr>
      </w:pPr>
      <w:r>
        <w:rPr>
          <w:rFonts w:hint="eastAsia"/>
          <w:b/>
          <w:bCs/>
        </w:rPr>
        <w:t>图表</w:t>
      </w:r>
      <w:r w:rsidR="00D1337D" w:rsidRPr="008E00F9">
        <w:rPr>
          <w:rFonts w:hint="eastAsia"/>
          <w:b/>
          <w:bCs/>
        </w:rPr>
        <w:t>弹窗选择</w:t>
      </w:r>
    </w:p>
    <w:p w14:paraId="044D3B45" w14:textId="73AAD78A" w:rsidR="00D1337D" w:rsidRPr="00C30DC1" w:rsidRDefault="006A5E70" w:rsidP="00C30DC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1BBD1E" wp14:editId="105D044F">
            <wp:extent cx="6645910" cy="3153410"/>
            <wp:effectExtent l="0" t="0" r="0" b="0"/>
            <wp:docPr id="10354244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24445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D45E" w14:textId="4F32369B" w:rsidR="00EB2CF6" w:rsidRDefault="00C30DC1" w:rsidP="00155B10">
      <w:pPr>
        <w:pStyle w:val="3"/>
        <w:rPr>
          <w:rFonts w:hint="eastAsia"/>
        </w:rPr>
      </w:pPr>
      <w:r>
        <w:rPr>
          <w:rFonts w:hint="eastAsia"/>
        </w:rPr>
        <w:t xml:space="preserve">2.2.2 </w:t>
      </w:r>
      <w:r w:rsidR="00155B10">
        <w:rPr>
          <w:rFonts w:hint="eastAsia"/>
        </w:rPr>
        <w:t>界面功能描述</w:t>
      </w:r>
    </w:p>
    <w:p w14:paraId="7D9ADCF2" w14:textId="77777777" w:rsidR="003A217D" w:rsidRDefault="00CD754F" w:rsidP="00980E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该界面可以配置多个仪表盘（多图表集中展示的看板）及多个图表。</w:t>
      </w:r>
    </w:p>
    <w:p w14:paraId="7BA7681C" w14:textId="77777777" w:rsidR="002C3469" w:rsidRDefault="003A217D" w:rsidP="00980E7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通过下方页签可以新增仪表盘或图表；</w:t>
      </w:r>
    </w:p>
    <w:p w14:paraId="2A392BFE" w14:textId="4841AD84" w:rsidR="00EB2CF6" w:rsidRDefault="002C3469" w:rsidP="00980E7B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通过</w:t>
      </w:r>
      <w:r w:rsidR="003A217D">
        <w:rPr>
          <w:rFonts w:hint="eastAsia"/>
        </w:rPr>
        <w:t>切换</w:t>
      </w:r>
      <w:r>
        <w:rPr>
          <w:rFonts w:hint="eastAsia"/>
        </w:rPr>
        <w:t>页签</w:t>
      </w:r>
      <w:r w:rsidR="003A217D">
        <w:rPr>
          <w:rFonts w:hint="eastAsia"/>
        </w:rPr>
        <w:t>查看不同仪表盘和图表。</w:t>
      </w:r>
    </w:p>
    <w:p w14:paraId="50361FF6" w14:textId="786B516A" w:rsidR="00980E7B" w:rsidRDefault="002C3469" w:rsidP="00980E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新增图表或</w:t>
      </w:r>
      <w:r w:rsidR="00C85D20">
        <w:rPr>
          <w:rFonts w:hint="eastAsia"/>
        </w:rPr>
        <w:t>在仪表盘上新增可视化图表，点击</w:t>
      </w:r>
      <w:r>
        <w:rPr>
          <w:rFonts w:hint="eastAsia"/>
        </w:rPr>
        <w:t>看板中</w:t>
      </w:r>
      <w:r w:rsidR="00C85D20">
        <w:rPr>
          <w:rFonts w:hint="eastAsia"/>
        </w:rPr>
        <w:t>空白的加号，即可</w:t>
      </w:r>
      <w:r w:rsidR="00980E7B">
        <w:rPr>
          <w:rFonts w:hint="eastAsia"/>
        </w:rPr>
        <w:t>通过“</w:t>
      </w:r>
      <w:r>
        <w:rPr>
          <w:rFonts w:hint="eastAsia"/>
        </w:rPr>
        <w:t>图表</w:t>
      </w:r>
      <w:r w:rsidR="00980E7B">
        <w:rPr>
          <w:rFonts w:hint="eastAsia"/>
        </w:rPr>
        <w:t>选择弹窗“</w:t>
      </w:r>
      <w:r>
        <w:rPr>
          <w:rFonts w:hint="eastAsia"/>
        </w:rPr>
        <w:t>选择</w:t>
      </w:r>
      <w:r w:rsidR="00C85D20">
        <w:rPr>
          <w:rFonts w:hint="eastAsia"/>
        </w:rPr>
        <w:t>需要可视化的数据集</w:t>
      </w:r>
      <w:r w:rsidR="00980E7B">
        <w:rPr>
          <w:rFonts w:hint="eastAsia"/>
        </w:rPr>
        <w:t>。</w:t>
      </w:r>
    </w:p>
    <w:p w14:paraId="17EBC2C9" w14:textId="203BE97F" w:rsidR="002C3469" w:rsidRDefault="002C3469" w:rsidP="002C3469">
      <w:pPr>
        <w:pStyle w:val="a9"/>
        <w:numPr>
          <w:ilvl w:val="0"/>
          <w:numId w:val="2"/>
        </w:numPr>
        <w:rPr>
          <w:rFonts w:hint="eastAsia"/>
        </w:rPr>
      </w:pPr>
      <w:r w:rsidRPr="002C3469">
        <w:t>点击仪表盘中某一图表，可另外打开新的</w:t>
      </w:r>
      <w:r>
        <w:rPr>
          <w:rFonts w:hint="eastAsia"/>
        </w:rPr>
        <w:t>web页面</w:t>
      </w:r>
      <w:r w:rsidRPr="002C3469">
        <w:t>进行可视化的配置</w:t>
      </w:r>
      <w:r w:rsidR="00597932">
        <w:rPr>
          <w:rFonts w:hint="eastAsia"/>
        </w:rPr>
        <w:t>。</w:t>
      </w:r>
    </w:p>
    <w:p w14:paraId="5FF8C6DB" w14:textId="7658CC1C" w:rsidR="00CD754F" w:rsidRDefault="00CD754F" w:rsidP="00980E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左栏展示所有支持可视化的数据集。</w:t>
      </w:r>
    </w:p>
    <w:p w14:paraId="102E5962" w14:textId="2EDA1D71" w:rsidR="00980E7B" w:rsidRDefault="00980E7B" w:rsidP="00980E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点击【保存】</w:t>
      </w:r>
      <w:r w:rsidR="002C3469">
        <w:rPr>
          <w:rFonts w:hint="eastAsia"/>
        </w:rPr>
        <w:t>，数据自动执行看板模板，用户基于此次模拟数据编辑看板并保存。</w:t>
      </w:r>
    </w:p>
    <w:p w14:paraId="64DF71FB" w14:textId="6887CA56" w:rsidR="00095A97" w:rsidRDefault="00980E7B" w:rsidP="00095A9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点击【发布】</w:t>
      </w:r>
      <w:r w:rsidR="002C3469">
        <w:rPr>
          <w:rFonts w:hint="eastAsia"/>
        </w:rPr>
        <w:t>，保存当前看板配置，并发布成模板，后续同源数据自动执行该模板。</w:t>
      </w:r>
    </w:p>
    <w:sectPr w:rsidR="00095A97" w:rsidSect="00C30DC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205F9"/>
    <w:multiLevelType w:val="hybridMultilevel"/>
    <w:tmpl w:val="85E042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527824"/>
    <w:multiLevelType w:val="hybridMultilevel"/>
    <w:tmpl w:val="99B4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5404614">
    <w:abstractNumId w:val="0"/>
  </w:num>
  <w:num w:numId="2" w16cid:durableId="100879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33C"/>
    <w:rsid w:val="00092907"/>
    <w:rsid w:val="00095A97"/>
    <w:rsid w:val="00155B10"/>
    <w:rsid w:val="002C3469"/>
    <w:rsid w:val="003A217D"/>
    <w:rsid w:val="00597932"/>
    <w:rsid w:val="006A5E70"/>
    <w:rsid w:val="00870288"/>
    <w:rsid w:val="008E00F9"/>
    <w:rsid w:val="009343BF"/>
    <w:rsid w:val="009574A7"/>
    <w:rsid w:val="00980E7B"/>
    <w:rsid w:val="00A4512A"/>
    <w:rsid w:val="00AA033C"/>
    <w:rsid w:val="00AD73CA"/>
    <w:rsid w:val="00C30DC1"/>
    <w:rsid w:val="00C85D20"/>
    <w:rsid w:val="00CD754F"/>
    <w:rsid w:val="00D1337D"/>
    <w:rsid w:val="00D55D44"/>
    <w:rsid w:val="00EB2CF6"/>
    <w:rsid w:val="00F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AC73"/>
  <w15:chartTrackingRefBased/>
  <w15:docId w15:val="{F881146C-CB28-4C6A-9E2B-26CC27A8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5B10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5B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55B10"/>
    <w:pPr>
      <w:keepNext/>
      <w:keepLines/>
      <w:outlineLvl w:val="2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3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3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3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3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3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3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B10"/>
    <w:rPr>
      <w:rFonts w:asciiTheme="majorHAnsi" w:eastAsiaTheme="majorEastAsia" w:hAnsiTheme="majorHAnsi" w:cstheme="majorBidi"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155B10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55B10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3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3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03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3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3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3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43D87-227E-4BBD-9735-60A9E8415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4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6</cp:revision>
  <dcterms:created xsi:type="dcterms:W3CDTF">2025-02-17T02:10:00Z</dcterms:created>
  <dcterms:modified xsi:type="dcterms:W3CDTF">2025-02-17T10:40:00Z</dcterms:modified>
</cp:coreProperties>
</file>