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B963" w14:textId="77777777" w:rsidR="004C166E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脚本数据配置需求</w:t>
      </w:r>
    </w:p>
    <w:p w14:paraId="572D0313" w14:textId="77777777" w:rsidR="004C166E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饼图</w:t>
      </w:r>
      <w:bookmarkEnd w:id="0"/>
    </w:p>
    <w:p w14:paraId="74DBD055" w14:textId="77777777" w:rsidR="004C166E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各品类库存占比</w:t>
      </w:r>
      <w:bookmarkEnd w:id="1"/>
    </w:p>
    <w:p w14:paraId="2FD44451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维度：产出物类型</w:t>
      </w:r>
    </w:p>
    <w:p w14:paraId="7D4D9F94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指标：库存量</w:t>
      </w:r>
    </w:p>
    <w:p w14:paraId="25EFEDE6" w14:textId="77777777" w:rsidR="004C166E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**</w:t>
      </w:r>
      <w:r>
        <w:rPr>
          <w:rFonts w:ascii="Arial" w:eastAsia="等线" w:hAnsi="Arial" w:cs="Arial"/>
        </w:rPr>
        <w:t>库存量由行为树所得（来一个库存加一个）</w:t>
      </w:r>
    </w:p>
    <w:p w14:paraId="00865139" w14:textId="77777777" w:rsidR="004C166E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明细表</w:t>
      </w:r>
      <w:bookmarkEnd w:id="2"/>
    </w:p>
    <w:p w14:paraId="3BE6A1D1" w14:textId="77777777" w:rsidR="004C166E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2.1  </w:t>
      </w:r>
      <w:r>
        <w:rPr>
          <w:rFonts w:ascii="Arial" w:eastAsia="等线" w:hAnsi="Arial" w:cs="Arial"/>
          <w:b/>
          <w:sz w:val="30"/>
        </w:rPr>
        <w:t>设备统计表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5"/>
        <w:gridCol w:w="1305"/>
        <w:gridCol w:w="1500"/>
      </w:tblGrid>
      <w:tr w:rsidR="004C166E" w14:paraId="30D9D3FC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AABEA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设备名称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1FEE8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设备类型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9CEE62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运行时长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分钟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3E373D" w14:textId="504EBA38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总故障次数</w:t>
            </w:r>
          </w:p>
        </w:tc>
      </w:tr>
      <w:tr w:rsidR="004C166E" w14:paraId="32AE5E4D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6468F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AGV_01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EDB7E4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小车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4546E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7FF6B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</w:tr>
      <w:tr w:rsidR="004C166E" w14:paraId="48B5EDB5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46CD0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AGV_02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F5449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小车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13D80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12E31" w14:textId="0E6EB23D" w:rsidR="004C166E" w:rsidRDefault="00335635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</w:rPr>
              <w:t>7</w:t>
            </w:r>
          </w:p>
        </w:tc>
      </w:tr>
      <w:tr w:rsidR="004C166E" w14:paraId="41B30341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D25C7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AGV_03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4F01C9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AGV</w:t>
            </w:r>
            <w:r>
              <w:rPr>
                <w:rFonts w:ascii="Arial" w:eastAsia="等线" w:hAnsi="Arial" w:cs="Arial"/>
              </w:rPr>
              <w:t>小车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4423B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D8C7A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</w:tr>
      <w:tr w:rsidR="004C166E" w14:paraId="0D5FF9F9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0B3DA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传送带</w:t>
            </w:r>
            <w:r>
              <w:rPr>
                <w:rFonts w:ascii="Arial" w:eastAsia="等线" w:hAnsi="Arial" w:cs="Arial"/>
              </w:rPr>
              <w:t>_01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06080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传送带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2F215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DD277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</w:tr>
      <w:tr w:rsidR="004C166E" w14:paraId="7B25E58B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577A9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传送带</w:t>
            </w:r>
            <w:r>
              <w:rPr>
                <w:rFonts w:ascii="Arial" w:eastAsia="等线" w:hAnsi="Arial" w:cs="Arial"/>
              </w:rPr>
              <w:t>_02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C5CB3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传送带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CEB62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EFCD2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</w:tr>
      <w:tr w:rsidR="004C166E" w14:paraId="7B177DC5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3FCDB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叉车</w:t>
            </w:r>
            <w:r>
              <w:rPr>
                <w:rFonts w:ascii="Arial" w:eastAsia="等线" w:hAnsi="Arial" w:cs="Arial"/>
              </w:rPr>
              <w:t>_01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8450A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叉车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D3E44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210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A81EF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</w:tr>
      <w:tr w:rsidR="004C166E" w14:paraId="2B2F8625" w14:textId="77777777" w:rsidTr="00335635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0E780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叉车</w:t>
            </w:r>
            <w:r>
              <w:rPr>
                <w:rFonts w:ascii="Arial" w:eastAsia="等线" w:hAnsi="Arial" w:cs="Arial"/>
              </w:rPr>
              <w:t>_02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DF9F0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叉车</w:t>
            </w:r>
          </w:p>
        </w:tc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A16E6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220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D3D90" w14:textId="77777777" w:rsidR="004C166E" w:rsidRDefault="00000000" w:rsidP="0033563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</w:tr>
    </w:tbl>
    <w:p w14:paraId="593A0232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维度</w:t>
      </w:r>
      <w:r>
        <w:rPr>
          <w:rFonts w:ascii="Arial" w:eastAsia="等线" w:hAnsi="Arial" w:cs="Arial"/>
          <w:shd w:val="clear" w:color="auto" w:fill="FED4A4"/>
        </w:rPr>
        <w:t>/</w:t>
      </w:r>
      <w:r>
        <w:rPr>
          <w:rFonts w:ascii="Arial" w:eastAsia="等线" w:hAnsi="Arial" w:cs="Arial"/>
          <w:shd w:val="clear" w:color="auto" w:fill="FED4A4"/>
        </w:rPr>
        <w:t>指标：设备名称、设备类型、运行时长、总故障次数</w:t>
      </w:r>
    </w:p>
    <w:p w14:paraId="21732051" w14:textId="77777777" w:rsidR="004C166E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柱状图</w:t>
      </w:r>
      <w:bookmarkEnd w:id="4"/>
    </w:p>
    <w:p w14:paraId="58AB8955" w14:textId="77777777" w:rsidR="004C166E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3.1 OEE</w:t>
      </w:r>
      <w:bookmarkEnd w:id="5"/>
    </w:p>
    <w:p w14:paraId="47C06DC7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lastRenderedPageBreak/>
        <w:t>维度：小时</w:t>
      </w:r>
    </w:p>
    <w:p w14:paraId="3C403459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指标：</w:t>
      </w:r>
      <w:r>
        <w:rPr>
          <w:rFonts w:ascii="Arial" w:eastAsia="等线" w:hAnsi="Arial" w:cs="Arial"/>
          <w:shd w:val="clear" w:color="auto" w:fill="FED4A4"/>
        </w:rPr>
        <w:t>OEE</w:t>
      </w:r>
    </w:p>
    <w:p w14:paraId="062517FF" w14:textId="77777777" w:rsidR="004C166E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OEE</w:t>
      </w:r>
      <w:r>
        <w:rPr>
          <w:rFonts w:ascii="Arial" w:eastAsia="等线" w:hAnsi="Arial" w:cs="Arial"/>
        </w:rPr>
        <w:t>计算公式：</w:t>
      </w:r>
      <w:r>
        <w:rPr>
          <w:rFonts w:ascii="Consolas" w:eastAsia="Consolas" w:hAnsi="Consolas" w:cs="Consolas"/>
          <w:shd w:val="clear" w:color="auto" w:fill="EFF0F1"/>
        </w:rPr>
        <w:t>OEE = 时间</w:t>
      </w:r>
      <w:proofErr w:type="gramStart"/>
      <w:r>
        <w:rPr>
          <w:rFonts w:ascii="Consolas" w:eastAsia="Consolas" w:hAnsi="Consolas" w:cs="Consolas"/>
          <w:shd w:val="clear" w:color="auto" w:fill="EFF0F1"/>
        </w:rPr>
        <w:t>稼动率</w:t>
      </w:r>
      <w:proofErr w:type="gramEnd"/>
      <w:r>
        <w:rPr>
          <w:rFonts w:ascii="Consolas" w:eastAsia="Consolas" w:hAnsi="Consolas" w:cs="Consolas"/>
          <w:shd w:val="clear" w:color="auto" w:fill="EFF0F1"/>
        </w:rPr>
        <w:t xml:space="preserve"> × 性能</w:t>
      </w:r>
      <w:proofErr w:type="gramStart"/>
      <w:r>
        <w:rPr>
          <w:rFonts w:ascii="Consolas" w:eastAsia="Consolas" w:hAnsi="Consolas" w:cs="Consolas"/>
          <w:shd w:val="clear" w:color="auto" w:fill="EFF0F1"/>
        </w:rPr>
        <w:t>稼动率</w:t>
      </w:r>
      <w:proofErr w:type="gramEnd"/>
      <w:r>
        <w:rPr>
          <w:rFonts w:ascii="Consolas" w:eastAsia="Consolas" w:hAnsi="Consolas" w:cs="Consolas"/>
          <w:shd w:val="clear" w:color="auto" w:fill="EFF0F1"/>
        </w:rPr>
        <w:t xml:space="preserve"> × 良品率</w:t>
      </w:r>
      <w:r>
        <w:rPr>
          <w:rFonts w:ascii="Arial" w:eastAsia="等线" w:hAnsi="Arial" w:cs="Arial"/>
        </w:rPr>
        <w:t>，</w:t>
      </w:r>
    </w:p>
    <w:p w14:paraId="5816470F" w14:textId="77777777" w:rsidR="004C166E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OEE=</w:t>
      </w:r>
      <w:r>
        <w:rPr>
          <w:rFonts w:ascii="Arial" w:eastAsia="等线" w:hAnsi="Arial" w:cs="Arial"/>
        </w:rPr>
        <w:t>【（负荷时间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损失时间）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负荷时间】</w:t>
      </w:r>
      <w:r>
        <w:rPr>
          <w:rFonts w:ascii="Arial" w:eastAsia="等线" w:hAnsi="Arial" w:cs="Arial"/>
        </w:rPr>
        <w:t xml:space="preserve"> * </w:t>
      </w:r>
      <w:r>
        <w:rPr>
          <w:rFonts w:ascii="Arial" w:eastAsia="等线" w:hAnsi="Arial" w:cs="Arial"/>
        </w:rPr>
        <w:t>【理论节拍</w:t>
      </w:r>
      <w:r>
        <w:rPr>
          <w:rFonts w:ascii="Arial" w:eastAsia="等线" w:hAnsi="Arial" w:cs="Arial"/>
        </w:rPr>
        <w:t>*</w:t>
      </w:r>
      <w:r>
        <w:rPr>
          <w:rFonts w:ascii="Arial" w:eastAsia="等线" w:hAnsi="Arial" w:cs="Arial"/>
        </w:rPr>
        <w:t>实际生产量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（负荷时间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损失时间）】</w:t>
      </w:r>
      <w:r>
        <w:rPr>
          <w:rFonts w:ascii="Arial" w:eastAsia="等线" w:hAnsi="Arial" w:cs="Arial"/>
        </w:rPr>
        <w:t xml:space="preserve">*  </w:t>
      </w:r>
      <w:r>
        <w:rPr>
          <w:rFonts w:ascii="Arial" w:eastAsia="等线" w:hAnsi="Arial" w:cs="Arial"/>
        </w:rPr>
        <w:t>良品率</w:t>
      </w:r>
    </w:p>
    <w:p w14:paraId="69B0F7D8" w14:textId="77777777" w:rsidR="004C166E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【（负荷时间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损失时间）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负荷时间】</w:t>
      </w:r>
      <w:r>
        <w:rPr>
          <w:rFonts w:ascii="Arial" w:eastAsia="等线" w:hAnsi="Arial" w:cs="Arial"/>
        </w:rPr>
        <w:t xml:space="preserve">  * </w:t>
      </w:r>
      <w:r>
        <w:rPr>
          <w:rFonts w:ascii="Arial" w:eastAsia="等线" w:hAnsi="Arial" w:cs="Arial"/>
        </w:rPr>
        <w:t>【</w:t>
      </w:r>
      <w:r>
        <w:rPr>
          <w:rFonts w:ascii="Arial" w:eastAsia="等线" w:hAnsi="Arial" w:cs="Arial"/>
        </w:rPr>
        <w:t>0.8*</w:t>
      </w:r>
      <w:r>
        <w:rPr>
          <w:rFonts w:ascii="Arial" w:eastAsia="等线" w:hAnsi="Arial" w:cs="Arial"/>
        </w:rPr>
        <w:t>实际生产量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（负荷时间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损失时间）】</w:t>
      </w:r>
      <w:r>
        <w:rPr>
          <w:rFonts w:ascii="Arial" w:eastAsia="等线" w:hAnsi="Arial" w:cs="Arial"/>
        </w:rPr>
        <w:t>*  98%</w:t>
      </w:r>
    </w:p>
    <w:p w14:paraId="4520FACD" w14:textId="77777777" w:rsidR="004C166E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</w:rPr>
        <w:t>= 0.8*</w:t>
      </w:r>
      <w:r>
        <w:rPr>
          <w:rFonts w:ascii="Arial" w:eastAsia="等线" w:hAnsi="Arial" w:cs="Arial"/>
        </w:rPr>
        <w:t>实际生产量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负荷时间</w:t>
      </w:r>
      <w:r>
        <w:rPr>
          <w:rFonts w:ascii="Arial" w:eastAsia="等线" w:hAnsi="Arial" w:cs="Arial"/>
        </w:rPr>
        <w:t xml:space="preserve"> *98%</w:t>
      </w:r>
    </w:p>
    <w:p w14:paraId="1D426271" w14:textId="77777777" w:rsidR="004C166E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**</w:t>
      </w:r>
      <w:r>
        <w:rPr>
          <w:rFonts w:ascii="Arial" w:eastAsia="等线" w:hAnsi="Arial" w:cs="Arial"/>
        </w:rPr>
        <w:t>理论生产节拍和良品率在模拟中都是属于设定项，无需通过采集获得。</w:t>
      </w:r>
    </w:p>
    <w:p w14:paraId="16C745F8" w14:textId="77777777" w:rsidR="004C166E" w:rsidRDefault="00000000">
      <w:pPr>
        <w:spacing w:before="120" w:after="120" w:line="288" w:lineRule="auto"/>
        <w:ind w:left="907" w:firstLine="420"/>
        <w:rPr>
          <w:rFonts w:hint="eastAsia"/>
        </w:rPr>
      </w:pPr>
      <w:r>
        <w:rPr>
          <w:rFonts w:ascii="Arial" w:eastAsia="等线" w:hAnsi="Arial" w:cs="Arial"/>
        </w:rPr>
        <w:t>实际生产量依靠行为树所得，负荷时间需要数据探索所得？</w:t>
      </w:r>
    </w:p>
    <w:p w14:paraId="75D4086B" w14:textId="77777777" w:rsidR="004C166E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生产节拍和实际生产节拍</w:t>
      </w:r>
      <w:bookmarkEnd w:id="6"/>
    </w:p>
    <w:p w14:paraId="6253DC17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维度：小时</w:t>
      </w:r>
    </w:p>
    <w:p w14:paraId="462F5BDC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指标：</w:t>
      </w:r>
      <w:r>
        <w:rPr>
          <w:rFonts w:ascii="Arial" w:eastAsia="等线" w:hAnsi="Arial" w:cs="Arial"/>
          <w:shd w:val="clear" w:color="auto" w:fill="FED4A4"/>
        </w:rPr>
        <w:t xml:space="preserve"> </w:t>
      </w:r>
      <w:r>
        <w:rPr>
          <w:rFonts w:ascii="Arial" w:eastAsia="等线" w:hAnsi="Arial" w:cs="Arial"/>
          <w:shd w:val="clear" w:color="auto" w:fill="FED4A4"/>
        </w:rPr>
        <w:t>生产节拍</w:t>
      </w:r>
      <w:r>
        <w:rPr>
          <w:rFonts w:ascii="Arial" w:eastAsia="等线" w:hAnsi="Arial" w:cs="Arial"/>
        </w:rPr>
        <w:t>（可用生产时间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客户要求总量）</w:t>
      </w:r>
    </w:p>
    <w:p w14:paraId="21E3EA47" w14:textId="77777777" w:rsidR="004C166E" w:rsidRDefault="00000000">
      <w:pPr>
        <w:spacing w:before="120" w:after="120" w:line="288" w:lineRule="auto"/>
        <w:ind w:left="453" w:firstLine="420"/>
        <w:rPr>
          <w:rFonts w:hint="eastAsia"/>
        </w:rPr>
      </w:pPr>
      <w:r>
        <w:rPr>
          <w:rFonts w:ascii="Arial" w:eastAsia="等线" w:hAnsi="Arial" w:cs="Arial"/>
          <w:shd w:val="clear" w:color="auto" w:fill="FED4A4"/>
        </w:rPr>
        <w:t>实际生产节拍</w:t>
      </w:r>
      <w:r>
        <w:rPr>
          <w:rFonts w:ascii="Arial" w:eastAsia="等线" w:hAnsi="Arial" w:cs="Arial"/>
        </w:rPr>
        <w:t>（实际使用时间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实际产量）</w:t>
      </w:r>
    </w:p>
    <w:p w14:paraId="3F9F7A16" w14:textId="77777777" w:rsidR="004C166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**</w:t>
      </w:r>
      <w:r>
        <w:rPr>
          <w:rFonts w:ascii="Arial" w:eastAsia="等线" w:hAnsi="Arial" w:cs="Arial"/>
        </w:rPr>
        <w:t>生产节拍属于设定项；实际生产节拍</w:t>
      </w:r>
      <w:r>
        <w:rPr>
          <w:rFonts w:ascii="Arial" w:eastAsia="等线" w:hAnsi="Arial" w:cs="Arial"/>
        </w:rPr>
        <w:t>=</w:t>
      </w:r>
      <w:r>
        <w:rPr>
          <w:rFonts w:ascii="Arial" w:eastAsia="等线" w:hAnsi="Arial" w:cs="Arial"/>
        </w:rPr>
        <w:t>（负荷时间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损失时间）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实际产量</w:t>
      </w:r>
    </w:p>
    <w:p w14:paraId="641B8517" w14:textId="77777777" w:rsidR="004C166E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热力图</w:t>
      </w:r>
      <w:bookmarkEnd w:id="7"/>
    </w:p>
    <w:p w14:paraId="0ECDC12A" w14:textId="77777777" w:rsidR="004C166E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路径分析</w:t>
      </w:r>
      <w:bookmarkEnd w:id="8"/>
    </w:p>
    <w:p w14:paraId="06781AC3" w14:textId="77777777" w:rsidR="004C166E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碰撞检测</w:t>
      </w:r>
      <w:bookmarkEnd w:id="9"/>
    </w:p>
    <w:p w14:paraId="48A76EA6" w14:textId="77777777" w:rsidR="004C166E" w:rsidRDefault="004C166E">
      <w:pPr>
        <w:spacing w:before="120" w:after="120" w:line="288" w:lineRule="auto"/>
        <w:rPr>
          <w:rFonts w:hint="eastAsia"/>
        </w:rPr>
      </w:pPr>
    </w:p>
    <w:sectPr w:rsidR="004C166E" w:rsidSect="00335635">
      <w:headerReference w:type="default" r:id="rId6"/>
      <w:footerReference w:type="default" r:id="rId7"/>
      <w:pgSz w:w="11905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0AFA" w14:textId="77777777" w:rsidR="000B2F83" w:rsidRDefault="000B2F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2741EE" w14:textId="77777777" w:rsidR="000B2F83" w:rsidRDefault="000B2F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87A2" w14:textId="77777777" w:rsidR="004C166E" w:rsidRDefault="004C166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B26C" w14:textId="77777777" w:rsidR="000B2F83" w:rsidRDefault="000B2F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72BAD5" w14:textId="77777777" w:rsidR="000B2F83" w:rsidRDefault="000B2F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1BF66" w14:textId="77777777" w:rsidR="004C166E" w:rsidRDefault="004C166E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66E"/>
    <w:rsid w:val="000B2F83"/>
    <w:rsid w:val="00335635"/>
    <w:rsid w:val="004C166E"/>
    <w:rsid w:val="00FC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7803"/>
  <w15:docId w15:val="{8C266E28-7BE1-4D67-B59C-176B169A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 张千晓</cp:lastModifiedBy>
  <cp:revision>2</cp:revision>
  <dcterms:created xsi:type="dcterms:W3CDTF">2025-03-10T02:54:00Z</dcterms:created>
  <dcterms:modified xsi:type="dcterms:W3CDTF">2025-03-10T02:56:00Z</dcterms:modified>
</cp:coreProperties>
</file>