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6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A626E2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0D9ABF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2B1BE3B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="006860DD">
        <w:rPr>
          <w:b/>
          <w:bCs/>
          <w:i/>
          <w:sz w:val="18"/>
        </w:rPr>
        <w:t>M.Sc.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r w:rsidR="006860DD">
        <w:rPr>
          <w:i/>
          <w:sz w:val="18"/>
        </w:rPr>
        <w:t xml:space="preserve"> (</w:t>
      </w:r>
      <w:r w:rsidR="0096151C" w:rsidRPr="0096151C">
        <w:rPr>
          <w:i/>
          <w:sz w:val="18"/>
        </w:rPr>
        <w:t>Governor-General’s</w:t>
      </w:r>
      <w:r w:rsidR="0096151C">
        <w:rPr>
          <w:b/>
          <w:color w:val="000000" w:themeColor="text1"/>
          <w:sz w:val="18"/>
        </w:rPr>
        <w:t xml:space="preserve"> </w:t>
      </w:r>
      <w:r w:rsidR="006860DD">
        <w:rPr>
          <w:i/>
          <w:sz w:val="18"/>
        </w:rPr>
        <w:t>Gold Medal)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Supervisor: Dr. Salimur Choudhury</w:t>
      </w:r>
    </w:p>
    <w:p w14:paraId="43ED84C6" w14:textId="76E498D3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3AC7D030" w14:textId="77777777" w:rsidR="000C47FD" w:rsidRPr="00583899" w:rsidRDefault="000C47FD" w:rsidP="00DA2116">
      <w:pPr>
        <w:pStyle w:val="p1"/>
        <w:spacing w:line="276" w:lineRule="auto"/>
        <w:ind w:left="142" w:hanging="142"/>
        <w:rPr>
          <w:sz w:val="18"/>
        </w:rPr>
      </w:pP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1E8A8CE5" w:rsidR="00DA211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444BDD4C" w14:textId="77777777" w:rsidR="000C47FD" w:rsidRPr="008F20B6" w:rsidRDefault="000C47FD" w:rsidP="00DA2116">
      <w:pPr>
        <w:pStyle w:val="p1"/>
        <w:spacing w:line="276" w:lineRule="auto"/>
        <w:ind w:left="142" w:hanging="142"/>
        <w:rPr>
          <w:iCs/>
          <w:sz w:val="18"/>
        </w:rPr>
      </w:pP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8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9AFEEC9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Al-Turjman F., Al-Oqily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Using Convolution and Deep Learning in Gomoku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1B668B7E" w14:textId="77777777" w:rsidR="001F1FFF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“Optimizing Mobile Edge Computing Multi-Level Task Offloading via Deep</w:t>
      </w:r>
      <w:r w:rsidRPr="001F1FFF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Learning”. 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 2020.</w:t>
      </w:r>
    </w:p>
    <w:p w14:paraId="29DCEB50" w14:textId="7DB4C7EB" w:rsidR="003A75BE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“Latency Aware VNF Deployment at Edge Devices for IoT Services: An Artificial Neural Network Based Approach”. 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 on Convergent IoT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0CAED2E2" w:rsidR="00DA2116" w:rsidRPr="003A75BE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3A75BE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A75BE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 May, 2019.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Hybrid Gomoku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December,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01C34676" w:rsid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3B72BB37" w14:textId="3B84F61D" w:rsidR="00A935E0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76E28BCD" w14:textId="77777777" w:rsidR="00A935E0" w:rsidRPr="00B373CB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D92882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lastRenderedPageBreak/>
        <w:t>Tassone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Mendhe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415B3FD0" w14:textId="0B23D39E" w:rsidR="00433146" w:rsidRPr="006A3C2D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A64BD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Jiang, T., Du, S., &amp; Liu, Y., “</w:t>
      </w:r>
      <w:r w:rsidRPr="00DA64B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 Distortion Type Prediction Based Full-Reference Image Quality Assessment Scheme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6A3C2D" w:rsidRP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Journal of Pattern Recognition and Artificial Intelligence</w:t>
      </w:r>
      <w:r w:rsid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019CF99E" w14:textId="6EB10926" w:rsidR="00433146" w:rsidRPr="00433146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Y.,</w:t>
      </w:r>
      <w:r w:rsidR="00944496" w:rsidRP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944496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M.,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Lu, W., Liu, R.,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&amp; Du, S., “No-reference stereoscopic image quality assessment by combining global and local features”,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7672BE29" w14:textId="5DE79F3D" w:rsidR="00433146" w:rsidRPr="00433146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Paul, A.,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Du, S.,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Yang, Y.,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&amp;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Wu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J., 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“Online Sequential Learning with Non-Iterative Strategy for Dimension Reduction and Image Classification”,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Cybernetics.</w:t>
      </w:r>
    </w:p>
    <w:p w14:paraId="34141413" w14:textId="306A3B53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D5731F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3F24E7E6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3248F2B9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1D3AFC03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23376BE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 Open</w:t>
      </w:r>
      <w:r w:rsidR="00A1058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2032CDDE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Tensorflow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Md Nafis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OpenCV, Tensorflow, Keras, SciPy, Gurobi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4B232A2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 IDE, Linux OS, Matlab, Adobe Photoshop, Adobe Illustrator</w:t>
      </w:r>
      <w:r w:rsidR="007961D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r w:rsidR="00A626E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SLURM workload manager</w:t>
      </w:r>
    </w:p>
    <w:p w14:paraId="0582BA9E" w14:textId="2EF4B3BA" w:rsidR="00D23D52" w:rsidRPr="00F34FB3" w:rsidRDefault="00F64DFC" w:rsidP="00F34FB3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ing oil painting, 3D object modeling</w:t>
      </w:r>
      <w:r w:rsidR="00C45CE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/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sculpturing</w:t>
      </w:r>
      <w:r w:rsidRP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</w:p>
    <w:sectPr w:rsidR="00D23D52" w:rsidRPr="00F34FB3" w:rsidSect="006F3933">
      <w:pgSz w:w="11900" w:h="16840"/>
      <w:pgMar w:top="810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D032C248"/>
    <w:lvl w:ilvl="0" w:tplc="DD88462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KgFAMjYRZMtAAAA"/>
  </w:docVars>
  <w:rsids>
    <w:rsidRoot w:val="00DA2116"/>
    <w:rsid w:val="000A2200"/>
    <w:rsid w:val="000C47FD"/>
    <w:rsid w:val="00104F36"/>
    <w:rsid w:val="001317EA"/>
    <w:rsid w:val="001F1FFF"/>
    <w:rsid w:val="00233AED"/>
    <w:rsid w:val="00295569"/>
    <w:rsid w:val="002A235C"/>
    <w:rsid w:val="002A2CB2"/>
    <w:rsid w:val="002B7D95"/>
    <w:rsid w:val="00307EF3"/>
    <w:rsid w:val="003A75BE"/>
    <w:rsid w:val="003C08C6"/>
    <w:rsid w:val="00433146"/>
    <w:rsid w:val="00470EDF"/>
    <w:rsid w:val="00483DF8"/>
    <w:rsid w:val="004A1EEC"/>
    <w:rsid w:val="00534531"/>
    <w:rsid w:val="006860DD"/>
    <w:rsid w:val="006A3C2D"/>
    <w:rsid w:val="006B3A38"/>
    <w:rsid w:val="006F3933"/>
    <w:rsid w:val="00713BDF"/>
    <w:rsid w:val="007961DF"/>
    <w:rsid w:val="008601D7"/>
    <w:rsid w:val="009265A5"/>
    <w:rsid w:val="00931E18"/>
    <w:rsid w:val="00944496"/>
    <w:rsid w:val="0096151C"/>
    <w:rsid w:val="00997F19"/>
    <w:rsid w:val="00A1058D"/>
    <w:rsid w:val="00A626E2"/>
    <w:rsid w:val="00A935E0"/>
    <w:rsid w:val="00AD678B"/>
    <w:rsid w:val="00AE5BB2"/>
    <w:rsid w:val="00B373CB"/>
    <w:rsid w:val="00BE43A4"/>
    <w:rsid w:val="00C45CE8"/>
    <w:rsid w:val="00CF2660"/>
    <w:rsid w:val="00D23D52"/>
    <w:rsid w:val="00D5731F"/>
    <w:rsid w:val="00DA2116"/>
    <w:rsid w:val="00DA64BD"/>
    <w:rsid w:val="00EE0372"/>
    <w:rsid w:val="00F34FB3"/>
    <w:rsid w:val="00F4194F"/>
    <w:rsid w:val="00F56677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table.lakeheadu.ca/scripts/return.course.description.php?c=COMP&amp;cn=3413" TargetMode="External"/><Relationship Id="rId13" Type="http://schemas.openxmlformats.org/officeDocument/2006/relationships/hyperlink" Target="https://peizhiyan.github.io/js_codes/gomok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github.com/PeizhiYan/E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yan@lakeheadu.ca" TargetMode="External"/><Relationship Id="rId11" Type="http://schemas.openxmlformats.org/officeDocument/2006/relationships/hyperlink" Target="https://peizhiyan.github.io/www/draw.html" TargetMode="External"/><Relationship Id="rId5" Type="http://schemas.openxmlformats.org/officeDocument/2006/relationships/hyperlink" Target="https://peizhiyan.github.io/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W8TxAPylE0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232DA0"/>
    <w:rsid w:val="002E07E4"/>
    <w:rsid w:val="00486EE3"/>
    <w:rsid w:val="005E0464"/>
    <w:rsid w:val="0060763E"/>
    <w:rsid w:val="006F4232"/>
    <w:rsid w:val="007D087D"/>
    <w:rsid w:val="00822B12"/>
    <w:rsid w:val="00855A2A"/>
    <w:rsid w:val="00891E8F"/>
    <w:rsid w:val="008B3124"/>
    <w:rsid w:val="0093312E"/>
    <w:rsid w:val="00975E84"/>
    <w:rsid w:val="00A96350"/>
    <w:rsid w:val="00B43245"/>
    <w:rsid w:val="00BD5CEA"/>
    <w:rsid w:val="00DB7025"/>
    <w:rsid w:val="00E420BC"/>
    <w:rsid w:val="00F1451C"/>
    <w:rsid w:val="00F73451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44</cp:revision>
  <cp:lastPrinted>2020-03-09T05:25:00Z</cp:lastPrinted>
  <dcterms:created xsi:type="dcterms:W3CDTF">2020-03-09T05:27:00Z</dcterms:created>
  <dcterms:modified xsi:type="dcterms:W3CDTF">2020-07-25T16:46:00Z</dcterms:modified>
</cp:coreProperties>
</file>