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4EF0DE38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025725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AC7D030" w14:textId="78F5CF8A" w:rsidR="000C47FD" w:rsidRPr="00C95CB3" w:rsidRDefault="00C76A24" w:rsidP="00C76A24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Advisors</w:t>
      </w:r>
      <w:r w:rsidR="00DA2116" w:rsidRPr="00C95CB3">
        <w:rPr>
          <w:sz w:val="20"/>
          <w:szCs w:val="20"/>
          <w:u w:val="single"/>
        </w:rPr>
        <w:t>: Dr. Salimur Choudhury</w:t>
      </w:r>
      <w:r>
        <w:rPr>
          <w:sz w:val="20"/>
          <w:szCs w:val="20"/>
          <w:u w:val="single"/>
        </w:rPr>
        <w:t>,</w:t>
      </w:r>
      <w:r w:rsidR="00DA2116" w:rsidRPr="00C95CB3">
        <w:rPr>
          <w:sz w:val="20"/>
          <w:szCs w:val="20"/>
          <w:u w:val="single"/>
        </w:rPr>
        <w:t xml:space="preserve">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E0AC5AB" w:rsidR="000C47FD" w:rsidRPr="00C95CB3" w:rsidRDefault="00C76A24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Advisors</w:t>
      </w:r>
      <w:r w:rsidR="00DA2116" w:rsidRPr="00C95CB3">
        <w:rPr>
          <w:iCs/>
          <w:sz w:val="20"/>
          <w:szCs w:val="20"/>
          <w:u w:val="single"/>
        </w:rPr>
        <w:t>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1C59F68" w14:textId="67A83922" w:rsidR="001F5A4D" w:rsidRPr="001F5A4D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Cybernetics</w:t>
      </w:r>
    </w:p>
    <w:p w14:paraId="6A73495F" w14:textId="34664083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Access</w:t>
      </w:r>
    </w:p>
    <w:p w14:paraId="4FB9DBA2" w14:textId="1ADC27E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</w:p>
    <w:p w14:paraId="183A534C" w14:textId="17906E17" w:rsidR="001F5A4D" w:rsidRPr="001F5A4D" w:rsidRDefault="003C08C6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25B61237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Impact Factor: 3.546)</w:t>
      </w:r>
    </w:p>
    <w:p w14:paraId="1EB998F3" w14:textId="1DEF5F2B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(SCI Journal, Impact Factor: 3.</w:t>
      </w:r>
      <w:r w:rsidR="00847065">
        <w:rPr>
          <w:rFonts w:ascii="Helvetica" w:hAnsi="Helvetica" w:cs="Times New Roman"/>
          <w:color w:val="000000" w:themeColor="text1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149A27E5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Impact Factor: </w:t>
      </w:r>
      <w:r w:rsidR="00847065">
        <w:rPr>
          <w:rFonts w:ascii="Helvetica" w:hAnsi="Helvetica" w:cs="Times New Roman"/>
          <w:color w:val="000000" w:themeColor="text1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1D75C594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tereoscopic </w:t>
      </w:r>
      <w:r w:rsidR="00F8535F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mage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Q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uality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ssessment by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ombining </w:t>
      </w:r>
      <w:r w:rsidR="00F8535F">
        <w:rPr>
          <w:rFonts w:ascii="Helvetica" w:hAnsi="Helvetica" w:cs="Times New Roman"/>
          <w:color w:val="000000" w:themeColor="text1"/>
          <w:lang w:eastAsia="zh-CN"/>
        </w:rPr>
        <w:t>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lobal and </w:t>
      </w:r>
      <w:r w:rsidR="00F8535F">
        <w:rPr>
          <w:rFonts w:ascii="Helvetica" w:hAnsi="Helvetica" w:cs="Times New Roman"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ocal </w:t>
      </w:r>
      <w:r w:rsidR="00F8535F">
        <w:rPr>
          <w:rFonts w:ascii="Helvetica" w:hAnsi="Helvetica" w:cs="Times New Roman"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IEEE </w:t>
      </w:r>
      <w:r w:rsidR="00F8535F" w:rsidRPr="00F8535F">
        <w:rPr>
          <w:rFonts w:ascii="Helvetica" w:hAnsi="Helvetica" w:cs="Times New Roman"/>
          <w:i/>
          <w:iCs/>
          <w:color w:val="000000" w:themeColor="text1"/>
          <w:lang w:eastAsia="zh-CN"/>
        </w:rPr>
        <w:t>Transactions on Consumer Electronics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158C216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7A8E">
        <w:rPr>
          <w:rFonts w:asciiTheme="majorHAnsi" w:hAnsiTheme="majorHAnsi" w:cstheme="majorHAnsi"/>
          <w:sz w:val="18"/>
          <w:szCs w:val="15"/>
        </w:rPr>
        <w:t>January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2848C6">
        <w:rPr>
          <w:rFonts w:asciiTheme="majorHAnsi" w:hAnsiTheme="majorHAnsi" w:cstheme="majorHAnsi"/>
          <w:sz w:val="18"/>
          <w:szCs w:val="15"/>
        </w:rPr>
        <w:t>5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0F7F3" w14:textId="77777777" w:rsidR="00025725" w:rsidRDefault="00025725" w:rsidP="00C458D4">
      <w:r>
        <w:separator/>
      </w:r>
    </w:p>
  </w:endnote>
  <w:endnote w:type="continuationSeparator" w:id="0">
    <w:p w14:paraId="15229744" w14:textId="77777777" w:rsidR="00025725" w:rsidRDefault="00025725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11BB9" w14:textId="77777777" w:rsidR="00025725" w:rsidRDefault="00025725" w:rsidP="00C458D4">
      <w:r>
        <w:separator/>
      </w:r>
    </w:p>
  </w:footnote>
  <w:footnote w:type="continuationSeparator" w:id="0">
    <w:p w14:paraId="0640B5A3" w14:textId="77777777" w:rsidR="00025725" w:rsidRDefault="00025725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q8FAF56mxYtAAAA"/>
  </w:docVars>
  <w:rsids>
    <w:rsidRoot w:val="00DA2116"/>
    <w:rsid w:val="00025725"/>
    <w:rsid w:val="00033EB4"/>
    <w:rsid w:val="000560DF"/>
    <w:rsid w:val="00066474"/>
    <w:rsid w:val="000A2200"/>
    <w:rsid w:val="000C47FD"/>
    <w:rsid w:val="000E2CB9"/>
    <w:rsid w:val="00104F36"/>
    <w:rsid w:val="001317EA"/>
    <w:rsid w:val="00195DB3"/>
    <w:rsid w:val="00196364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85EA2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020C"/>
    <w:rsid w:val="004B2D9D"/>
    <w:rsid w:val="00507A8E"/>
    <w:rsid w:val="0052121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42DAF"/>
    <w:rsid w:val="00755992"/>
    <w:rsid w:val="00757DF1"/>
    <w:rsid w:val="007961DF"/>
    <w:rsid w:val="00800311"/>
    <w:rsid w:val="00803840"/>
    <w:rsid w:val="008223FE"/>
    <w:rsid w:val="00847065"/>
    <w:rsid w:val="00847161"/>
    <w:rsid w:val="008601D7"/>
    <w:rsid w:val="0086478D"/>
    <w:rsid w:val="008B29F1"/>
    <w:rsid w:val="00914B3D"/>
    <w:rsid w:val="009265A5"/>
    <w:rsid w:val="00930668"/>
    <w:rsid w:val="00931E18"/>
    <w:rsid w:val="00944496"/>
    <w:rsid w:val="00944666"/>
    <w:rsid w:val="0096151C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76A24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D612C"/>
    <w:rsid w:val="00EE0372"/>
    <w:rsid w:val="00F34FB3"/>
    <w:rsid w:val="00F36A8A"/>
    <w:rsid w:val="00F4194F"/>
    <w:rsid w:val="00F56677"/>
    <w:rsid w:val="00F64DFC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85AE2"/>
    <w:rsid w:val="007D087D"/>
    <w:rsid w:val="00822B12"/>
    <w:rsid w:val="00855A2A"/>
    <w:rsid w:val="00857395"/>
    <w:rsid w:val="00891E8F"/>
    <w:rsid w:val="008B3124"/>
    <w:rsid w:val="00930882"/>
    <w:rsid w:val="00931D21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97D88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88</cp:revision>
  <cp:lastPrinted>2020-12-13T04:36:00Z</cp:lastPrinted>
  <dcterms:created xsi:type="dcterms:W3CDTF">2020-03-09T05:27:00Z</dcterms:created>
  <dcterms:modified xsi:type="dcterms:W3CDTF">2021-01-05T19:18:00Z</dcterms:modified>
</cp:coreProperties>
</file>