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  <w:r w:rsidR="005E00FC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(</w:t>
      </w:r>
      <w:r w:rsidR="005E00FC" w:rsidRPr="00B93B96">
        <w:rPr>
          <w:rFonts w:ascii="楷体" w:eastAsia="楷体" w:hAnsi="楷体" w:hint="eastAsia"/>
          <w:color w:val="000000" w:themeColor="text1"/>
          <w:lang w:eastAsia="zh-CN"/>
        </w:rPr>
        <w:t>颜培郅</w:t>
      </w:r>
      <w:r w:rsidR="005E00FC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)</w:t>
      </w:r>
    </w:p>
    <w:p w14:paraId="32F1062A" w14:textId="29B03D58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’s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Student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DD0461" w:rsidRPr="00DD0461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DD0461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5B7AE88B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GPA: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26C396D8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  <w:bookmarkStart w:id="0" w:name="_GoBack"/>
      <w:bookmarkEnd w:id="0"/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3FF1BDB4" w14:textId="1B8F89DB" w:rsidR="00AE47D7" w:rsidRPr="00583899" w:rsidRDefault="00AE47D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bookmarkStart w:id="1" w:name="COMP-3413-FA"/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</w:p>
    <w:p w14:paraId="6CA845E9" w14:textId="25314337" w:rsidR="00AE47D7" w:rsidRPr="00583899" w:rsidRDefault="00AE47D7" w:rsidP="00AE47D7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Lakehead University 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70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students</w:t>
      </w:r>
    </w:p>
    <w:p w14:paraId="2E4735EA" w14:textId="1A6C186D" w:rsidR="00CE7459" w:rsidRPr="00583899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Deep Learning </w:t>
      </w:r>
      <w:r w:rsidR="00CE7459"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68BA885E" w14:textId="7897E93C" w:rsidR="003C7C27" w:rsidRPr="00583899" w:rsidRDefault="003C7C27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course, </w:t>
      </w:r>
      <w:r w:rsidR="00F171D2" w:rsidRPr="00583899">
        <w:rPr>
          <w:rFonts w:ascii="Helvetica" w:hAnsi="Helvetica" w:cs="Times New Roman"/>
          <w:sz w:val="18"/>
          <w:szCs w:val="15"/>
          <w:lang w:eastAsia="zh-CN"/>
        </w:rPr>
        <w:t>59 students</w:t>
      </w:r>
    </w:p>
    <w:p w14:paraId="3D39E893" w14:textId="607FFE30" w:rsidR="00CE7459" w:rsidRPr="00583899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Optimization </w:t>
      </w:r>
      <w:r w:rsidR="0027394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Method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CE7459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(2019 Spring)</w:t>
      </w:r>
    </w:p>
    <w:p w14:paraId="539BCE43" w14:textId="50BDCFEE" w:rsidR="00D41FF6" w:rsidRPr="00583899" w:rsidRDefault="00D41FF6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="00297D09" w:rsidRPr="00583899">
        <w:rPr>
          <w:rFonts w:ascii="Helvetica" w:hAnsi="Helvetica" w:cs="Times New Roman"/>
          <w:sz w:val="18"/>
          <w:szCs w:val="15"/>
          <w:lang w:eastAsia="zh-CN"/>
        </w:rPr>
        <w:t>19 students</w:t>
      </w:r>
    </w:p>
    <w:p w14:paraId="30A8DD02" w14:textId="382AB56F" w:rsidR="0031599C" w:rsidRPr="00583899" w:rsidRDefault="00DD0461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0" w:history="1">
        <w:r w:rsidR="007E78BB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="007E78B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</w:t>
      </w:r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(2019 Winter)</w:t>
      </w:r>
    </w:p>
    <w:p w14:paraId="7D72F3B8" w14:textId="1E70C436" w:rsidR="00103261" w:rsidRPr="00583899" w:rsidRDefault="00627F9A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Tutor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>u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38 students </w:t>
      </w:r>
    </w:p>
    <w:p w14:paraId="7ECAE36A" w14:textId="5AC450A4" w:rsidR="0031599C" w:rsidRPr="00583899" w:rsidRDefault="00DD0461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1" w:history="1">
        <w:r w:rsidR="00627F9A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1"/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(2018 Fall)</w:t>
      </w:r>
    </w:p>
    <w:p w14:paraId="7311F3FD" w14:textId="6DABAC31" w:rsidR="0027394B" w:rsidRPr="00583899" w:rsidRDefault="00C60435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7E1A9C" w:rsidRPr="00583899">
        <w:rPr>
          <w:rFonts w:ascii="Helvetica" w:hAnsi="Helvetica" w:cs="Times New Roman"/>
          <w:b/>
          <w:sz w:val="18"/>
          <w:szCs w:val="15"/>
          <w:lang w:eastAsia="zh-CN"/>
        </w:rPr>
        <w:t>T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utor</w:t>
      </w:r>
      <w:r w:rsidR="00211C5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983A45" w:rsidRPr="00583899">
        <w:rPr>
          <w:rFonts w:ascii="Helvetica" w:hAnsi="Helvetica" w:cs="Times New Roman"/>
          <w:sz w:val="18"/>
          <w:szCs w:val="15"/>
          <w:lang w:eastAsia="zh-CN"/>
        </w:rPr>
        <w:t>Lakehead University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 xml:space="preserve"> u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="003C7C2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>Lakehead University 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5A1A844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70C22FCF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>, 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0EF57387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, 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583899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i/>
          <w:iCs/>
          <w:sz w:val="18"/>
          <w:szCs w:val="15"/>
          <w:lang w:eastAsia="zh-CN"/>
        </w:rPr>
        <w:t>Published:</w:t>
      </w:r>
    </w:p>
    <w:p w14:paraId="448CDDF2" w14:textId="32BB1BFF" w:rsidR="00512177" w:rsidRPr="00583899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Salimur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Choudhury, &amp;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Ruizhong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Wei, (2019). A Distributed Graph-Based Dense RFID Readers Arrangement Algorithm.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IEEE International Conference on Communications (ICC)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: Mobile and Wireless Networks Symposium, May 20-24, 2019, Shanghai, China.</w:t>
      </w:r>
    </w:p>
    <w:p w14:paraId="3CF13D72" w14:textId="490E4C2B" w:rsidR="00546338" w:rsidRPr="00583899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&amp; Yi Feng, (2018). U</w:t>
      </w:r>
      <w:r w:rsidR="005A247E" w:rsidRPr="00583899">
        <w:rPr>
          <w:rFonts w:ascii="Helvetica" w:hAnsi="Helvetica" w:cs="Times New Roman"/>
          <w:sz w:val="18"/>
          <w:szCs w:val="15"/>
          <w:lang w:eastAsia="zh-CN"/>
        </w:rPr>
        <w:t>sing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5A247E" w:rsidRPr="00583899">
        <w:rPr>
          <w:rFonts w:ascii="Helvetica" w:hAnsi="Helvetica" w:cs="Times New Roman"/>
          <w:sz w:val="18"/>
          <w:szCs w:val="15"/>
          <w:lang w:eastAsia="zh-CN"/>
        </w:rPr>
        <w:t>Convolution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5A247E" w:rsidRPr="00583899">
        <w:rPr>
          <w:rFonts w:ascii="Helvetica" w:hAnsi="Helvetica" w:cs="Times New Roman"/>
          <w:sz w:val="18"/>
          <w:szCs w:val="15"/>
          <w:lang w:eastAsia="zh-CN"/>
        </w:rPr>
        <w:t>and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</w:t>
      </w:r>
      <w:r w:rsidR="005A247E" w:rsidRPr="00583899">
        <w:rPr>
          <w:rFonts w:ascii="Helvetica" w:hAnsi="Helvetica" w:cs="Times New Roman"/>
          <w:sz w:val="18"/>
          <w:szCs w:val="15"/>
          <w:lang w:eastAsia="zh-CN"/>
        </w:rPr>
        <w:t>eep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 xml:space="preserve"> Learning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>in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G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>omoku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G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>ame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A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>rtificial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I</w:t>
      </w:r>
      <w:r w:rsidR="00504034" w:rsidRPr="00583899">
        <w:rPr>
          <w:rFonts w:ascii="Helvetica" w:hAnsi="Helvetica" w:cs="Times New Roman"/>
          <w:sz w:val="18"/>
          <w:szCs w:val="15"/>
          <w:lang w:eastAsia="zh-CN"/>
        </w:rPr>
        <w:t>ntelligence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. 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Modern Physics Letters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A 28, no. 03 (2018): 1850011.</w:t>
      </w:r>
    </w:p>
    <w:p w14:paraId="6AC8B10B" w14:textId="4EF12928" w:rsidR="00FC4FCF" w:rsidRPr="00583899" w:rsidRDefault="00546338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&amp; Yi Feng, (2018). A Hybrid Gomoku Deep Learning Artificial Intelligence. 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Artificial Intelligence and Cloud Computing Conference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Dec 21-23, 2018, Tokyo, Japan. (ISBN: 978-1-4503-6623-6) </w:t>
      </w:r>
    </w:p>
    <w:p w14:paraId="14C4C730" w14:textId="1B966B3C" w:rsidR="00FC4FCF" w:rsidRPr="00583899" w:rsidRDefault="00FC4FCF" w:rsidP="00FC4FCF">
      <w:pPr>
        <w:pStyle w:val="ListParagraph"/>
        <w:ind w:hanging="360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i/>
          <w:iCs/>
          <w:sz w:val="18"/>
          <w:szCs w:val="15"/>
          <w:lang w:eastAsia="zh-CN"/>
        </w:rPr>
        <w:t>Submitted:</w:t>
      </w:r>
    </w:p>
    <w:p w14:paraId="2B513105" w14:textId="32EB81D5" w:rsidR="00FC4FCF" w:rsidRPr="00583899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5"/>
          <w:lang w:eastAsia="zh-CN"/>
        </w:rPr>
      </w:pP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Salimur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Choudhury, &amp;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Ruizhong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Wei.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</w:t>
      </w:r>
      <w:r w:rsidRPr="00583899">
        <w:rPr>
          <w:sz w:val="18"/>
        </w:rPr>
        <w:t xml:space="preserve">A Machine Learning Auxiliary Approach for the Distributed Dense RFID Readers Arrangement Algorithm. </w:t>
      </w:r>
      <w:r w:rsidRPr="00583899">
        <w:rPr>
          <w:i/>
          <w:iCs/>
          <w:sz w:val="18"/>
        </w:rPr>
        <w:t>IEEE Access on Intelligent and Cognitive Techniques for Internet of Things.</w:t>
      </w:r>
    </w:p>
    <w:p w14:paraId="0FE08A3E" w14:textId="0B1A3821" w:rsidR="00FC4FCF" w:rsidRPr="00583899" w:rsidRDefault="00FC4FCF" w:rsidP="00FC4FCF">
      <w:pPr>
        <w:pStyle w:val="ListParagraph"/>
        <w:numPr>
          <w:ilvl w:val="0"/>
          <w:numId w:val="17"/>
        </w:numPr>
        <w:rPr>
          <w:sz w:val="18"/>
        </w:rPr>
      </w:pP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Fadi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Al-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turjman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Ibrhaim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Al-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Oqily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&amp;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Salimur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Choudhury</w:t>
      </w:r>
      <w:r w:rsidRPr="00583899">
        <w:rPr>
          <w:sz w:val="18"/>
        </w:rPr>
        <w:t>. An Energy-Efficient Topology Control Algorithm for Optimizing the Lifetime of Wireless Information-Centric IoT Networks</w:t>
      </w:r>
      <w:r w:rsidRPr="00583899">
        <w:rPr>
          <w:noProof/>
          <w:sz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899">
        <w:rPr>
          <w:sz w:val="18"/>
        </w:rPr>
        <w:t xml:space="preserve">. </w:t>
      </w:r>
      <w:r w:rsidRPr="00583899">
        <w:rPr>
          <w:i/>
          <w:iCs/>
          <w:sz w:val="18"/>
        </w:rPr>
        <w:t>Future Generation Computer Systems.</w:t>
      </w:r>
    </w:p>
    <w:p w14:paraId="07E7FDFE" w14:textId="0A4F73C2" w:rsidR="004B3F59" w:rsidRPr="00583899" w:rsidRDefault="004B3F59" w:rsidP="00FC4FCF">
      <w:pPr>
        <w:pStyle w:val="ListParagraph"/>
        <w:numPr>
          <w:ilvl w:val="0"/>
          <w:numId w:val="17"/>
        </w:numPr>
        <w:rPr>
          <w:sz w:val="18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Joseph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Tassone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</w:t>
      </w:r>
      <w:proofErr w:type="spellStart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Peizhi</w:t>
      </w:r>
      <w:proofErr w:type="spellEnd"/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Yan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Mackenzie Simpson,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Chentan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Mendhe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Vijay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Mago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&amp;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Salimur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Choudhury.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 </w:t>
      </w:r>
      <w:r w:rsidRPr="00583899">
        <w:rPr>
          <w:sz w:val="18"/>
        </w:rPr>
        <w:t xml:space="preserve">Utilizing Twitter Data Analysis and Deep Learning to Identify Drug Use. </w:t>
      </w:r>
      <w:r w:rsidRPr="00583899">
        <w:rPr>
          <w:i/>
          <w:iCs/>
          <w:sz w:val="18"/>
        </w:rPr>
        <w:t>IEEE Access</w:t>
      </w:r>
      <w:r w:rsidRPr="00583899">
        <w:rPr>
          <w:sz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3CC1C47A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</w:t>
      </w:r>
      <w:hyperlink r:id="rId13" w:history="1">
        <w:r w:rsidRPr="00583899">
          <w:rPr>
            <w:rStyle w:val="Hyperlink"/>
            <w:sz w:val="18"/>
          </w:rPr>
          <w:t>https://peizhiyan.github.io/www/draw.html</w:t>
        </w:r>
      </w:hyperlink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599095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(</w:t>
      </w:r>
      <w:hyperlink r:id="rId14" w:history="1">
        <w:r w:rsidR="003C5F77" w:rsidRPr="00583899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open sourc</w:t>
        </w:r>
        <w:r w:rsidR="003F34CF" w:rsidRPr="00583899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e</w:t>
        </w:r>
      </w:hyperlink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28330E56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lastRenderedPageBreak/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5"/>
      <w:footerReference w:type="default" r:id="rId16"/>
      <w:headerReference w:type="first" r:id="rId17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8F0F5" w14:textId="77777777" w:rsidR="00DD0461" w:rsidRDefault="00DD0461">
      <w:r>
        <w:separator/>
      </w:r>
    </w:p>
  </w:endnote>
  <w:endnote w:type="continuationSeparator" w:id="0">
    <w:p w14:paraId="19116EC8" w14:textId="77777777" w:rsidR="00DD0461" w:rsidRDefault="00DD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CFC9" w14:textId="77777777" w:rsidR="00DD0461" w:rsidRDefault="00DD0461">
      <w:r>
        <w:separator/>
      </w:r>
    </w:p>
  </w:footnote>
  <w:footnote w:type="continuationSeparator" w:id="0">
    <w:p w14:paraId="0ED4EC38" w14:textId="77777777" w:rsidR="00DD0461" w:rsidRDefault="00DD0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5B2D-068E-364F-8A6F-51A8D17E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123</cp:revision>
  <cp:lastPrinted>2019-02-03T20:51:00Z</cp:lastPrinted>
  <dcterms:created xsi:type="dcterms:W3CDTF">2017-09-10T02:44:00Z</dcterms:created>
  <dcterms:modified xsi:type="dcterms:W3CDTF">2019-09-13T01:23:00Z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