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137A0" w:rsidRDefault="000137A0" w:rsidP="000137A0">
      <w:pPr>
        <w:jc w:val="center"/>
      </w:pPr>
      <w:r>
        <w:t>Битва за Кавказ 1942-</w:t>
      </w:r>
      <w:r>
        <w:rPr>
          <w:lang w:val="ru-RU"/>
        </w:rPr>
        <w:t>19</w:t>
      </w:r>
      <w:r>
        <w:t>43</w:t>
      </w:r>
    </w:p>
    <w:p w:rsidR="000137A0" w:rsidRDefault="000137A0" w:rsidP="000137A0">
      <w:pPr>
        <w:ind w:firstLine="708"/>
      </w:pPr>
      <w:r>
        <w:t>В планах немецкого руководства на ведение войны против СССР Северный Кавказ занимал одно из центральных мест. Это было связано прежде всего с необходимостью восполнения дефицита нефти для промышленности Германии, который она могла компенсировать за счёт северокавказских месторождений. Кроме того, через Северный Кавказ немецкой армии открывался путь в Закавказье и далее в Иран, также богатый нефтью. Однако в 1941 выполнить эту задачу врагу не удалось. Он был остановлен в районе Ростова-на-Дону, а получив чувствительный удар в Ростовской наступательной операции 1941, вынужден был отступить в Донбасс и перейти к обороне.</w:t>
      </w:r>
    </w:p>
    <w:p w:rsidR="000137A0" w:rsidRDefault="000137A0" w:rsidP="000137A0">
      <w:pPr>
        <w:ind w:firstLine="708"/>
      </w:pPr>
      <w:r>
        <w:t xml:space="preserve">В летне-осенней кампании 1942 кавказское направление стало главным в планах немецкого руководства. Замысел врага состоял в том, чтобы окружить и уничтожить советские войска южнее и юго-восточнее Ростова, овладеть Северным Кавказом, затем обойти Главный Кавказский хребет одной группой с запада, захватив Новороссийск и Туапсе, а другой – с востока, овладев Грозным и Баку. Одновременно намечалось преодолеть Кавказский хребет в его центральной части по перевалам и выйти в районы Тбилиси, Кутаиси и Сухуми. С выходом в Закавказье противник надеялся захватить базы Черноморского флота, обеспечить себе полное господство на Чёрном море, установить непосредственную связь с турецкой армией, вовлечь Турцию в войну против СССР, а также создать условия для вторжения на Ближний и Средний Восток. Этому плану немецкие стратеги присвоили название красивого горного цветка – «Эдельвейс». </w:t>
      </w:r>
    </w:p>
    <w:p w:rsidR="000137A0" w:rsidRDefault="000137A0" w:rsidP="000137A0">
      <w:pPr>
        <w:ind w:firstLine="708"/>
      </w:pPr>
      <w:r>
        <w:t>К 25 июля советские войска, не сумев сдержать наступление противника в ходе Воронежско-Ворошиловградской операции 1942 г., отошли к р. Дон и оставили Ростов-на-Дону. Враг сумел также захватить несколько плацдармов на левом берегу Дона.</w:t>
      </w:r>
    </w:p>
    <w:p w:rsidR="000137A0" w:rsidRDefault="000137A0" w:rsidP="000137A0">
      <w:pPr>
        <w:ind w:firstLine="708"/>
      </w:pPr>
      <w:r>
        <w:t>25 июля противник начал наступление с плацдармов в нижнем течении Дона. Советские войска, не сумев сдержать удар, стали отходить на юг и юго-восток. Над Кавказом нависла угроза его захвата врагом. В этих условиях активную помощь войскам оказывало местное население. Почти 10 тыс. жителей городов и сёл Кавказа сооружали оборонительные рубежи, строили дороги и мосты, принимали участие в снабжении войск боеприпасами и продовольствием. Многие городские промышленные предприятия изготовляли вооружение и боеприпасы. Из наиболее опасных районов эвакуировались материальные ценности и гражданское население.</w:t>
      </w:r>
    </w:p>
    <w:p w:rsidR="000137A0" w:rsidRDefault="000137A0" w:rsidP="000137A0">
      <w:r>
        <w:lastRenderedPageBreak/>
        <w:t xml:space="preserve"> </w:t>
      </w:r>
      <w:r>
        <w:tab/>
      </w:r>
      <w:r>
        <w:t>28 июля из войск Южного и Северо-Кавказского фронтов был образован единый Северо-Кавказский фронт под командованием Маршала Советского Союза С.М. Будённого. Ему оперативно были подчинены Черноморский флот (вице-адмирал Ф.С. Октябрьский) и Азовская военная флотилия (контр-адмирал С.Г. Горшков).</w:t>
      </w:r>
    </w:p>
    <w:p w:rsidR="000137A0" w:rsidRDefault="000137A0" w:rsidP="000137A0">
      <w:pPr>
        <w:ind w:firstLine="708"/>
      </w:pPr>
      <w:r>
        <w:t>Имея значительное превосходство в силах и средствах, противник быстро развивал наступление. Несмотря на то что в конце июля он повернул большую часть 4ТА</w:t>
      </w:r>
      <w:r w:rsidR="00D17CB3">
        <w:rPr>
          <w:lang w:val="ru-RU"/>
        </w:rPr>
        <w:t>(4-ая танковой армии)</w:t>
      </w:r>
      <w:r>
        <w:t xml:space="preserve"> на сталинградское направление, значительный перевес был на его стороне. 31 июля враг овладел Сальском, 5 августа – Тихорецком, 9 августа – Майкопом, 12 августа – Краснодаром. Открытая степная местность позволяла противнику эффективно использовать превосходство в танках и авиации. Однако по мере его продвижения в глубь Кавказа сопротивление советских войск возрастало. Этому в немалой степени способствовал приказ народного комиссара обороны №227.</w:t>
      </w:r>
      <w:r>
        <w:tab/>
      </w:r>
    </w:p>
    <w:p w:rsidR="000137A0" w:rsidRDefault="000137A0" w:rsidP="000137A0">
      <w:pPr>
        <w:ind w:firstLine="708"/>
      </w:pPr>
      <w:r>
        <w:t>Но на открытой степной местности стрелковые дивизии мало что могли сделать против танковых соединений врага. Поэтому ещё в начале августа советское командование приняло решение о развёртывании на р. Терек новой оборонительной группировки за счёт сил Закавказского фронта (генерал армии И.В. Тюленев). Войскам фронта было приказано занять оборону по рр. Терек, Урух и перевалам Главного Кавказского хребта, а также создать многополосную оборону на направлении Грозный, Махачкала. В результате принятых мер к середине августа наступление врага было остановлено в предгорьях Кавказского хребта, он приступил к перегруппировке своих войск для развития наступления в Закавказье.</w:t>
      </w:r>
    </w:p>
    <w:p w:rsidR="000137A0" w:rsidRDefault="000137A0" w:rsidP="000137A0">
      <w:pPr>
        <w:ind w:firstLine="708"/>
      </w:pPr>
      <w:r>
        <w:t>К отражению ударов врага готовилось и советское командование. Строились оборонительные рубежи, войска пополнялись личным составом и материальными средствами.</w:t>
      </w:r>
    </w:p>
    <w:p w:rsidR="000137A0" w:rsidRDefault="000137A0" w:rsidP="000137A0">
      <w:pPr>
        <w:ind w:firstLine="708"/>
      </w:pPr>
      <w:r>
        <w:t>19 августа противник начал наступление на Новороссийск и Таманский полуостров.</w:t>
      </w:r>
    </w:p>
    <w:p w:rsidR="000137A0" w:rsidRDefault="000137A0" w:rsidP="000137A0">
      <w:pPr>
        <w:ind w:firstLine="708"/>
      </w:pPr>
      <w:r>
        <w:t xml:space="preserve">31 августа он захватил Анапу, 7 сентября ворвался в Новороссийск, захватил железнодорожный вокзал, затем порт, но полностью овладеть городом не смог. Неоднократные попытки врага выбить сов. войска из Новороссийска оказались безуспешными. 26 сентября здесь он перешёл к обороне. 1 сентября немцы начали наступление на моздок-малгобекском направлении, стремясь через Грозный выйти к Махачкале, а затем по </w:t>
      </w:r>
      <w:r>
        <w:lastRenderedPageBreak/>
        <w:t>побережью Каспийского моря достичь Баку. Им удалось потеснить советские войска, но прорвать их оборону враг не смог. 28 сентября противник вынужден был перейти к обороне.</w:t>
      </w:r>
    </w:p>
    <w:p w:rsidR="000137A0" w:rsidRDefault="000137A0" w:rsidP="000137A0">
      <w:pPr>
        <w:ind w:firstLine="708"/>
      </w:pPr>
      <w:r>
        <w:t>25 сентября соединения врага попытались прорваться к Черноморскому побережью через Туапсе.  Но   упорное   сопротивление   советских   войск   не   позволило   им  это  осуществить. 23 ноября и на этом направлении враг вынужден был отказаться от наступления. К 17 декабря его группировка, вклинившаяся в советскую оборону в районе Георгиевска, контрударами 18А была разгромлена и к 20 декабря отброшена за р. Пшиш.</w:t>
      </w:r>
    </w:p>
    <w:p w:rsidR="000137A0" w:rsidRDefault="000137A0" w:rsidP="000137A0">
      <w:pPr>
        <w:ind w:firstLine="708"/>
      </w:pPr>
      <w:r>
        <w:t>Последнюю попытку преодолеть Главный Кавказский хребет немцы предприняли 25 октября через  Орджоникидзе  (Владикавказ).  Внезапным  ударом  смяв  оборону  советских  войск, они 28 октября овладели Нальчиком. Ослабленные в предыдущих сражениях советские войска смогли остановить их лишь на подступах к Орджоникидзе. В ходе контрударов они разгромили 2 немецкие танковые дивизии, нанеся значительный урон противнику и заставив его перейти к обороне.</w:t>
      </w:r>
    </w:p>
    <w:p w:rsidR="000137A0" w:rsidRDefault="000137A0" w:rsidP="000137A0">
      <w:pPr>
        <w:ind w:firstLine="708"/>
      </w:pPr>
      <w:r>
        <w:t xml:space="preserve">В результате оборонительного периода битвы за Кавказ советские войска оставили большую часть территории Северного Кавказа и отступили к предгорьям Главного Кавказского хребта. Однако они не дали противнику возможности прорваться к Баку, в Закавказье и на Черноморское побережье. План «Эдельвейс» остался не осуществлённым. </w:t>
      </w:r>
    </w:p>
    <w:p w:rsidR="000137A0" w:rsidRDefault="000137A0" w:rsidP="000137A0">
      <w:pPr>
        <w:ind w:firstLine="708"/>
      </w:pPr>
      <w:r>
        <w:t xml:space="preserve">К концу декабря 1942 </w:t>
      </w:r>
      <w:bookmarkStart w:id="0" w:name="_GoBack"/>
      <w:bookmarkEnd w:id="0"/>
      <w:r>
        <w:t>Ставка ВГК спланировала наступательную операцию. Предусматривалось ударами войск обоих фронтов с северо-востока и юго-запада расчленить и разгромить главные силы группы армий «А», не допуская отхода её войск с Северного Кавказа. Успех операции зависел прежде всего от действий войск Южного фронта на ростовском и сальском направлениях и Черноморской группы войск Закавказского фронта на краснодарском и тихорецком направлениях. Задача Северной группы этого фронта состояла в том, чтобы, перейдя в стремительное наступление, прижать противника к Главному Кавказскому хребту.</w:t>
      </w:r>
    </w:p>
    <w:p w:rsidR="000137A0" w:rsidRDefault="000137A0" w:rsidP="000137A0">
      <w:pPr>
        <w:ind w:firstLine="708"/>
      </w:pPr>
      <w:r>
        <w:t>1 января советские войска начали наступление. В тот же день немецкое командование, стремясь избежать окружения своих войск на Северном Кавказе, стало отводить их под прикрытием сильных арьергардов из района Моздока. Наступление Северной группы войск Закавказского фронта не получило развития – противник сумел оторваться. Преследование началось лишь 3 января, велось нерешительно и неорганизованно.</w:t>
      </w:r>
    </w:p>
    <w:p w:rsidR="000137A0" w:rsidRDefault="000137A0" w:rsidP="000137A0">
      <w:pPr>
        <w:ind w:firstLine="708"/>
      </w:pPr>
      <w:r>
        <w:lastRenderedPageBreak/>
        <w:t>Таким образом, главные усилия фронта сосредоточивались в полосе Черноморской группы войск. Однако  её  наступление  вследствие  задержки  с  перегруппировкой  началось  только 16 января и развивалось крайне медленно. Противник оказывал упорное сопротивление, цепляясь за каждый населённый пункт, за каждый рубеж.</w:t>
      </w:r>
    </w:p>
    <w:p w:rsidR="000137A0" w:rsidRDefault="000137A0" w:rsidP="000137A0">
      <w:pPr>
        <w:ind w:firstLine="708"/>
      </w:pPr>
      <w:r>
        <w:t xml:space="preserve">В то же время Северная группа войск, преследуя отходившего противника, успешно продвигалась вперёд. К исходу 24 января она освободила Моздок, Пятигорск, Армавир; в тот же день группа преобразована в Северо-Кавказский фронт под командованием генерал-лейтенанта И.И. Масленникова. 5 февраля в состав фронта вошла и Черноморская группа войск, которая в ходе наступления смогла продвинуться лишь на 30 км и вынуждена была его приостановить. </w:t>
      </w:r>
    </w:p>
    <w:p w:rsidR="000137A0" w:rsidRDefault="000137A0" w:rsidP="000137A0">
      <w:pPr>
        <w:ind w:firstLine="708"/>
      </w:pPr>
      <w:r>
        <w:t>9 февраля Северо-Кавказский фронт начал Краснодарскую наступательную операцию, в ходе которой 12 февраля был освобождён Краснодар. Противник, упорно сопротивляясь, отводил свои соединения и части к низовьям Кубани и на Таманский полуостров. В ночь на 4 февраля Черноморский флот высадил юго-западнее Новороссийска, в районе Мысхако, морской десант, который захватил небольшой плацдарм. Расширенный к 10 февраля до 30 кв. км, он сыграл впоследствии важную роль в освобождении Новороссийска (см. «Малая земля»).</w:t>
      </w:r>
    </w:p>
    <w:p w:rsidR="000137A0" w:rsidRDefault="000137A0" w:rsidP="000137A0">
      <w:r>
        <w:tab/>
      </w:r>
      <w:r>
        <w:t xml:space="preserve">В конце марта Ставка ВГК одобрила план новой наступательной операции Северо-Кавказского фронта по разгрому оставшихся на Северном Кавказе немецких войск. Наступление началось 4 апреля. На всех направлениях войска натолкнулись на сильное сопротивление. Добившись превосходства  в  воздухе,  враг  обрушил  на  наступавших  мощные бомбо-штурмовые удары. 6 апреля наступление было приостановлено. Оно возобновилось 14 апреля после перегруппировки войск. Прорвать заранее подготовленный противником рубеж обороны  «Готенкопф» («Голова гота», в отечественной литературе – «Голубая линия»)  войскам Северо-Кавказского фронта не удалось. С 17 апреля на большинстве участков фронта активные боевые действия прекратились. В то же время развернулись ожесточённые бои в воздухе (см.  Воздушные сражения на Кубани 1943).  </w:t>
      </w:r>
    </w:p>
    <w:p w:rsidR="000137A0" w:rsidRDefault="000137A0" w:rsidP="000137A0">
      <w:pPr>
        <w:ind w:firstLine="708"/>
      </w:pPr>
      <w:r>
        <w:t xml:space="preserve">Летом 1943 года Красная армия развернула наступление на центральном и юго-западном направлениях Советско-германского фронта, что создало благоприятные условия для возобновления наступления на Северном Кавказе. Ставка ВГК поставила задачу Северо-Кавказскому фронту (генерал-полковник И.Е. Петров) на проведение наступательной </w:t>
      </w:r>
      <w:r>
        <w:lastRenderedPageBreak/>
        <w:t>Новороссийско-Таманской операции. Началась она в ночь на 10 сентября мощной артиллерийской и авиационной подготовкой и высадкой морского десанта в Новороссийском порту. 11 и 14 сентября в наступление перешли главные силы фронта. К утру 16 сентября советские войска штурмом овладели Новороссийском. К началу октября противник был отброшен на Таманский полуостров. 3 октября был освобождён г. Тамань, а к 9 октября от врага очищен весь Таманский полуостров. Таким образом, противник был полностью изгнан с Северного Кавказа, битва за Кавказ завершилась.</w:t>
      </w:r>
    </w:p>
    <w:p w:rsidR="000137A0" w:rsidRDefault="000137A0" w:rsidP="000137A0">
      <w:pPr>
        <w:ind w:firstLine="708"/>
      </w:pPr>
      <w:r>
        <w:t>Победа в битве за Кавказ имела важное военно-политическое значение. В результате изгнания врага с Северного Кавказа были созданы условия для освобождения Крыма, улучшилось базирование Черноморского флота, страна вновь могла использовать богатые северокавказские месторождения нефти. За период наступления Красная армия прошла с боями около 800 км, освободила территорию площадью около 200 тыс. кв. км.</w:t>
      </w:r>
    </w:p>
    <w:p w:rsidR="000137A0" w:rsidRDefault="000137A0" w:rsidP="000137A0">
      <w:pPr>
        <w:ind w:firstLine="708"/>
      </w:pPr>
      <w:r>
        <w:t>Планы врага по уничтожению советских войск, захвату богатейших хлебных районов, источников нефти, проникновению в районы Ближнего и Среднего Востока были окончательно сорваны. Не оправдались надежды фашистов разрушить дружбу народов Кавказа с другими братскими народами Советского Союза.</w:t>
      </w:r>
    </w:p>
    <w:p w:rsidR="008E0858" w:rsidRDefault="000137A0" w:rsidP="000137A0">
      <w:pPr>
        <w:ind w:firstLine="708"/>
      </w:pPr>
      <w:r>
        <w:t>Потери  противника  только  за  время  наступательных  операций  советских  войск  составили 281 тыс. солдат и офицеров, около 1,4 тыс. танков, 2 тыс. самолётов, более 7 тыс. орудий и миномётов, 22 тыс. автомашин  и много другой военной техники и имущества. Безвозвратные потери советских войск за период битвы за Кавказ – свыше 344 тыс. чел., санитарные – более 605 тыс. чел.</w:t>
      </w:r>
    </w:p>
    <w:sectPr w:rsidR="008E085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A0"/>
    <w:rsid w:val="000137A0"/>
    <w:rsid w:val="001C19EF"/>
    <w:rsid w:val="00475F87"/>
    <w:rsid w:val="008E0858"/>
    <w:rsid w:val="00D17CB3"/>
    <w:rsid w:val="00D42E5C"/>
    <w:rsid w:val="00D915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6A33"/>
  <w15:chartTrackingRefBased/>
  <w15:docId w15:val="{24997B49-1FA8-4731-863E-AB8863DA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52C"/>
    <w:pPr>
      <w:spacing w:after="200" w:line="276" w:lineRule="auto"/>
    </w:pPr>
    <w:rPr>
      <w:rFonts w:ascii="Times New Roman" w:hAnsi="Times New Roman"/>
      <w:sz w:val="28"/>
      <w:lang w:val="be-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
    <w:link w:val="10"/>
    <w:autoRedefine/>
    <w:qFormat/>
    <w:rsid w:val="00D42E5C"/>
    <w:pPr>
      <w:spacing w:after="0"/>
    </w:pPr>
  </w:style>
  <w:style w:type="character" w:customStyle="1" w:styleId="10">
    <w:name w:val="Стиль1 Знак"/>
    <w:basedOn w:val="a0"/>
    <w:link w:val="1"/>
    <w:rsid w:val="00D42E5C"/>
    <w:rPr>
      <w:rFonts w:ascii="Times New Roman" w:hAnsi="Times New Roman"/>
      <w:sz w:val="28"/>
    </w:rPr>
  </w:style>
  <w:style w:type="paragraph" w:customStyle="1" w:styleId="a3">
    <w:name w:val="код"/>
    <w:basedOn w:val="a"/>
    <w:link w:val="a4"/>
    <w:qFormat/>
    <w:rsid w:val="00D9152C"/>
    <w:pPr>
      <w:ind w:firstLine="709"/>
      <w:jc w:val="both"/>
    </w:pPr>
    <w:rPr>
      <w:rFonts w:ascii="Courier New" w:hAnsi="Courier New" w:cs="Times New Roman"/>
      <w:i/>
      <w:iCs/>
      <w:sz w:val="24"/>
      <w:szCs w:val="28"/>
    </w:rPr>
  </w:style>
  <w:style w:type="character" w:customStyle="1" w:styleId="a4">
    <w:name w:val="код Знак"/>
    <w:basedOn w:val="a0"/>
    <w:link w:val="a3"/>
    <w:rsid w:val="00D9152C"/>
    <w:rPr>
      <w:rFonts w:ascii="Courier New" w:hAnsi="Courier New" w:cs="Times New Roman"/>
      <w:i/>
      <w:iCs/>
      <w:sz w:val="24"/>
      <w:szCs w:val="28"/>
    </w:rPr>
  </w:style>
  <w:style w:type="paragraph" w:styleId="a5">
    <w:name w:val="Normal (Web)"/>
    <w:basedOn w:val="a"/>
    <w:unhideWhenUsed/>
    <w:qFormat/>
    <w:rsid w:val="00D9152C"/>
    <w:pPr>
      <w:spacing w:beforeAutospacing="1" w:after="0" w:afterAutospacing="1" w:line="240" w:lineRule="auto"/>
      <w:jc w:val="both"/>
    </w:pPr>
    <w:rPr>
      <w:rFonts w:eastAsia="Times New Roman" w:cs="Times New Roman"/>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448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1638</Words>
  <Characters>9340</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Перминова</dc:creator>
  <cp:keywords/>
  <dc:description/>
  <cp:lastModifiedBy>Виктория Перминова</cp:lastModifiedBy>
  <cp:revision>2</cp:revision>
  <dcterms:created xsi:type="dcterms:W3CDTF">2025-05-20T16:02:00Z</dcterms:created>
  <dcterms:modified xsi:type="dcterms:W3CDTF">2025-05-20T16:27:00Z</dcterms:modified>
</cp:coreProperties>
</file>