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 w:cstheme="minorHAnsi"/>
          <w:caps/>
          <w:lang w:val="es-AR"/>
        </w:rPr>
        <w:id w:val="1371192"/>
        <w:docPartObj>
          <w:docPartGallery w:val="Cover Pages"/>
          <w:docPartUnique/>
        </w:docPartObj>
      </w:sdtPr>
      <w:sdtEndPr>
        <w:rPr>
          <w:rFonts w:eastAsiaTheme="minorEastAsia"/>
          <w:caps w:val="0"/>
          <w:sz w:val="32"/>
          <w:lang w:val="es-ES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430"/>
          </w:tblGrid>
          <w:tr w:rsidR="00C82195" w:rsidRPr="00934F44" w14:paraId="4873EFD5" w14:textId="77777777">
            <w:trPr>
              <w:trHeight w:val="2880"/>
              <w:jc w:val="center"/>
            </w:trPr>
            <w:sdt>
              <w:sdtPr>
                <w:rPr>
                  <w:rFonts w:eastAsiaTheme="majorEastAsia" w:cstheme="minorHAnsi"/>
                  <w:caps/>
                  <w:lang w:val="es-AR"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5000" w:type="pct"/>
                  </w:tcPr>
                  <w:p w14:paraId="1877D6B0" w14:textId="77777777" w:rsidR="00C82195" w:rsidRPr="00934F44" w:rsidRDefault="00CD4B11" w:rsidP="004B0123">
                    <w:pPr>
                      <w:pStyle w:val="Sinespaciado"/>
                      <w:rPr>
                        <w:rFonts w:eastAsiaTheme="majorEastAsia" w:cstheme="minorHAnsi"/>
                        <w:caps/>
                      </w:rPr>
                    </w:pPr>
                    <w:r w:rsidRPr="00934F44">
                      <w:rPr>
                        <w:rFonts w:eastAsiaTheme="majorEastAsia" w:cstheme="minorHAnsi"/>
                        <w:caps/>
                        <w:lang w:val="es-AR"/>
                      </w:rPr>
                      <w:t>DUOC UC - Escuela de informatica y telecomunicaciones</w:t>
                    </w:r>
                  </w:p>
                </w:tc>
              </w:sdtContent>
            </w:sdt>
          </w:tr>
          <w:tr w:rsidR="00C82195" w:rsidRPr="00934F44" w14:paraId="6E212AB5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bottom w:val="nil"/>
                    </w:tcBorders>
                    <w:vAlign w:val="center"/>
                  </w:tcPr>
                  <w:p w14:paraId="22C4ACAD" w14:textId="77777777" w:rsidR="00C82195" w:rsidRPr="00934F44" w:rsidRDefault="00CD4B11" w:rsidP="004B0123">
                    <w:pPr>
                      <w:pStyle w:val="Sinespaciado"/>
                      <w:pBdr>
                        <w:bottom w:val="nil"/>
                      </w:pBdr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Grano</w:t>
                    </w:r>
                  </w:p>
                </w:tc>
              </w:sdtContent>
            </w:sdt>
          </w:tr>
          <w:tr w:rsidR="00C82195" w:rsidRPr="00934F44" w14:paraId="35797C33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top w:val="nil"/>
                    </w:tcBorders>
                    <w:vAlign w:val="center"/>
                  </w:tcPr>
                  <w:p w14:paraId="097054FF" w14:textId="77777777" w:rsidR="00C82195" w:rsidRPr="00934F44" w:rsidRDefault="00C14CFA" w:rsidP="004B0123">
                    <w:pPr>
                      <w:pStyle w:val="Sinespaciado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934F44">
                      <w:rPr>
                        <w:rFonts w:eastAsiaTheme="majorEastAsia" w:cstheme="minorHAnsi"/>
                        <w:i/>
                        <w:sz w:val="44"/>
                        <w:szCs w:val="44"/>
                        <w:lang w:val="es-AR"/>
                      </w:rPr>
                      <w:t>Proyecto Grano</w:t>
                    </w:r>
                  </w:p>
                </w:tc>
              </w:sdtContent>
            </w:sdt>
          </w:tr>
          <w:tr w:rsidR="00C82195" w:rsidRPr="00934F44" w14:paraId="2CD02E17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109E87E6" w14:textId="77777777" w:rsidR="00C82195" w:rsidRPr="00934F44" w:rsidRDefault="00C82195" w:rsidP="004B0123">
                <w:pPr>
                  <w:pStyle w:val="Sinespaciado"/>
                  <w:rPr>
                    <w:rFonts w:cstheme="minorHAnsi"/>
                  </w:rPr>
                </w:pPr>
              </w:p>
            </w:tc>
          </w:tr>
          <w:tr w:rsidR="00C82195" w:rsidRPr="00934F44" w14:paraId="0C0308C0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4984F049" w14:textId="77777777" w:rsidR="00C82195" w:rsidRPr="00934F44" w:rsidRDefault="00C82195" w:rsidP="004B0123">
                <w:pPr>
                  <w:pStyle w:val="Sinespaciado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>: 1.0</w:t>
                </w:r>
              </w:p>
            </w:tc>
          </w:tr>
          <w:tr w:rsidR="00C82195" w:rsidRPr="00934F44" w14:paraId="4274761E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09-12T09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EndPr/>
              <w:sdtContent>
                <w:tc>
                  <w:tcPr>
                    <w:tcW w:w="5000" w:type="pct"/>
                    <w:vAlign w:val="center"/>
                  </w:tcPr>
                  <w:p w14:paraId="6B735443" w14:textId="77777777" w:rsidR="00C82195" w:rsidRPr="00934F44" w:rsidRDefault="006662E1" w:rsidP="004B0123">
                    <w:pPr>
                      <w:pStyle w:val="Sinespaciado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>12/09/2026</w:t>
                    </w:r>
                  </w:p>
                </w:tc>
              </w:sdtContent>
            </w:sdt>
          </w:tr>
        </w:tbl>
        <w:p w14:paraId="08E42668" w14:textId="77777777" w:rsidR="00C82195" w:rsidRPr="00934F44" w:rsidRDefault="00C82195" w:rsidP="004B0123">
          <w:pPr>
            <w:rPr>
              <w:rFonts w:cstheme="minorHAnsi"/>
            </w:rPr>
          </w:pPr>
        </w:p>
        <w:p w14:paraId="33A21E87" w14:textId="77777777" w:rsidR="00C82195" w:rsidRPr="00934F44" w:rsidRDefault="00C82195" w:rsidP="004B0123">
          <w:pPr>
            <w:rPr>
              <w:rFonts w:cstheme="minorHAnsi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430"/>
          </w:tblGrid>
          <w:tr w:rsidR="00C82195" w:rsidRPr="00934F44" w14:paraId="7830A916" w14:textId="77777777">
            <w:sdt>
              <w:sdtPr>
                <w:rPr>
                  <w:rFonts w:eastAsiaTheme="minorHAnsi" w:cstheme="minorHAnsi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EndPr/>
              <w:sdtContent>
                <w:tc>
                  <w:tcPr>
                    <w:tcW w:w="5000" w:type="pct"/>
                  </w:tcPr>
                  <w:p w14:paraId="6D79E41A" w14:textId="77777777" w:rsidR="00C82195" w:rsidRPr="00934F44" w:rsidRDefault="00C82195" w:rsidP="004B0123">
                    <w:pPr>
                      <w:pStyle w:val="Sinespaciado"/>
                      <w:rPr>
                        <w:rFonts w:cstheme="minorHAnsi"/>
                      </w:rPr>
                    </w:pPr>
                    <w:r w:rsidRPr="00934F44">
                      <w:rPr>
                        <w:rFonts w:eastAsiaTheme="minorHAnsi" w:cstheme="minorHAnsi"/>
                        <w:lang w:val="es-AR"/>
                      </w:rPr>
                      <w:t xml:space="preserve"> Especificación de Requisitos según estándar de IEEE 830.</w:t>
                    </w:r>
                  </w:p>
                </w:tc>
              </w:sdtContent>
            </w:sdt>
          </w:tr>
        </w:tbl>
        <w:p w14:paraId="7DD3A3B4" w14:textId="77777777" w:rsidR="00C82195" w:rsidRPr="00934F44" w:rsidRDefault="00C82195" w:rsidP="004B0123">
          <w:pPr>
            <w:rPr>
              <w:rFonts w:cstheme="minorHAnsi"/>
            </w:rPr>
          </w:pPr>
        </w:p>
        <w:p w14:paraId="3B3C3431" w14:textId="77777777" w:rsidR="00C82195" w:rsidRPr="00934F44" w:rsidRDefault="00C82195" w:rsidP="004B0123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0FAB02C3" w14:textId="77777777" w:rsidR="00B80F3D" w:rsidRPr="00934F44" w:rsidRDefault="00B80F3D" w:rsidP="004B0123">
      <w:pPr>
        <w:spacing w:after="0" w:line="240" w:lineRule="auto"/>
        <w:jc w:val="both"/>
        <w:rPr>
          <w:rFonts w:cstheme="minorHAnsi"/>
          <w:sz w:val="32"/>
        </w:rPr>
      </w:pPr>
    </w:p>
    <w:p w14:paraId="2E95A6D7" w14:textId="77777777" w:rsidR="00B80F3D" w:rsidRPr="00934F44" w:rsidRDefault="00B80F3D" w:rsidP="004B0123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EndPr>
        <w:rPr>
          <w:rFonts w:eastAsiaTheme="minorEastAsia"/>
          <w:lang w:val="es-ES"/>
        </w:rPr>
      </w:sdtEndPr>
      <w:sdtContent>
        <w:p w14:paraId="3E2E6231" w14:textId="77777777" w:rsidR="00C82195" w:rsidRPr="00934F44" w:rsidRDefault="00C82195" w:rsidP="004B0123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4DA8510D" w14:textId="2F1A824A" w:rsidR="00A11B76" w:rsidRDefault="00934F44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r w:rsidRPr="00934F44">
            <w:rPr>
              <w:rFonts w:cstheme="minorHAnsi"/>
            </w:rPr>
            <w:fldChar w:fldCharType="begin"/>
          </w:r>
          <w:r w:rsidRPr="00934F44">
            <w:rPr>
              <w:rFonts w:cstheme="minorHAnsi"/>
            </w:rPr>
            <w:instrText xml:space="preserve"> TOC \o "1-3" \h \z \u </w:instrText>
          </w:r>
          <w:r w:rsidRPr="00934F44">
            <w:rPr>
              <w:rFonts w:cstheme="minorHAnsi"/>
            </w:rPr>
            <w:fldChar w:fldCharType="separate"/>
          </w:r>
          <w:hyperlink w:anchor="_Toc240143840" w:history="1">
            <w:r w:rsidR="00A11B76" w:rsidRPr="00B34AE0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_Toc240143840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3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4D3A385D" w14:textId="0B89F54A" w:rsidR="00A11B76" w:rsidRDefault="00A11B76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1" w:history="1">
            <w:r w:rsidRPr="00B34AE0">
              <w:rPr>
                <w:rStyle w:val="Hipervnculo"/>
                <w:rFonts w:cstheme="minorHAnsi"/>
                <w:noProof/>
              </w:rPr>
              <w:t>1. 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11D0E" w14:textId="2EC23C09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2" w:history="1">
            <w:r w:rsidRPr="00B34AE0">
              <w:rPr>
                <w:rStyle w:val="Hipervnculo"/>
                <w:rFonts w:cstheme="minorHAnsi"/>
                <w:noProof/>
              </w:rPr>
              <w:t>1.1.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470AF" w14:textId="694B615A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3" w:history="1">
            <w:r w:rsidRPr="00B34AE0">
              <w:rPr>
                <w:rStyle w:val="Hipervnculo"/>
                <w:rFonts w:cstheme="minorHAnsi"/>
                <w:noProof/>
              </w:rPr>
              <w:t>1.2.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Ámbito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3D82B" w14:textId="1413BD74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4" w:history="1">
            <w:r w:rsidRPr="00B34AE0">
              <w:rPr>
                <w:rStyle w:val="Hipervnculo"/>
                <w:rFonts w:cstheme="minorHAnsi"/>
                <w:noProof/>
              </w:rPr>
              <w:t>1.3.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Definiciones, Acrónimos y 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8C75C" w14:textId="47326E4F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5" w:history="1">
            <w:r w:rsidRPr="00B34AE0">
              <w:rPr>
                <w:rStyle w:val="Hipervnculo"/>
                <w:rFonts w:cstheme="minorHAnsi"/>
                <w:noProof/>
              </w:rPr>
              <w:t>1.4.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4D0D0" w14:textId="5180885F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6" w:history="1">
            <w:r w:rsidRPr="00B34AE0">
              <w:rPr>
                <w:rStyle w:val="Hipervnculo"/>
                <w:rFonts w:cstheme="minorHAnsi"/>
                <w:noProof/>
              </w:rPr>
              <w:t>1.5.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Visión General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BA4D5" w14:textId="564574D0" w:rsidR="00A11B76" w:rsidRDefault="00A11B76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7" w:history="1">
            <w:r w:rsidRPr="00B34AE0">
              <w:rPr>
                <w:rStyle w:val="Hipervnculo"/>
                <w:rFonts w:cstheme="minorHAnsi"/>
                <w:noProof/>
              </w:rPr>
              <w:t>2.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F8773" w14:textId="10BC74D6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8" w:history="1">
            <w:r w:rsidRPr="00B34AE0">
              <w:rPr>
                <w:rStyle w:val="Hipervnculo"/>
                <w:rFonts w:cstheme="minorHAnsi"/>
                <w:noProof/>
              </w:rPr>
              <w:t>2.1.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Perspectiva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C1B3A" w14:textId="728ACB7E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9" w:history="1">
            <w:r w:rsidRPr="00B34AE0">
              <w:rPr>
                <w:rStyle w:val="Hipervnculo"/>
                <w:rFonts w:cstheme="minorHAnsi"/>
                <w:noProof/>
              </w:rPr>
              <w:t>2.2.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Funciones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D2861" w14:textId="0D95221B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0" w:history="1">
            <w:r w:rsidRPr="00B34AE0">
              <w:rPr>
                <w:rStyle w:val="Hipervnculo"/>
                <w:rFonts w:cstheme="minorHAnsi"/>
                <w:noProof/>
              </w:rPr>
              <w:t>2.3.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Características de los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306CC" w14:textId="0D90C484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1" w:history="1">
            <w:r w:rsidRPr="00B34AE0">
              <w:rPr>
                <w:rStyle w:val="Hipervnculo"/>
                <w:rFonts w:cstheme="minorHAnsi"/>
                <w:noProof/>
              </w:rPr>
              <w:t>2.4.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8C029" w14:textId="0BD77D25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2" w:history="1">
            <w:r w:rsidRPr="00B34AE0">
              <w:rPr>
                <w:rStyle w:val="Hipervnculo"/>
                <w:rFonts w:cstheme="minorHAnsi"/>
                <w:noProof/>
              </w:rPr>
              <w:t>2.5.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Suposiciones y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0CF11" w14:textId="4D000E39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3" w:history="1">
            <w:r w:rsidRPr="00B34AE0">
              <w:rPr>
                <w:rStyle w:val="Hipervnculo"/>
                <w:rFonts w:cstheme="minorHAnsi"/>
                <w:noProof/>
              </w:rPr>
              <w:t>2.6.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4A7D9" w14:textId="11033451" w:rsidR="00A11B76" w:rsidRDefault="00A11B76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4" w:history="1">
            <w:r w:rsidRPr="00B34AE0">
              <w:rPr>
                <w:rStyle w:val="Hipervnculo"/>
                <w:rFonts w:cstheme="minorHAnsi"/>
                <w:noProof/>
              </w:rPr>
              <w:t>3.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82686" w14:textId="2AC3C05B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5" w:history="1">
            <w:r w:rsidRPr="00B34AE0">
              <w:rPr>
                <w:rStyle w:val="Hipervnculo"/>
                <w:rFonts w:cstheme="minorHAnsi"/>
                <w:noProof/>
              </w:rPr>
              <w:t>3.1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comunes de las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A8B5E" w14:textId="3718DE39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6" w:history="1">
            <w:r w:rsidRPr="00B34AE0">
              <w:rPr>
                <w:rStyle w:val="Hipervnculo"/>
                <w:rFonts w:cstheme="minorHAnsi"/>
                <w:noProof/>
              </w:rPr>
              <w:t>3.1.1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Interfaces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160D4" w14:textId="5F67CBD0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7" w:history="1">
            <w:r w:rsidRPr="00B34AE0">
              <w:rPr>
                <w:rStyle w:val="Hipervnculo"/>
                <w:rFonts w:cstheme="minorHAnsi"/>
                <w:noProof/>
              </w:rPr>
              <w:t>3.1.2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Interfaces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C6A07" w14:textId="056B6499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8" w:history="1">
            <w:r w:rsidRPr="00B34AE0">
              <w:rPr>
                <w:rStyle w:val="Hipervnculo"/>
                <w:rFonts w:cstheme="minorHAnsi"/>
                <w:noProof/>
              </w:rPr>
              <w:t>3.1.3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Interfaces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C4D30" w14:textId="655A05A6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9" w:history="1">
            <w:r w:rsidRPr="00B34AE0">
              <w:rPr>
                <w:rStyle w:val="Hipervnculo"/>
                <w:rFonts w:cstheme="minorHAnsi"/>
                <w:noProof/>
              </w:rPr>
              <w:t>3.1.4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Interfaces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9D838" w14:textId="56F56E46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0" w:history="1">
            <w:r w:rsidRPr="00B34AE0">
              <w:rPr>
                <w:rStyle w:val="Hipervnculo"/>
                <w:rFonts w:cstheme="minorHAnsi"/>
                <w:noProof/>
              </w:rPr>
              <w:t>3.2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8B582" w14:textId="773C6104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1" w:history="1">
            <w:r w:rsidRPr="00B34AE0">
              <w:rPr>
                <w:rStyle w:val="Hipervnculo"/>
                <w:rFonts w:cstheme="minorHAnsi"/>
                <w:noProof/>
              </w:rPr>
              <w:t>3.3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81BE9" w14:textId="03BAE967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2" w:history="1">
            <w:r w:rsidRPr="00B34AE0">
              <w:rPr>
                <w:rStyle w:val="Hipervnculo"/>
                <w:rFonts w:cstheme="minorHAnsi"/>
                <w:noProof/>
              </w:rPr>
              <w:t>3.3.1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391C2" w14:textId="62E91CFE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3" w:history="1">
            <w:r w:rsidRPr="00B34AE0">
              <w:rPr>
                <w:rStyle w:val="Hipervnculo"/>
                <w:rFonts w:cstheme="minorHAnsi"/>
                <w:noProof/>
              </w:rPr>
              <w:t>3.3.2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BB0B1" w14:textId="3532635A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4" w:history="1">
            <w:r w:rsidRPr="00B34AE0">
              <w:rPr>
                <w:rStyle w:val="Hipervnculo"/>
                <w:rFonts w:cstheme="minorHAnsi"/>
                <w:noProof/>
              </w:rPr>
              <w:t>3.3.3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Fiabilidad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661C0" w14:textId="2D829BF5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5" w:history="1">
            <w:r w:rsidRPr="00B34AE0">
              <w:rPr>
                <w:rStyle w:val="Hipervnculo"/>
                <w:rFonts w:cstheme="minorHAnsi"/>
                <w:noProof/>
              </w:rPr>
              <w:t>3.3.4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Disponibilidad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0C883" w14:textId="217E3631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6" w:history="1">
            <w:r w:rsidRPr="00B34AE0">
              <w:rPr>
                <w:rStyle w:val="Hipervnculo"/>
                <w:rFonts w:cstheme="minorHAnsi"/>
                <w:noProof/>
              </w:rPr>
              <w:t>3.3.5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Mantenibilidad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90130" w14:textId="2F8A73DF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7" w:history="1">
            <w:r w:rsidRPr="00B34AE0">
              <w:rPr>
                <w:rStyle w:val="Hipervnculo"/>
                <w:rFonts w:cstheme="minorHAnsi"/>
                <w:noProof/>
              </w:rPr>
              <w:t>3.3.6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Portabilidad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F5FBC" w14:textId="2DDE1355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8" w:history="1">
            <w:r w:rsidRPr="00B34AE0">
              <w:rPr>
                <w:rStyle w:val="Hipervnculo"/>
                <w:rFonts w:cstheme="minorHAnsi"/>
                <w:noProof/>
              </w:rPr>
              <w:t>3.4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Otros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D6A21" w14:textId="10288C36" w:rsidR="00C82195" w:rsidRPr="00934F44" w:rsidRDefault="00934F44" w:rsidP="004B0123">
          <w:pPr>
            <w:jc w:val="both"/>
            <w:rPr>
              <w:rFonts w:cstheme="minorHAnsi"/>
            </w:rPr>
          </w:pPr>
          <w:r w:rsidRPr="00934F44">
            <w:rPr>
              <w:rFonts w:cstheme="minorHAnsi"/>
            </w:rPr>
            <w:fldChar w:fldCharType="end"/>
          </w:r>
        </w:p>
      </w:sdtContent>
    </w:sdt>
    <w:p w14:paraId="366D704C" w14:textId="77777777" w:rsidR="001B3CB8" w:rsidRDefault="001B3CB8" w:rsidP="004B0123">
      <w:pPr>
        <w:jc w:val="both"/>
        <w:rPr>
          <w:rFonts w:eastAsia="Times New Roman" w:cstheme="minorHAnsi"/>
          <w:b/>
          <w:bCs/>
          <w:color w:val="365F91" w:themeColor="accent1" w:themeShade="BF"/>
          <w:kern w:val="32"/>
          <w:sz w:val="28"/>
          <w:szCs w:val="28"/>
        </w:rPr>
      </w:pPr>
      <w:bookmarkStart w:id="0" w:name="_Toc33411057"/>
      <w:r>
        <w:rPr>
          <w:rFonts w:eastAsia="Times New Roman" w:cstheme="minorHAnsi"/>
          <w:kern w:val="32"/>
        </w:rPr>
        <w:br w:type="page"/>
      </w:r>
    </w:p>
    <w:p w14:paraId="1F79D446" w14:textId="77777777" w:rsidR="00C82195" w:rsidRPr="00934F44" w:rsidRDefault="00C82195" w:rsidP="004B0123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1" w:name="_Toc240143840"/>
      <w:r w:rsidRPr="00934F44">
        <w:rPr>
          <w:rFonts w:asciiTheme="minorHAnsi" w:eastAsia="Times New Roman" w:hAnsiTheme="minorHAnsi" w:cstheme="minorHAnsi"/>
          <w:kern w:val="32"/>
        </w:rPr>
        <w:lastRenderedPageBreak/>
        <w:t>Ficha del documento</w:t>
      </w:r>
      <w:bookmarkEnd w:id="0"/>
      <w:bookmarkEnd w:id="1"/>
    </w:p>
    <w:p w14:paraId="1FD151E8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3C3FE7E8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1D6A9892" w14:textId="77777777" w:rsidTr="003029DC">
        <w:tc>
          <w:tcPr>
            <w:tcW w:w="1188" w:type="dxa"/>
            <w:shd w:val="clear" w:color="auto" w:fill="E6E6E6"/>
          </w:tcPr>
          <w:p w14:paraId="7AB072B7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5E2DC29A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1C8F6BFC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452E5473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Modificación</w:t>
            </w:r>
          </w:p>
        </w:tc>
      </w:tr>
      <w:tr w:rsidR="00C14CFA" w:rsidRPr="00934F44" w14:paraId="73A88B96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D6BD5E2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12 de septiembre de 2026</w:t>
            </w:r>
          </w:p>
        </w:tc>
        <w:tc>
          <w:tcPr>
            <w:tcW w:w="1080" w:type="dxa"/>
            <w:vAlign w:val="center"/>
          </w:tcPr>
          <w:p w14:paraId="4CF90575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1.0</w:t>
            </w:r>
          </w:p>
        </w:tc>
        <w:tc>
          <w:tcPr>
            <w:tcW w:w="3060" w:type="dxa"/>
            <w:vAlign w:val="center"/>
          </w:tcPr>
          <w:p w14:paraId="085348DA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Brian Bravo y Matías Guerra</w:t>
            </w:r>
          </w:p>
        </w:tc>
        <w:tc>
          <w:tcPr>
            <w:tcW w:w="3316" w:type="dxa"/>
            <w:vAlign w:val="center"/>
          </w:tcPr>
          <w:p w14:paraId="7E1E8385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Propuesta inicial de Grano. Maqueta con HTML, CSS y Bootstrap.</w:t>
            </w:r>
          </w:p>
        </w:tc>
      </w:tr>
      <w:tr w:rsidR="00C82195" w:rsidRPr="00934F44" w14:paraId="237AB8C3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23FFE684" w14:textId="77777777" w:rsidR="00C82195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Pendiente</w:t>
            </w:r>
          </w:p>
        </w:tc>
        <w:tc>
          <w:tcPr>
            <w:tcW w:w="1080" w:type="dxa"/>
            <w:vAlign w:val="center"/>
          </w:tcPr>
          <w:p w14:paraId="2B3B1485" w14:textId="77777777" w:rsidR="00C82195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Próxima revisión</w:t>
            </w:r>
          </w:p>
        </w:tc>
        <w:tc>
          <w:tcPr>
            <w:tcW w:w="3060" w:type="dxa"/>
            <w:vAlign w:val="center"/>
          </w:tcPr>
          <w:p w14:paraId="148EFF7F" w14:textId="77777777" w:rsidR="00C82195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Brian Bravo y Matías Guerra</w:t>
            </w:r>
          </w:p>
        </w:tc>
        <w:tc>
          <w:tcPr>
            <w:tcW w:w="3316" w:type="dxa"/>
            <w:vAlign w:val="center"/>
          </w:tcPr>
          <w:p w14:paraId="4CEC620F" w14:textId="77777777" w:rsidR="00C82195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Ajustes luego de revisar la propuesta con el docente.</w:t>
            </w:r>
          </w:p>
        </w:tc>
      </w:tr>
    </w:tbl>
    <w:p w14:paraId="360EC61D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6FD325FE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12656AD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57C0DE1F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1D163C8E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791DDFA3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A195812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95454B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343212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415C0793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29B588B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1CA07137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5223FE9C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49EB76EB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  <w:r>
        <w:t>Versión propuesta para revisión. Todavía no cuenta con validación ni firmas.</w:t>
      </w:r>
    </w:p>
    <w:p w14:paraId="693E03D0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0B2538BA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2DFDFC35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03C13F6B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tbl>
      <w:tblPr>
        <w:tblStyle w:val="Tablaconcuadrcula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219"/>
        <w:gridCol w:w="851"/>
        <w:gridCol w:w="3984"/>
      </w:tblGrid>
      <w:tr w:rsidR="00C82195" w:rsidRPr="00934F44" w14:paraId="7BAD38B0" w14:textId="77777777" w:rsidTr="00C82195">
        <w:trPr>
          <w:jc w:val="center"/>
        </w:trPr>
        <w:tc>
          <w:tcPr>
            <w:tcW w:w="4219" w:type="dxa"/>
          </w:tcPr>
          <w:p w14:paraId="27AAAE42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Revisión docente</w:t>
            </w:r>
          </w:p>
        </w:tc>
        <w:tc>
          <w:tcPr>
            <w:tcW w:w="851" w:type="dxa"/>
          </w:tcPr>
          <w:p w14:paraId="59EBF144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</w:tc>
        <w:tc>
          <w:tcPr>
            <w:tcW w:w="3984" w:type="dxa"/>
          </w:tcPr>
          <w:p w14:paraId="4B93AEFF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Equipo del proyecto</w:t>
            </w:r>
          </w:p>
        </w:tc>
      </w:tr>
      <w:tr w:rsidR="00C82195" w:rsidRPr="00934F44" w14:paraId="6557F62F" w14:textId="77777777" w:rsidTr="00C82195">
        <w:trPr>
          <w:jc w:val="center"/>
        </w:trPr>
        <w:tc>
          <w:tcPr>
            <w:tcW w:w="4219" w:type="dxa"/>
            <w:tcBorders>
              <w:bottom w:val="single" w:sz="4" w:space="0" w:color="auto"/>
            </w:tcBorders>
          </w:tcPr>
          <w:p w14:paraId="3F649FCA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Pendiente de revisión</w:t>
            </w:r>
          </w:p>
        </w:tc>
        <w:tc>
          <w:tcPr>
            <w:tcW w:w="851" w:type="dxa"/>
          </w:tcPr>
          <w:p w14:paraId="1252D8EF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</w:tc>
        <w:tc>
          <w:tcPr>
            <w:tcW w:w="3984" w:type="dxa"/>
            <w:tcBorders>
              <w:bottom w:val="single" w:sz="4" w:space="0" w:color="auto"/>
            </w:tcBorders>
          </w:tcPr>
          <w:p w14:paraId="0F59066B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Sin firma en esta versión</w:t>
            </w:r>
          </w:p>
        </w:tc>
      </w:tr>
      <w:tr w:rsidR="00C82195" w:rsidRPr="00934F44" w14:paraId="234C3C9B" w14:textId="77777777" w:rsidTr="00C82195">
        <w:trPr>
          <w:jc w:val="center"/>
        </w:trPr>
        <w:tc>
          <w:tcPr>
            <w:tcW w:w="4219" w:type="dxa"/>
            <w:tcBorders>
              <w:top w:val="single" w:sz="4" w:space="0" w:color="auto"/>
            </w:tcBorders>
          </w:tcPr>
          <w:p w14:paraId="7A8C5591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eastAsia="es-ES"/>
              </w:rPr>
            </w:pPr>
            <w:r>
              <w:t>Docente por confirmar</w:t>
            </w:r>
          </w:p>
        </w:tc>
        <w:tc>
          <w:tcPr>
            <w:tcW w:w="851" w:type="dxa"/>
          </w:tcPr>
          <w:p w14:paraId="74BB9C7A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eastAsia="es-ES"/>
              </w:rPr>
            </w:pPr>
          </w:p>
        </w:tc>
        <w:tc>
          <w:tcPr>
            <w:tcW w:w="3984" w:type="dxa"/>
            <w:tcBorders>
              <w:top w:val="single" w:sz="4" w:space="0" w:color="auto"/>
            </w:tcBorders>
          </w:tcPr>
          <w:p w14:paraId="5C6ED773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eastAsia="es-ES"/>
              </w:rPr>
            </w:pPr>
            <w:r>
              <w:t>Brian Bravo y Matías Guerra</w:t>
            </w:r>
          </w:p>
        </w:tc>
      </w:tr>
    </w:tbl>
    <w:p w14:paraId="3EBDDA61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146F8D70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1691BF22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705E2CB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67E6D04E" w14:textId="77777777" w:rsidR="00C82195" w:rsidRPr="00934F44" w:rsidRDefault="00C82195" w:rsidP="004B0123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p w14:paraId="1CD2408A" w14:textId="77777777" w:rsidR="00B80F3D" w:rsidRPr="00934F44" w:rsidRDefault="00095C47" w:rsidP="004B0123">
      <w:pPr>
        <w:pStyle w:val="Ttulo1"/>
        <w:pageBreakBefore/>
        <w:jc w:val="both"/>
        <w:rPr>
          <w:rFonts w:asciiTheme="minorHAnsi" w:hAnsiTheme="minorHAnsi" w:cstheme="minorHAnsi"/>
        </w:rPr>
      </w:pPr>
      <w:bookmarkStart w:id="2" w:name="_Toc240143841"/>
      <w:r w:rsidRPr="00934F44">
        <w:rPr>
          <w:rFonts w:asciiTheme="minorHAnsi" w:hAnsiTheme="minorHAnsi" w:cstheme="minorHAnsi"/>
        </w:rPr>
        <w:lastRenderedPageBreak/>
        <w:t xml:space="preserve">1.  </w:t>
      </w:r>
      <w:r w:rsidR="00B80F3D" w:rsidRPr="00934F44">
        <w:rPr>
          <w:rFonts w:asciiTheme="minorHAnsi" w:hAnsiTheme="minorHAnsi" w:cstheme="minorHAnsi"/>
        </w:rPr>
        <w:t>Introducción</w:t>
      </w:r>
      <w:bookmarkEnd w:id="2"/>
    </w:p>
    <w:p w14:paraId="4902BFCE" w14:textId="77777777" w:rsidR="009B7F9B" w:rsidRDefault="003864EA">
      <w:pPr>
        <w:keepLines/>
        <w:spacing w:after="100"/>
      </w:pPr>
      <w:r>
        <w:t>Grano es una tienda de café de especialidad que estamos desarrollando para FullStack II. En esta versión nos concentramos en las pantallas y en que se pueda recorrer el sitio de principio a fin. Este documento explica qué incluye la maqueta y qué dejamos para las siguientes entregas.</w:t>
      </w:r>
    </w:p>
    <w:p w14:paraId="09851B3B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3" w:name="_Toc240143842"/>
      <w:r w:rsidRPr="00934F44">
        <w:rPr>
          <w:rFonts w:asciiTheme="minorHAnsi" w:hAnsiTheme="minorHAnsi" w:cstheme="minorHAnsi"/>
        </w:rPr>
        <w:t>1.1.</w:t>
      </w:r>
      <w:r w:rsidRPr="00934F44">
        <w:rPr>
          <w:rFonts w:asciiTheme="minorHAnsi" w:hAnsiTheme="minorHAnsi" w:cstheme="minorHAnsi"/>
        </w:rPr>
        <w:tab/>
        <w:t>Propósito</w:t>
      </w:r>
      <w:bookmarkEnd w:id="3"/>
    </w:p>
    <w:p w14:paraId="52724E4B" w14:textId="77777777" w:rsidR="009B7F9B" w:rsidRDefault="003864EA">
      <w:pPr>
        <w:keepLines/>
        <w:spacing w:after="100"/>
      </w:pPr>
      <w:r>
        <w:t>Preparamos esta ERS para ordenar lo que vamos a construir y tener una misma referencia al revisar el proyecto. Está dirigida a nosotros, Brian Bravo y Matías Guerra, y al docente que revisará la propuesta. La acompañamos con dos planillas que contienen 10 requisitos funcionales y 10 no funcionales.</w:t>
      </w:r>
    </w:p>
    <w:p w14:paraId="0632855E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4" w:name="_Toc240143843"/>
      <w:r w:rsidRPr="00934F44">
        <w:rPr>
          <w:rFonts w:asciiTheme="minorHAnsi" w:hAnsiTheme="minorHAnsi" w:cstheme="minorHAnsi"/>
        </w:rPr>
        <w:t>1.2.</w:t>
      </w:r>
      <w:r w:rsidRPr="00934F44">
        <w:rPr>
          <w:rFonts w:asciiTheme="minorHAnsi" w:hAnsiTheme="minorHAnsi" w:cstheme="minorHAnsi"/>
        </w:rPr>
        <w:tab/>
        <w:t>Ámbito del Sistema</w:t>
      </w:r>
      <w:bookmarkEnd w:id="4"/>
    </w:p>
    <w:p w14:paraId="5B330CC3" w14:textId="77777777" w:rsidR="009B7F9B" w:rsidRDefault="003864EA">
      <w:pPr>
        <w:keepLines/>
        <w:spacing w:after="100"/>
      </w:pPr>
      <w:r>
        <w:t>El sistema se llama Grano. La propuesta reúne café en grano, métodos de preparación y accesorios para quienes disfrutan preparar café en casa. Conservamos la idea visual del proyecto anterior, pero simplificamos su implementación.</w:t>
      </w:r>
    </w:p>
    <w:p w14:paraId="507D75B9" w14:textId="77777777" w:rsidR="009B7F9B" w:rsidRDefault="003864EA">
      <w:pPr>
        <w:keepLines/>
        <w:spacing w:after="100"/>
      </w:pPr>
      <w:r>
        <w:t>El alcance de esta versión es una maqueta navegable con HTML, CSS y Bootstrap. Incluye catálogo, fichas, bolsa vacía, pantallas de cuenta, contacto, diario y administración. Los enlaces funcionan y los campos se pueden completar como muestra, pero no se realizan compras, inicios de sesión ni cambios de información.</w:t>
      </w:r>
    </w:p>
    <w:p w14:paraId="781A0EB9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5" w:name="_Toc240143844"/>
      <w:r w:rsidRPr="00934F44">
        <w:rPr>
          <w:rFonts w:asciiTheme="minorHAnsi" w:hAnsiTheme="minorHAnsi" w:cstheme="minorHAnsi"/>
        </w:rPr>
        <w:t>1.3.</w:t>
      </w:r>
      <w:r w:rsidRPr="00934F44">
        <w:rPr>
          <w:rFonts w:asciiTheme="minorHAnsi" w:hAnsiTheme="minorHAnsi" w:cstheme="minorHAnsi"/>
        </w:rPr>
        <w:tab/>
        <w:t>Definiciones, Acrónimos y Abreviaturas</w:t>
      </w:r>
      <w:bookmarkEnd w:id="5"/>
    </w:p>
    <w:p w14:paraId="1AB3CB37" w14:textId="77777777" w:rsidR="009B7F9B" w:rsidRDefault="003864EA">
      <w:pPr>
        <w:keepLines/>
        <w:spacing w:after="100"/>
      </w:pPr>
      <w:r>
        <w:t>ERS significa Especificación de Requisitos de Software. RF identifica un requisito funcional y RNF uno no funcional. HTML define la estructura de las páginas y CSS su presentación. Bootstrap es la biblioteca de estilos que usamos para ordenar los componentes.</w:t>
      </w:r>
    </w:p>
    <w:p w14:paraId="7E87C821" w14:textId="77777777" w:rsidR="009B7F9B" w:rsidRDefault="003864EA">
      <w:pPr>
        <w:keepLines/>
        <w:spacing w:after="100"/>
      </w:pPr>
      <w:r>
        <w:t>Una maqueta navegable permite visitar las pantallas sin ejecutar las operaciones de una tienda real. CLP corresponde a pesos chilenos. En este documento, administrador y cliente describen las vistas previstas, no permisos implementados.</w:t>
      </w:r>
    </w:p>
    <w:p w14:paraId="3A15A14F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6" w:name="_Toc240143845"/>
      <w:r w:rsidRPr="00934F44">
        <w:rPr>
          <w:rFonts w:asciiTheme="minorHAnsi" w:hAnsiTheme="minorHAnsi" w:cstheme="minorHAnsi"/>
        </w:rPr>
        <w:t>1.4.</w:t>
      </w:r>
      <w:r w:rsidRPr="00934F44">
        <w:rPr>
          <w:rFonts w:asciiTheme="minorHAnsi" w:hAnsiTheme="minorHAnsi" w:cstheme="minorHAnsi"/>
        </w:rPr>
        <w:tab/>
        <w:t>Referencias</w:t>
      </w:r>
      <w:bookmarkEnd w:id="6"/>
    </w:p>
    <w:p w14:paraId="6ADA2F56" w14:textId="77777777" w:rsidR="009B7F9B" w:rsidRDefault="003864EA">
      <w:pPr>
        <w:keepLines/>
        <w:spacing w:after="100"/>
      </w:pPr>
      <w:r>
        <w:t>Usamos como referencia los anexos 1 y 4 y la pauta DSY1104 Evaluación Parcial 1 EE EP Estudiante. Los anexos 2 y 3 sirven de base para las planillas de requisitos.</w:t>
      </w:r>
    </w:p>
    <w:p w14:paraId="4F56D5B3" w14:textId="77777777" w:rsidR="009B7F9B" w:rsidRDefault="003864EA">
      <w:pPr>
        <w:keepLines/>
        <w:spacing w:after="100"/>
      </w:pPr>
      <w:r>
        <w:t>La pauta original solicita JavaScript, validaciones y carrito funcional. Esta versión tiene un alcance más acotado por decisión de la propuesta actual: solo HTML, CSS y Bootstrap. Por eso no presentamos esas funciones como terminadas ni afirmamos que la maqueta cubra toda la rúbrica.</w:t>
      </w:r>
    </w:p>
    <w:p w14:paraId="51511DC0" w14:textId="77777777" w:rsidR="009B7F9B" w:rsidRDefault="003864EA">
      <w:pPr>
        <w:keepLines/>
        <w:spacing w:after="100"/>
      </w:pPr>
      <w:r>
        <w:t>Consultamos la documentación oficial de Bootstrap 5.3: https://getbootstrap.com/docs/5.3/getting-started/introduction/. El código se guarda en https://github.com/PelaoKratos/Grano-FullStack2.</w:t>
      </w:r>
    </w:p>
    <w:p w14:paraId="2FEF33E8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7" w:name="_Toc240143846"/>
      <w:r w:rsidRPr="00934F44">
        <w:rPr>
          <w:rFonts w:asciiTheme="minorHAnsi" w:hAnsiTheme="minorHAnsi" w:cstheme="minorHAnsi"/>
        </w:rPr>
        <w:t>1.5.</w:t>
      </w:r>
      <w:r w:rsidRPr="00934F44">
        <w:rPr>
          <w:rFonts w:asciiTheme="minorHAnsi" w:hAnsiTheme="minorHAnsi" w:cstheme="minorHAnsi"/>
        </w:rPr>
        <w:tab/>
        <w:t>Visión General del Documento</w:t>
      </w:r>
      <w:bookmarkEnd w:id="7"/>
    </w:p>
    <w:p w14:paraId="06A70701" w14:textId="77777777" w:rsidR="009B7F9B" w:rsidRDefault="003864EA">
      <w:pPr>
        <w:keepLines/>
        <w:spacing w:after="100"/>
      </w:pPr>
      <w:r>
        <w:t>Primero describimos la idea de Grano y sus límites. Luego explicamos cómo se organiza la tienda, quiénes la usarían y qué herramientas necesita. Finalmente detallamos los requisitos con los mismos códigos de las planillas para poder relacionar el documento con las pantallas.</w:t>
      </w:r>
    </w:p>
    <w:p w14:paraId="50C45BEC" w14:textId="77777777" w:rsidR="00B80F3D" w:rsidRPr="00934F44" w:rsidRDefault="00B80F3D" w:rsidP="004B0123">
      <w:pPr>
        <w:pStyle w:val="Ttulo1"/>
        <w:jc w:val="both"/>
        <w:rPr>
          <w:rFonts w:asciiTheme="minorHAnsi" w:hAnsiTheme="minorHAnsi" w:cstheme="minorHAnsi"/>
        </w:rPr>
      </w:pPr>
      <w:bookmarkStart w:id="8" w:name="_Toc240143847"/>
      <w:r w:rsidRPr="00934F44">
        <w:rPr>
          <w:rFonts w:asciiTheme="minorHAnsi" w:hAnsiTheme="minorHAnsi" w:cstheme="minorHAnsi"/>
        </w:rPr>
        <w:lastRenderedPageBreak/>
        <w:t>2.</w:t>
      </w:r>
      <w:r w:rsidRPr="00934F44">
        <w:rPr>
          <w:rFonts w:asciiTheme="minorHAnsi" w:hAnsiTheme="minorHAnsi" w:cstheme="minorHAnsi"/>
        </w:rPr>
        <w:tab/>
        <w:t>Descripción General</w:t>
      </w:r>
      <w:bookmarkEnd w:id="8"/>
    </w:p>
    <w:p w14:paraId="18074D2B" w14:textId="77777777" w:rsidR="009B7F9B" w:rsidRDefault="003864EA">
      <w:pPr>
        <w:keepLines/>
        <w:spacing w:after="100"/>
      </w:pPr>
      <w:r>
        <w:t>La maqueta presenta una tienda pequeña, con seis productos de ejemplo. Mantuvimos los tonos verde y crema y las ilustraciones del proyecto anterior. La navegación se divide en una parte pública y un panel administrativo de demostración.</w:t>
      </w:r>
    </w:p>
    <w:p w14:paraId="6B283BB1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9" w:name="_Toc240143848"/>
      <w:r w:rsidRPr="00934F44">
        <w:rPr>
          <w:rFonts w:asciiTheme="minorHAnsi" w:hAnsiTheme="minorHAnsi" w:cstheme="minorHAnsi"/>
        </w:rPr>
        <w:t>2.1.</w:t>
      </w:r>
      <w:r w:rsidRPr="00934F44">
        <w:rPr>
          <w:rFonts w:asciiTheme="minorHAnsi" w:hAnsiTheme="minorHAnsi" w:cstheme="minorHAnsi"/>
        </w:rPr>
        <w:tab/>
        <w:t>Perspectiva del Producto</w:t>
      </w:r>
      <w:bookmarkEnd w:id="9"/>
    </w:p>
    <w:p w14:paraId="0186E3AD" w14:textId="77777777" w:rsidR="009B7F9B" w:rsidRDefault="003864EA">
      <w:pPr>
        <w:keepLines/>
        <w:spacing w:after="100"/>
      </w:pPr>
      <w:r>
        <w:t>Grano funciona de manera independiente como un conjunto de archivos HTML. No necesita conectarse a otra aplicación ni a una base de datos. Los estilos de Bootstrap están guardados en el proyecto, junto con las imágenes y el video, para que la presentación no dependa de internet.</w:t>
      </w:r>
    </w:p>
    <w:p w14:paraId="2ED90664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0" w:name="_Toc240143849"/>
      <w:r w:rsidRPr="00934F44">
        <w:rPr>
          <w:rFonts w:asciiTheme="minorHAnsi" w:hAnsiTheme="minorHAnsi" w:cstheme="minorHAnsi"/>
        </w:rPr>
        <w:t>2.2.</w:t>
      </w:r>
      <w:r w:rsidRPr="00934F44">
        <w:rPr>
          <w:rFonts w:asciiTheme="minorHAnsi" w:hAnsiTheme="minorHAnsi" w:cstheme="minorHAnsi"/>
        </w:rPr>
        <w:tab/>
        <w:t>Funciones del Producto</w:t>
      </w:r>
      <w:bookmarkEnd w:id="10"/>
    </w:p>
    <w:p w14:paraId="56D6FA0D" w14:textId="77777777" w:rsidR="009B7F9B" w:rsidRDefault="003864EA">
      <w:pPr>
        <w:keepLines/>
        <w:spacing w:after="100"/>
      </w:pPr>
      <w:r>
        <w:t>La tienda permite mirar la colección, consultar cada ficha, leer dos artículos y conocer el proyecto. También presenta cómo se verían el registro, el ingreso, el contacto y la bolsa. El panel administrativo muestra listados, formularios y una orden de ejemplo.</w:t>
      </w:r>
    </w:p>
    <w:p w14:paraId="1043B442" w14:textId="77777777" w:rsidR="009B7F9B" w:rsidRDefault="003864EA">
      <w:pPr>
        <w:keepLines/>
        <w:spacing w:after="100"/>
      </w:pPr>
      <w:r>
        <w:t>El recorrido principal es Inicio → Colección → Detalle → Colección. Desde el pie se entra a Administración, donde se puede ir a Productos, Usuarios, Órdenes y Mensajes. Los formularios regresan a sus respectivos listados mediante enlaces.</w:t>
      </w:r>
    </w:p>
    <w:p w14:paraId="1066F696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1" w:name="_Toc240143850"/>
      <w:r w:rsidRPr="00934F44">
        <w:rPr>
          <w:rFonts w:asciiTheme="minorHAnsi" w:hAnsiTheme="minorHAnsi" w:cstheme="minorHAnsi"/>
        </w:rPr>
        <w:t>2.3.</w:t>
      </w:r>
      <w:r w:rsidRPr="00934F44">
        <w:rPr>
          <w:rFonts w:asciiTheme="minorHAnsi" w:hAnsiTheme="minorHAnsi" w:cstheme="minorHAnsi"/>
        </w:rPr>
        <w:tab/>
        <w:t>Características de los Usuarios</w:t>
      </w:r>
      <w:bookmarkEnd w:id="11"/>
    </w:p>
    <w:p w14:paraId="590E8B38" w14:textId="77777777" w:rsidR="009B7F9B" w:rsidRDefault="003864EA">
      <w:pPr>
        <w:keepLines/>
        <w:spacing w:after="100"/>
      </w:pPr>
      <w:r>
        <w:t>El visitante necesita conocimientos básicos de navegación: abrir enlaces, desplazarse por una página y reconocer campos de formulario. Puede revisar todo el catálogo sin crear una cuenta.</w:t>
      </w:r>
    </w:p>
    <w:p w14:paraId="1DFFBC10" w14:textId="77777777" w:rsidR="009B7F9B" w:rsidRDefault="003864EA">
      <w:pPr>
        <w:keepLines/>
        <w:spacing w:after="100"/>
      </w:pPr>
      <w:r>
        <w:t>En una versión futura, el cliente usaría la tienda y el administrador gestionaría productos y usuarios. También se contempla un vendedor que consulte productos y órdenes. En esta entrega no hay autenticación ni control de roles: el panel tiene acceso libre porque solo contiene datos de muestra.</w:t>
      </w:r>
    </w:p>
    <w:p w14:paraId="76DE67AF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2" w:name="_Toc240143851"/>
      <w:r w:rsidRPr="00934F44">
        <w:rPr>
          <w:rFonts w:asciiTheme="minorHAnsi" w:hAnsiTheme="minorHAnsi" w:cstheme="minorHAnsi"/>
        </w:rPr>
        <w:t>2.4.</w:t>
      </w:r>
      <w:r w:rsidRPr="00934F44">
        <w:rPr>
          <w:rFonts w:asciiTheme="minorHAnsi" w:hAnsiTheme="minorHAnsi" w:cstheme="minorHAnsi"/>
        </w:rPr>
        <w:tab/>
        <w:t>Restricciones</w:t>
      </w:r>
      <w:bookmarkEnd w:id="12"/>
    </w:p>
    <w:p w14:paraId="4D3C956A" w14:textId="77777777" w:rsidR="009B7F9B" w:rsidRDefault="003864EA">
      <w:pPr>
        <w:keepLines/>
        <w:spacing w:after="100"/>
      </w:pPr>
      <w:r>
        <w:t>Trabajamos únicamente con HTML, CSS y el CSS de Bootstrap 5.3.8. No usamos JavaScript, ni siquiera el paquete de componentes de Bootstrap. Por eso dejamos los menús visibles y usamos enlaces normales en lugar de menús desplegables.</w:t>
      </w:r>
    </w:p>
    <w:p w14:paraId="283CF2A1" w14:textId="77777777" w:rsidR="009B7F9B" w:rsidRDefault="003864EA">
      <w:pPr>
        <w:keepLines/>
        <w:spacing w:after="100"/>
      </w:pPr>
      <w:r>
        <w:t>Los botones para comprar, enviar, guardar o iniciar sesión están deshabilitados. Los precios, productos y registros sirven para explicar el diseño. No se deben interpretar como stock real, pedidos recibidos o usuarios registrados.</w:t>
      </w:r>
    </w:p>
    <w:p w14:paraId="4534CC46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3" w:name="_Toc240143852"/>
      <w:r w:rsidRPr="00934F44">
        <w:rPr>
          <w:rFonts w:asciiTheme="minorHAnsi" w:hAnsiTheme="minorHAnsi" w:cstheme="minorHAnsi"/>
        </w:rPr>
        <w:t>2.5.</w:t>
      </w:r>
      <w:r w:rsidRPr="00934F44">
        <w:rPr>
          <w:rFonts w:asciiTheme="minorHAnsi" w:hAnsiTheme="minorHAnsi" w:cstheme="minorHAnsi"/>
        </w:rPr>
        <w:tab/>
        <w:t>Suposiciones y Dependencias</w:t>
      </w:r>
      <w:bookmarkEnd w:id="13"/>
    </w:p>
    <w:p w14:paraId="158D85B4" w14:textId="77777777" w:rsidR="009B7F9B" w:rsidRDefault="003864EA">
      <w:pPr>
        <w:keepLines/>
        <w:spacing w:after="100"/>
      </w:pPr>
      <w:r>
        <w:t>Suponemos que la revisión se hará con un navegador actualizado y que se mantendrá la estructura de carpetas. El sitio puede abrirse directamente desde index.html. Git y la conexión a internet solo son necesarios para subir cambios al repositorio.</w:t>
      </w:r>
    </w:p>
    <w:p w14:paraId="714F0FEC" w14:textId="77777777" w:rsidR="009B7F9B" w:rsidRDefault="003864EA">
      <w:pPr>
        <w:keepLines/>
        <w:spacing w:after="100"/>
      </w:pPr>
      <w:r>
        <w:t>Si se solicita incorporar las funciones de JavaScript de la pauta original, tendremos que ampliar este alcance y actualizar los requisitos antes de tratarlas como implementadas.</w:t>
      </w:r>
    </w:p>
    <w:p w14:paraId="0122C028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4" w:name="_Toc240143853"/>
      <w:r w:rsidRPr="00934F44">
        <w:rPr>
          <w:rFonts w:asciiTheme="minorHAnsi" w:hAnsiTheme="minorHAnsi" w:cstheme="minorHAnsi"/>
        </w:rPr>
        <w:lastRenderedPageBreak/>
        <w:t>2.6.</w:t>
      </w:r>
      <w:r w:rsidRPr="00934F44">
        <w:rPr>
          <w:rFonts w:asciiTheme="minorHAnsi" w:hAnsiTheme="minorHAnsi" w:cstheme="minorHAnsi"/>
        </w:rPr>
        <w:tab/>
        <w:t>Requisitos Futuros</w:t>
      </w:r>
      <w:bookmarkEnd w:id="14"/>
    </w:p>
    <w:p w14:paraId="2D3275E8" w14:textId="77777777" w:rsidR="009B7F9B" w:rsidRDefault="003864EA">
      <w:pPr>
        <w:keepLines/>
        <w:spacing w:after="100"/>
      </w:pPr>
      <w:r>
        <w:t>Más adelante queremos agregar validación de formularios, manejo del carrito, registro e inicio de sesión, almacenamiento de productos y control de permisos. También quedarían pendientes las opciones de región y comuna dependientes entre sí. En la maqueta actual son ejemplos fijos.</w:t>
      </w:r>
    </w:p>
    <w:p w14:paraId="03E201AE" w14:textId="77777777" w:rsidR="00B80F3D" w:rsidRPr="00934F44" w:rsidRDefault="00B80F3D" w:rsidP="004B0123">
      <w:pPr>
        <w:pStyle w:val="Ttulo1"/>
        <w:jc w:val="both"/>
        <w:rPr>
          <w:rFonts w:asciiTheme="minorHAnsi" w:hAnsiTheme="minorHAnsi" w:cstheme="minorHAnsi"/>
        </w:rPr>
      </w:pPr>
      <w:bookmarkStart w:id="15" w:name="_Toc240143854"/>
      <w:r w:rsidRPr="00934F44">
        <w:rPr>
          <w:rFonts w:asciiTheme="minorHAnsi" w:hAnsiTheme="minorHAnsi" w:cstheme="minorHAnsi"/>
        </w:rPr>
        <w:t>3.</w:t>
      </w:r>
      <w:r w:rsidRPr="00934F44">
        <w:rPr>
          <w:rFonts w:asciiTheme="minorHAnsi" w:hAnsiTheme="minorHAnsi" w:cstheme="minorHAnsi"/>
        </w:rPr>
        <w:tab/>
        <w:t>Requisitos Específicos</w:t>
      </w:r>
      <w:bookmarkEnd w:id="15"/>
    </w:p>
    <w:p w14:paraId="10671843" w14:textId="77777777" w:rsidR="009B7F9B" w:rsidRDefault="003864EA">
      <w:pPr>
        <w:keepLines/>
        <w:spacing w:after="100"/>
      </w:pPr>
      <w:r>
        <w:t>Los requisitos de esta versión describen comportamientos visibles y condiciones que podemos revisar en la maqueta. Usamos los códigos RF-01 a RF-10 y RNF-01 a RNF-10 en las dos planillas y en este documento. Las operaciones que necesitan lógica o almacenamiento quedan fuera del alcance actual.</w:t>
      </w:r>
    </w:p>
    <w:p w14:paraId="5E1A8C54" w14:textId="77777777" w:rsidR="002E3F8E" w:rsidRPr="00934F44" w:rsidRDefault="002E253F" w:rsidP="004B0123">
      <w:pPr>
        <w:pStyle w:val="Ttulo2"/>
        <w:jc w:val="both"/>
        <w:rPr>
          <w:rFonts w:asciiTheme="minorHAnsi" w:hAnsiTheme="minorHAnsi" w:cstheme="minorHAnsi"/>
        </w:rPr>
      </w:pPr>
      <w:bookmarkStart w:id="16" w:name="_Toc240143855"/>
      <w:r>
        <w:rPr>
          <w:rFonts w:asciiTheme="minorHAnsi" w:hAnsiTheme="minorHAnsi" w:cstheme="minorHAnsi"/>
        </w:rPr>
        <w:t>3.1</w:t>
      </w:r>
      <w:r>
        <w:rPr>
          <w:rFonts w:asciiTheme="minorHAnsi" w:hAnsiTheme="minorHAnsi" w:cstheme="minorHAnsi"/>
        </w:rPr>
        <w:tab/>
        <w:t>Requisitos comunes de la</w:t>
      </w:r>
      <w:r w:rsidR="002E3F8E" w:rsidRPr="00934F44">
        <w:rPr>
          <w:rFonts w:asciiTheme="minorHAnsi" w:hAnsiTheme="minorHAnsi" w:cstheme="minorHAnsi"/>
        </w:rPr>
        <w:t>s interfaces</w:t>
      </w:r>
      <w:bookmarkEnd w:id="16"/>
    </w:p>
    <w:p w14:paraId="3B866DBC" w14:textId="77777777" w:rsidR="009B7F9B" w:rsidRDefault="003864EA">
      <w:pPr>
        <w:keepLines/>
        <w:spacing w:after="100"/>
      </w:pPr>
      <w:r>
        <w:t>Las entradas se limitan a clics en enlaces y escritura de prueba en formularios. Las salidas son páginas estáticas, imágenes, textos y un video. Ninguna entrada modifica el contenido del catálogo o del panel.</w:t>
      </w:r>
    </w:p>
    <w:p w14:paraId="2F2CA728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17" w:name="_Toc240143856"/>
      <w:r w:rsidRPr="00934F44">
        <w:rPr>
          <w:rFonts w:asciiTheme="minorHAnsi" w:hAnsiTheme="minorHAnsi" w:cstheme="minorHAnsi"/>
        </w:rPr>
        <w:t>3.1.1</w:t>
      </w:r>
      <w:r w:rsidRPr="00934F44">
        <w:rPr>
          <w:rFonts w:asciiTheme="minorHAnsi" w:hAnsiTheme="minorHAnsi" w:cstheme="minorHAnsi"/>
        </w:rPr>
        <w:tab/>
        <w:t>Interfaces de usuario</w:t>
      </w:r>
      <w:bookmarkEnd w:id="17"/>
    </w:p>
    <w:p w14:paraId="5F15658C" w14:textId="77777777" w:rsidR="009B7F9B" w:rsidRDefault="003864EA">
      <w:pPr>
        <w:keepLines/>
        <w:spacing w:after="100"/>
      </w:pPr>
      <w:r>
        <w:t>Todas las páginas comparten la marca Grano, el menú superior y el pie. Los productos se muestran en tarjetas. En administración usamos un menú lateral que pasa arriba del contenido en pantallas pequeñas. El diseño conserva verde oscuro, crema y tipografía legible.</w:t>
      </w:r>
    </w:p>
    <w:p w14:paraId="52E598A8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18" w:name="_Toc240143857"/>
      <w:r w:rsidRPr="00934F44">
        <w:rPr>
          <w:rFonts w:asciiTheme="minorHAnsi" w:hAnsiTheme="minorHAnsi" w:cstheme="minorHAnsi"/>
        </w:rPr>
        <w:t>3.1.2</w:t>
      </w:r>
      <w:r w:rsidRPr="00934F44">
        <w:rPr>
          <w:rFonts w:asciiTheme="minorHAnsi" w:hAnsiTheme="minorHAnsi" w:cstheme="minorHAnsi"/>
        </w:rPr>
        <w:tab/>
        <w:t>Interfaces de hardware</w:t>
      </w:r>
      <w:bookmarkEnd w:id="18"/>
    </w:p>
    <w:p w14:paraId="4D1E34FB" w14:textId="77777777" w:rsidR="009B7F9B" w:rsidRDefault="003864EA">
      <w:pPr>
        <w:keepLines/>
        <w:spacing w:after="100"/>
      </w:pPr>
      <w:r>
        <w:t>No se requieren dispositivos especiales. La tienda se puede revisar con teclado y mouse o con una pantalla táctil. La maquetación se comprueba en anchos de 390 y 1440 píxeles.</w:t>
      </w:r>
    </w:p>
    <w:p w14:paraId="1AE353C2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19" w:name="_Toc240143858"/>
      <w:r w:rsidRPr="00934F44">
        <w:rPr>
          <w:rFonts w:asciiTheme="minorHAnsi" w:hAnsiTheme="minorHAnsi" w:cstheme="minorHAnsi"/>
        </w:rPr>
        <w:t>3.1.3</w:t>
      </w:r>
      <w:r w:rsidRPr="00934F44">
        <w:rPr>
          <w:rFonts w:asciiTheme="minorHAnsi" w:hAnsiTheme="minorHAnsi" w:cstheme="minorHAnsi"/>
        </w:rPr>
        <w:tab/>
        <w:t>Interfaces de software</w:t>
      </w:r>
      <w:bookmarkEnd w:id="19"/>
    </w:p>
    <w:p w14:paraId="1E10F366" w14:textId="77777777" w:rsidR="009B7F9B" w:rsidRDefault="003864EA">
      <w:pPr>
        <w:keepLines/>
        <w:spacing w:after="100"/>
      </w:pPr>
      <w:r>
        <w:t>La interfaz utiliza HTML5, una hoja CSS propia y Bootstrap 5.3.8 en formato CSS local. Para editar se puede usar Visual Studio Code y para controlar versiones, Git y GitHub. No se necesita instalar paquetes, compilar el proyecto ni ejecutar un servidor.</w:t>
      </w:r>
    </w:p>
    <w:p w14:paraId="0B565332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0" w:name="_Toc240143859"/>
      <w:r w:rsidRPr="00934F44">
        <w:rPr>
          <w:rFonts w:asciiTheme="minorHAnsi" w:hAnsiTheme="minorHAnsi" w:cstheme="minorHAnsi"/>
        </w:rPr>
        <w:t>3.1.4</w:t>
      </w:r>
      <w:r w:rsidRPr="00934F44">
        <w:rPr>
          <w:rFonts w:asciiTheme="minorHAnsi" w:hAnsiTheme="minorHAnsi" w:cstheme="minorHAnsi"/>
        </w:rPr>
        <w:tab/>
        <w:t>Interfaces de comunicación</w:t>
      </w:r>
      <w:bookmarkEnd w:id="20"/>
    </w:p>
    <w:p w14:paraId="09C24F0D" w14:textId="77777777" w:rsidR="009B7F9B" w:rsidRDefault="003864EA">
      <w:pPr>
        <w:keepLines/>
        <w:spacing w:after="100"/>
      </w:pPr>
      <w:r>
        <w:t>No hay integración con servicios externos. Las páginas y los recursos se enlazan mediante rutas relativas. GitHub se utiliza para compartir el código; la navegación local no depende de esa conexión.</w:t>
      </w:r>
    </w:p>
    <w:p w14:paraId="7E5F6DCD" w14:textId="77777777" w:rsidR="002E3F8E" w:rsidRPr="00934F44" w:rsidRDefault="002E3F8E" w:rsidP="004B0123">
      <w:pPr>
        <w:pStyle w:val="Ttulo2"/>
        <w:pageBreakBefore/>
        <w:jc w:val="both"/>
        <w:rPr>
          <w:rFonts w:asciiTheme="minorHAnsi" w:hAnsiTheme="minorHAnsi" w:cstheme="minorHAnsi"/>
        </w:rPr>
      </w:pPr>
      <w:bookmarkStart w:id="21" w:name="_Toc240143860"/>
      <w:r w:rsidRPr="00934F44">
        <w:rPr>
          <w:rFonts w:asciiTheme="minorHAnsi" w:hAnsiTheme="minorHAnsi" w:cstheme="minorHAnsi"/>
        </w:rPr>
        <w:lastRenderedPageBreak/>
        <w:t>3.2</w:t>
      </w:r>
      <w:r w:rsidRPr="00934F44">
        <w:rPr>
          <w:rFonts w:asciiTheme="minorHAnsi" w:hAnsiTheme="minorHAnsi" w:cstheme="minorHAnsi"/>
        </w:rPr>
        <w:tab/>
        <w:t>Requisitos funcionales</w:t>
      </w:r>
      <w:bookmarkEnd w:id="21"/>
    </w:p>
    <w:p w14:paraId="2E0447A3" w14:textId="77777777" w:rsidR="009B7F9B" w:rsidRDefault="003864EA">
      <w:pPr>
        <w:keepLines/>
        <w:spacing w:after="100"/>
      </w:pPr>
      <w:r>
        <w:t>Los siguientes requisitos corresponden a la navegación y a la presentación de las pantallas. Cuando hablamos de formularios o administración, nos referimos únicamente a su diseño.</w:t>
      </w:r>
    </w:p>
    <w:p w14:paraId="753CFCEC" w14:textId="77777777" w:rsidR="009B7F9B" w:rsidRDefault="003864EA">
      <w:pPr>
        <w:keepNext/>
        <w:keepLines/>
        <w:spacing w:after="100"/>
      </w:pPr>
      <w:r>
        <w:rPr>
          <w:b/>
        </w:rPr>
        <w:t>RF-01 Navegar por la tienda</w:t>
      </w:r>
    </w:p>
    <w:p w14:paraId="3FBFD93A" w14:textId="77777777" w:rsidR="009B7F9B" w:rsidRDefault="003864EA">
      <w:pPr>
        <w:keepNext/>
        <w:keepLines/>
        <w:spacing w:after="100"/>
      </w:pPr>
      <w:r>
        <w:t>La tienda debe permitir recorrer sus páginas mediante el menú, el logo y los enlaces del pie. Actor: Visitante.</w:t>
      </w:r>
    </w:p>
    <w:p w14:paraId="3DFD6AB3" w14:textId="77777777" w:rsidR="009B7F9B" w:rsidRDefault="003864EA">
      <w:pPr>
        <w:keepLines/>
        <w:spacing w:after="100"/>
      </w:pPr>
      <w:r>
        <w:t>Lo revisamos así: Desde cada página se puede volver al inicio y abrir catálogo, nosotros, diario, contacto, cuenta y bolsa.</w:t>
      </w:r>
    </w:p>
    <w:p w14:paraId="3DF32CB2" w14:textId="77777777" w:rsidR="009B7F9B" w:rsidRDefault="003864EA">
      <w:pPr>
        <w:keepNext/>
        <w:keepLines/>
        <w:spacing w:after="100"/>
      </w:pPr>
      <w:r>
        <w:rPr>
          <w:b/>
        </w:rPr>
        <w:t>RF-02 Presentar la página de inicio</w:t>
      </w:r>
    </w:p>
    <w:p w14:paraId="35067012" w14:textId="77777777" w:rsidR="009B7F9B" w:rsidRDefault="003864EA">
      <w:pPr>
        <w:keepNext/>
        <w:keepLines/>
        <w:spacing w:after="100"/>
      </w:pPr>
      <w:r>
        <w:t>El inicio debe mostrar la identidad de Grano, una imagen principal y tres productos destacados. Actor: Visitante.</w:t>
      </w:r>
    </w:p>
    <w:p w14:paraId="53064059" w14:textId="77777777" w:rsidR="009B7F9B" w:rsidRDefault="003864EA">
      <w:pPr>
        <w:keepLines/>
        <w:spacing w:after="100"/>
      </w:pPr>
      <w:r>
        <w:t>Lo revisamos así: Se ve el nombre Grano, una presentación, una ilustración y tres tarjetas con nombre, imagen y precio.</w:t>
      </w:r>
    </w:p>
    <w:p w14:paraId="31DF800F" w14:textId="77777777" w:rsidR="009B7F9B" w:rsidRDefault="003864EA">
      <w:pPr>
        <w:keepNext/>
        <w:keepLines/>
        <w:spacing w:after="100"/>
      </w:pPr>
      <w:r>
        <w:rPr>
          <w:b/>
        </w:rPr>
        <w:t>RF-03 Consultar el catálogo</w:t>
      </w:r>
    </w:p>
    <w:p w14:paraId="66407E3D" w14:textId="77777777" w:rsidR="009B7F9B" w:rsidRDefault="003864EA">
      <w:pPr>
        <w:keepNext/>
        <w:keepLines/>
        <w:spacing w:after="100"/>
      </w:pPr>
      <w:r>
        <w:t>El catálogo debe mostrar seis productos de ejemplo con imagen, nombre, precio en CLP y acceso al detalle. Actor: Visitante.</w:t>
      </w:r>
    </w:p>
    <w:p w14:paraId="5337CC3E" w14:textId="77777777" w:rsidR="009B7F9B" w:rsidRDefault="003864EA">
      <w:pPr>
        <w:keepLines/>
        <w:spacing w:after="100"/>
      </w:pPr>
      <w:r>
        <w:t>Lo revisamos así: Los seis productos se ven y cada enlace abre su ficha correspondiente; Añadir permanece deshabilitado.</w:t>
      </w:r>
    </w:p>
    <w:p w14:paraId="1EA33773" w14:textId="77777777" w:rsidR="009B7F9B" w:rsidRDefault="003864EA">
      <w:pPr>
        <w:keepNext/>
        <w:keepLines/>
        <w:spacing w:after="100"/>
      </w:pPr>
      <w:r>
        <w:rPr>
          <w:b/>
        </w:rPr>
        <w:t>RF-04 Consultar el detalle del producto</w:t>
      </w:r>
    </w:p>
    <w:p w14:paraId="7692F0D8" w14:textId="77777777" w:rsidR="009B7F9B" w:rsidRDefault="003864EA">
      <w:pPr>
        <w:keepNext/>
        <w:keepLines/>
        <w:spacing w:after="100"/>
      </w:pPr>
      <w:r>
        <w:t>Cada producto debe tener una ficha estática con descripción, imagen y precio. Actor: Visitante.</w:t>
      </w:r>
    </w:p>
    <w:p w14:paraId="7E2E85E7" w14:textId="77777777" w:rsidR="009B7F9B" w:rsidRDefault="003864EA">
      <w:pPr>
        <w:keepLines/>
        <w:spacing w:after="100"/>
      </w:pPr>
      <w:r>
        <w:t>Lo revisamos así: Hay seis fichas diferentes y todas permiten volver al catálogo sin agregar productos a la bolsa.</w:t>
      </w:r>
    </w:p>
    <w:p w14:paraId="59D3DD70" w14:textId="77777777" w:rsidR="009B7F9B" w:rsidRDefault="003864EA">
      <w:pPr>
        <w:keepNext/>
        <w:keepLines/>
        <w:spacing w:after="100"/>
      </w:pPr>
      <w:r>
        <w:rPr>
          <w:b/>
        </w:rPr>
        <w:t>RF-05 Recorrer la vista del carrito</w:t>
      </w:r>
    </w:p>
    <w:p w14:paraId="2FE2E888" w14:textId="77777777" w:rsidR="009B7F9B" w:rsidRDefault="003864EA">
      <w:pPr>
        <w:keepNext/>
        <w:keepLines/>
        <w:spacing w:after="100"/>
      </w:pPr>
      <w:r>
        <w:t>La bolsa debe mostrar su estado vacío y un enlace para seguir mirando el catálogo. Actor: Visitante.</w:t>
      </w:r>
    </w:p>
    <w:p w14:paraId="2EFF70E4" w14:textId="77777777" w:rsidR="009B7F9B" w:rsidRDefault="003864EA">
      <w:pPr>
        <w:keepLines/>
        <w:spacing w:after="100"/>
      </w:pPr>
      <w:r>
        <w:t>Lo revisamos así: La bolsa muestra cero productos, explica que no permite comprar y tiene el botón de pago deshabilitado.</w:t>
      </w:r>
    </w:p>
    <w:p w14:paraId="189A993F" w14:textId="77777777" w:rsidR="009B7F9B" w:rsidRDefault="003864EA">
      <w:pPr>
        <w:keepNext/>
        <w:keepLines/>
        <w:spacing w:after="100"/>
      </w:pPr>
      <w:r>
        <w:rPr>
          <w:b/>
        </w:rPr>
        <w:t>RF-06 Ver las pantallas de cuenta</w:t>
      </w:r>
    </w:p>
    <w:p w14:paraId="7DF5C51F" w14:textId="77777777" w:rsidR="009B7F9B" w:rsidRDefault="003864EA">
      <w:pPr>
        <w:keepNext/>
        <w:keepLines/>
        <w:spacing w:after="100"/>
      </w:pPr>
      <w:r>
        <w:t>El sitio debe incluir las vistas de inicio de sesión y registro con campos etiquetados y enlaces entre ambas. Actor: Visitante.</w:t>
      </w:r>
    </w:p>
    <w:p w14:paraId="58984227" w14:textId="77777777" w:rsidR="009B7F9B" w:rsidRDefault="003864EA">
      <w:pPr>
        <w:keepLines/>
        <w:spacing w:after="100"/>
      </w:pPr>
      <w:r>
        <w:t>Lo revisamos así: Se puede ir de ingreso a registro y volver; escribir en los campos no crea una cuenta ni inicia sesión.</w:t>
      </w:r>
    </w:p>
    <w:p w14:paraId="642EB0CD" w14:textId="77777777" w:rsidR="009B7F9B" w:rsidRDefault="003864EA">
      <w:pPr>
        <w:keepNext/>
        <w:keepLines/>
        <w:spacing w:after="100"/>
      </w:pPr>
      <w:r>
        <w:rPr>
          <w:b/>
        </w:rPr>
        <w:lastRenderedPageBreak/>
        <w:t>RF-07 Conocer el proyecto y el contacto</w:t>
      </w:r>
    </w:p>
    <w:p w14:paraId="6E41921E" w14:textId="77777777" w:rsidR="009B7F9B" w:rsidRDefault="003864EA">
      <w:pPr>
        <w:keepNext/>
        <w:keepLines/>
        <w:spacing w:after="100"/>
      </w:pPr>
      <w:r>
        <w:t>Nosotros debe presentar Grano y sus integrantes; Contacto debe mostrar nombre, correo y mensaje. Actor: Visitante.</w:t>
      </w:r>
    </w:p>
    <w:p w14:paraId="648F8D72" w14:textId="77777777" w:rsidR="009B7F9B" w:rsidRDefault="003864EA">
      <w:pPr>
        <w:keepLines/>
        <w:spacing w:after="100"/>
      </w:pPr>
      <w:r>
        <w:t>Lo revisamos así: Aparecen Brian Bravo y Matías Guerra; el contacto tiene etiquetas y el envío está deshabilitado.</w:t>
      </w:r>
    </w:p>
    <w:p w14:paraId="723234B0" w14:textId="77777777" w:rsidR="009B7F9B" w:rsidRDefault="003864EA">
      <w:pPr>
        <w:keepNext/>
        <w:keepLines/>
        <w:spacing w:after="100"/>
      </w:pPr>
      <w:r>
        <w:rPr>
          <w:b/>
        </w:rPr>
        <w:t>RF-08 Leer el diario de Grano</w:t>
      </w:r>
    </w:p>
    <w:p w14:paraId="0B1C41D2" w14:textId="77777777" w:rsidR="009B7F9B" w:rsidRDefault="003864EA">
      <w:pPr>
        <w:keepNext/>
        <w:keepLines/>
        <w:spacing w:after="100"/>
      </w:pPr>
      <w:r>
        <w:t>El diario debe ofrecer dos artículos completos relacionados con café y una pieza de video. Actor: Visitante.</w:t>
      </w:r>
    </w:p>
    <w:p w14:paraId="5615CEC2" w14:textId="77777777" w:rsidR="009B7F9B" w:rsidRDefault="003864EA">
      <w:pPr>
        <w:keepLines/>
        <w:spacing w:after="100"/>
      </w:pPr>
      <w:r>
        <w:t>Lo revisamos así: Cada tarjeta abre su artículo; ambos vuelven al diario y el artículo del ritual incluye video con controles.</w:t>
      </w:r>
    </w:p>
    <w:p w14:paraId="1DA9CE88" w14:textId="77777777" w:rsidR="009B7F9B" w:rsidRDefault="003864EA">
      <w:pPr>
        <w:keepNext/>
        <w:keepLines/>
        <w:spacing w:after="100"/>
      </w:pPr>
      <w:r>
        <w:rPr>
          <w:b/>
        </w:rPr>
        <w:t>RF-09 Recorrer la administración</w:t>
      </w:r>
    </w:p>
    <w:p w14:paraId="1664FA05" w14:textId="77777777" w:rsidR="009B7F9B" w:rsidRDefault="003864EA">
      <w:pPr>
        <w:keepNext/>
        <w:keepLines/>
        <w:spacing w:after="100"/>
      </w:pPr>
      <w:r>
        <w:t>El panel debe ofrecer navegación a productos, usuarios, órdenes y mensajes de ejemplo. Actor: Visitante de la maqueta.</w:t>
      </w:r>
    </w:p>
    <w:p w14:paraId="3AD857A6" w14:textId="77777777" w:rsidR="009B7F9B" w:rsidRDefault="003864EA">
      <w:pPr>
        <w:keepLines/>
        <w:spacing w:after="100"/>
      </w:pPr>
      <w:r>
        <w:t>Lo revisamos así: El enlace del pie abre el panel; su menú permite acceder a las cuatro secciones y ver una orden.</w:t>
      </w:r>
    </w:p>
    <w:p w14:paraId="18A7603C" w14:textId="77777777" w:rsidR="009B7F9B" w:rsidRDefault="003864EA">
      <w:pPr>
        <w:keepNext/>
        <w:keepLines/>
        <w:spacing w:after="100"/>
      </w:pPr>
      <w:r>
        <w:rPr>
          <w:b/>
        </w:rPr>
        <w:t>RF-10 Ver formularios administrativos</w:t>
      </w:r>
    </w:p>
    <w:p w14:paraId="6823AAF9" w14:textId="77777777" w:rsidR="009B7F9B" w:rsidRDefault="003864EA">
      <w:pPr>
        <w:keepNext/>
        <w:keepLines/>
        <w:spacing w:after="100"/>
      </w:pPr>
      <w:r>
        <w:t>Los listados deben enlazar a pantallas de creación y edición de productos y usuarios. Actor: Visitante de la maqueta.</w:t>
      </w:r>
    </w:p>
    <w:p w14:paraId="3B62EFBE" w14:textId="77777777" w:rsidR="009B7F9B" w:rsidRDefault="003864EA">
      <w:pPr>
        <w:keepLines/>
        <w:spacing w:after="100"/>
      </w:pPr>
      <w:r>
        <w:t>Lo revisamos así: Se abren las cuatro pantallas, se vuelve a su listado y los botones Guardar están deshabilitados.</w:t>
      </w:r>
    </w:p>
    <w:p w14:paraId="5D942B55" w14:textId="77777777" w:rsidR="002E3F8E" w:rsidRPr="00934F44" w:rsidRDefault="002E3F8E" w:rsidP="004B0123">
      <w:pPr>
        <w:pStyle w:val="Ttulo2"/>
        <w:pageBreakBefore/>
        <w:jc w:val="both"/>
        <w:rPr>
          <w:rFonts w:asciiTheme="minorHAnsi" w:hAnsiTheme="minorHAnsi" w:cstheme="minorHAnsi"/>
        </w:rPr>
      </w:pPr>
      <w:bookmarkStart w:id="22" w:name="_Toc240143861"/>
      <w:r w:rsidRPr="00934F44">
        <w:rPr>
          <w:rFonts w:asciiTheme="minorHAnsi" w:hAnsiTheme="minorHAnsi" w:cstheme="minorHAnsi"/>
        </w:rPr>
        <w:lastRenderedPageBreak/>
        <w:t>3.3</w:t>
      </w:r>
      <w:r w:rsidRPr="00934F44">
        <w:rPr>
          <w:rFonts w:asciiTheme="minorHAnsi" w:hAnsiTheme="minorHAnsi" w:cstheme="minorHAnsi"/>
        </w:rPr>
        <w:tab/>
        <w:t>Requisitos no funcionales</w:t>
      </w:r>
      <w:bookmarkEnd w:id="22"/>
    </w:p>
    <w:p w14:paraId="184F3785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3" w:name="_Toc240143862"/>
      <w:r w:rsidRPr="00934F44">
        <w:rPr>
          <w:rFonts w:asciiTheme="minorHAnsi" w:hAnsiTheme="minorHAnsi" w:cstheme="minorHAnsi"/>
        </w:rPr>
        <w:t>3.3.1</w:t>
      </w:r>
      <w:r w:rsidRPr="00934F44">
        <w:rPr>
          <w:rFonts w:asciiTheme="minorHAnsi" w:hAnsiTheme="minorHAnsi" w:cstheme="minorHAnsi"/>
        </w:rPr>
        <w:tab/>
        <w:t>Requisitos de rendimiento</w:t>
      </w:r>
      <w:bookmarkEnd w:id="23"/>
    </w:p>
    <w:p w14:paraId="3211A26A" w14:textId="77777777" w:rsidR="009B7F9B" w:rsidRDefault="003864EA">
      <w:pPr>
        <w:keepLines/>
        <w:spacing w:after="100"/>
      </w:pPr>
      <w:r>
        <w:t>RNF-06 No depender de recursos externos. Los recursos visuales, Bootstrap y el video se incluyen en las carpetas del proyecto. La comprobación consiste en recorrer el sitio sin internet y verificar que siguen cargando.</w:t>
      </w:r>
    </w:p>
    <w:p w14:paraId="69907FB7" w14:textId="77777777" w:rsidR="009B7F9B" w:rsidRDefault="003864EA">
      <w:pPr>
        <w:keepLines/>
        <w:spacing w:after="100"/>
      </w:pPr>
      <w:r>
        <w:t>En esta etapa no fijamos tiempos de respuesta de un servidor ni cantidades de transacciones por segundo, porque no hay backend ni compras que procesar.</w:t>
      </w:r>
    </w:p>
    <w:p w14:paraId="67808D0F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4" w:name="_Toc240143863"/>
      <w:r w:rsidRPr="00934F44">
        <w:rPr>
          <w:rFonts w:asciiTheme="minorHAnsi" w:hAnsiTheme="minorHAnsi" w:cstheme="minorHAnsi"/>
        </w:rPr>
        <w:t>3.3.2</w:t>
      </w:r>
      <w:r w:rsidRPr="00934F44">
        <w:rPr>
          <w:rFonts w:asciiTheme="minorHAnsi" w:hAnsiTheme="minorHAnsi" w:cstheme="minorHAnsi"/>
        </w:rPr>
        <w:tab/>
        <w:t>Seguridad</w:t>
      </w:r>
      <w:bookmarkEnd w:id="24"/>
    </w:p>
    <w:p w14:paraId="49B062C6" w14:textId="77777777" w:rsidR="009B7F9B" w:rsidRDefault="003864EA">
      <w:pPr>
        <w:keepLines/>
        <w:spacing w:after="100"/>
      </w:pPr>
      <w:r>
        <w:t>RNF-07 No guardar datos personales. Los formularios no envían información y los botones de operación permanecen deshabilitados. No usamos cookies ni almacenamiento local. Se revisa que no existan envíos ni código que guarde datos.</w:t>
      </w:r>
    </w:p>
    <w:p w14:paraId="0ECA161B" w14:textId="77777777" w:rsidR="009B7F9B" w:rsidRDefault="003864EA">
      <w:pPr>
        <w:keepLines/>
        <w:spacing w:after="100"/>
      </w:pPr>
      <w:r>
        <w:t>El panel no protege información ni simula un inicio de sesión. Solo contiene registros ficticios. La autenticación y los permisos se diseñarán cuando exista una aplicación funcional.</w:t>
      </w:r>
    </w:p>
    <w:p w14:paraId="79BECAEB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5" w:name="_Toc240143864"/>
      <w:r w:rsidRPr="00934F44">
        <w:rPr>
          <w:rFonts w:asciiTheme="minorHAnsi" w:hAnsiTheme="minorHAnsi" w:cstheme="minorHAnsi"/>
        </w:rPr>
        <w:t>3.3.3</w:t>
      </w:r>
      <w:r w:rsidRPr="00934F44">
        <w:rPr>
          <w:rFonts w:asciiTheme="minorHAnsi" w:hAnsiTheme="minorHAnsi" w:cstheme="minorHAnsi"/>
        </w:rPr>
        <w:tab/>
        <w:t>Fiabilidad</w:t>
      </w:r>
      <w:bookmarkEnd w:id="25"/>
    </w:p>
    <w:p w14:paraId="277B93A8" w14:textId="77777777" w:rsidR="009B7F9B" w:rsidRDefault="003864EA">
      <w:pPr>
        <w:keepLines/>
        <w:spacing w:after="100"/>
      </w:pPr>
      <w:r>
        <w:t>RNF-09 Mantener enlaces y recursos válidos. Cada destino interno debe existir. Revisamos las 26 páginas para detectar enlaces inexistentes, imágenes rotas y anclas sin destino.</w:t>
      </w:r>
    </w:p>
    <w:p w14:paraId="4ADC584A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6" w:name="_Toc240143865"/>
      <w:r w:rsidRPr="00934F44">
        <w:rPr>
          <w:rFonts w:asciiTheme="minorHAnsi" w:hAnsiTheme="minorHAnsi" w:cstheme="minorHAnsi"/>
        </w:rPr>
        <w:t>3.3.4</w:t>
      </w:r>
      <w:r w:rsidRPr="00934F44">
        <w:rPr>
          <w:rFonts w:asciiTheme="minorHAnsi" w:hAnsiTheme="minorHAnsi" w:cstheme="minorHAnsi"/>
        </w:rPr>
        <w:tab/>
        <w:t>Disponibilidad</w:t>
      </w:r>
      <w:bookmarkEnd w:id="26"/>
    </w:p>
    <w:p w14:paraId="0233FAEF" w14:textId="77777777" w:rsidR="009B7F9B" w:rsidRDefault="003864EA">
      <w:pPr>
        <w:keepLines/>
        <w:spacing w:after="100"/>
      </w:pPr>
      <w:r>
        <w:t>RNF-05 Abrir el sitio sin instalación. Se debe poder empezar desde index.html y recorrer los archivos sin servidor ni base de datos. La disponibilidad depende de conservar los archivos en el equipo; no prometemos disponibilidad de un servicio alojado.</w:t>
      </w:r>
    </w:p>
    <w:p w14:paraId="1F2E5374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7" w:name="_Toc240143866"/>
      <w:r w:rsidRPr="00934F44">
        <w:rPr>
          <w:rFonts w:asciiTheme="minorHAnsi" w:hAnsiTheme="minorHAnsi" w:cstheme="minorHAnsi"/>
        </w:rPr>
        <w:t>3.3.5</w:t>
      </w:r>
      <w:r w:rsidRPr="00934F44">
        <w:rPr>
          <w:rFonts w:asciiTheme="minorHAnsi" w:hAnsiTheme="minorHAnsi" w:cstheme="minorHAnsi"/>
        </w:rPr>
        <w:tab/>
        <w:t>Mantenibilidad</w:t>
      </w:r>
      <w:bookmarkEnd w:id="27"/>
    </w:p>
    <w:p w14:paraId="4F445E90" w14:textId="77777777" w:rsidR="009B7F9B" w:rsidRDefault="003864EA">
      <w:pPr>
        <w:keepLines/>
        <w:spacing w:after="100"/>
      </w:pPr>
      <w:r>
        <w:t>RNF-02 Mantener una presentación consistente. Las 26 páginas comparten la misma hoja CSS, cabecera, pie y paleta verde y crema.</w:t>
      </w:r>
    </w:p>
    <w:p w14:paraId="0CEC877E" w14:textId="77777777" w:rsidR="009B7F9B" w:rsidRDefault="003864EA">
      <w:pPr>
        <w:keepLines/>
        <w:spacing w:after="100"/>
      </w:pPr>
      <w:r>
        <w:t>RNF-08 Facilitar cambios al diseño. El estilo propio se concentra en css/estilos.css y cada componente de Bootstrap que usamos tiene un comentario sencillo. Así podemos identificar qué cambiar sin revisar toda la biblioteca.</w:t>
      </w:r>
    </w:p>
    <w:p w14:paraId="6916A3B2" w14:textId="77777777" w:rsidR="009B7F9B" w:rsidRDefault="003864EA">
      <w:pPr>
        <w:keepLines/>
        <w:spacing w:after="100"/>
      </w:pPr>
      <w:r>
        <w:t>RNF-10 Registrar cambios en GitHub. Cada conjunto de cambios se guarda con un mensaje descriptivo en español y se sube al repositorio. Ambos integrantes podrán revisar el historial; no se atribuyen commits a otra persona.</w:t>
      </w:r>
    </w:p>
    <w:p w14:paraId="2492C2FA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8" w:name="_Toc240143867"/>
      <w:r w:rsidRPr="00934F44">
        <w:rPr>
          <w:rFonts w:asciiTheme="minorHAnsi" w:hAnsiTheme="minorHAnsi" w:cstheme="minorHAnsi"/>
        </w:rPr>
        <w:t>3.3.6</w:t>
      </w:r>
      <w:r w:rsidRPr="00934F44">
        <w:rPr>
          <w:rFonts w:asciiTheme="minorHAnsi" w:hAnsiTheme="minorHAnsi" w:cstheme="minorHAnsi"/>
        </w:rPr>
        <w:tab/>
        <w:t>Portabilidad</w:t>
      </w:r>
      <w:bookmarkEnd w:id="28"/>
    </w:p>
    <w:p w14:paraId="2D4EA619" w14:textId="77777777" w:rsidR="009B7F9B" w:rsidRDefault="003864EA">
      <w:pPr>
        <w:keepLines/>
        <w:spacing w:after="100"/>
      </w:pPr>
      <w:r>
        <w:t>RNF-01 Adaptarse a celular y escritorio. A 390 y 1440 píxeles el contenido debe mantenerse dentro del ancho de la página. Las tablas pueden desplazarse dentro de su propio contenedor.</w:t>
      </w:r>
    </w:p>
    <w:p w14:paraId="3D46C62E" w14:textId="77777777" w:rsidR="009B7F9B" w:rsidRDefault="003864EA">
      <w:pPr>
        <w:keepLines/>
        <w:spacing w:after="100"/>
      </w:pPr>
      <w:r>
        <w:lastRenderedPageBreak/>
        <w:t>RNF-03 Permitir navegación accesible. Los enlaces deben mostrar el foco al usar Tab. Cada campo tiene etiqueta, cada imagen tiene texto alternativo y existe un enlace para saltar al contenido.</w:t>
      </w:r>
    </w:p>
    <w:p w14:paraId="5F2D95EC" w14:textId="77777777" w:rsidR="009B7F9B" w:rsidRDefault="003864EA">
      <w:pPr>
        <w:keepLines/>
        <w:spacing w:after="100"/>
      </w:pPr>
      <w:r>
        <w:t>RNF-04 Usar solo HTML, CSS y Bootstrap. Los archivos deben poder trasladarse a otro equipo sin compilación. Se comprueba que no existan scripts, manejadores JavaScript ni dependencias de un servidor.</w:t>
      </w:r>
    </w:p>
    <w:p w14:paraId="72DD55F3" w14:textId="77777777" w:rsidR="00B80F3D" w:rsidRPr="00934F44" w:rsidRDefault="0046300E" w:rsidP="004B0123">
      <w:pPr>
        <w:pStyle w:val="Ttulo2"/>
        <w:jc w:val="both"/>
        <w:rPr>
          <w:rFonts w:asciiTheme="minorHAnsi" w:hAnsiTheme="minorHAnsi" w:cstheme="minorHAnsi"/>
        </w:rPr>
      </w:pPr>
      <w:bookmarkStart w:id="29" w:name="_Toc240143868"/>
      <w:r w:rsidRPr="00934F44">
        <w:rPr>
          <w:rFonts w:asciiTheme="minorHAnsi" w:hAnsiTheme="minorHAnsi" w:cstheme="minorHAnsi"/>
        </w:rPr>
        <w:t>3.4</w:t>
      </w:r>
      <w:r w:rsidR="00B80F3D" w:rsidRPr="00934F44">
        <w:rPr>
          <w:rFonts w:asciiTheme="minorHAnsi" w:hAnsiTheme="minorHAnsi" w:cstheme="minorHAnsi"/>
        </w:rPr>
        <w:tab/>
        <w:t>Otros Requisitos</w:t>
      </w:r>
      <w:bookmarkEnd w:id="29"/>
    </w:p>
    <w:p w14:paraId="3037359A" w14:textId="77777777" w:rsidR="009B7F9B" w:rsidRDefault="003864EA">
      <w:pPr>
        <w:keepLines/>
        <w:spacing w:after="100"/>
      </w:pPr>
      <w:r>
        <w:t>La propuesta se entrega con los archivos del sitio, las dos planillas completadas y esta ERS. Las planillas repiten los mismos 20 requisitos para mantener consistencia entre los anexos. La segunda conserva el formato del ejemplo, pero sus filas corresponden a Grano.</w:t>
      </w:r>
    </w:p>
    <w:p w14:paraId="51102531" w14:textId="77777777" w:rsidR="009B7F9B" w:rsidRDefault="003864EA">
      <w:pPr>
        <w:keepLines/>
        <w:spacing w:after="100"/>
      </w:pPr>
      <w:r>
        <w:t>Para seguir trabajando, proponemos que Brian revise la tienda y Matías la administración y los documentos, y que ambos recorran las páginas antes de integrar cambios. Esta es una distribución sugerida, no una declaración de tareas individuales ya realizadas.</w:t>
      </w:r>
    </w:p>
    <w:p w14:paraId="736FB73E" w14:textId="77777777" w:rsidR="009B7F9B" w:rsidRDefault="003864EA">
      <w:pPr>
        <w:keepLines/>
        <w:spacing w:after="100"/>
      </w:pPr>
      <w:r>
        <w:t>La aceptación académica y cualquier cambio de alcance quedan pendientes de revisión con el docente.</w:t>
      </w:r>
    </w:p>
    <w:sectPr w:rsidR="009B7F9B" w:rsidSect="000D5EEB">
      <w:headerReference w:type="default" r:id="rId12"/>
      <w:footerReference w:type="default" r:id="rId13"/>
      <w:pgSz w:w="12240" w:h="15840"/>
      <w:pgMar w:top="1417" w:right="1325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D338A" w14:textId="77777777" w:rsidR="00143CD3" w:rsidRDefault="00143CD3" w:rsidP="00893114">
      <w:pPr>
        <w:spacing w:after="0" w:line="240" w:lineRule="auto"/>
      </w:pPr>
      <w:r>
        <w:separator/>
      </w:r>
    </w:p>
  </w:endnote>
  <w:endnote w:type="continuationSeparator" w:id="0">
    <w:p w14:paraId="13D5AF3A" w14:textId="77777777" w:rsidR="00143CD3" w:rsidRDefault="00143CD3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EndPr/>
    <w:sdtContent>
      <w:p w14:paraId="6591F6F2" w14:textId="77777777" w:rsidR="00326951" w:rsidRDefault="00326951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D5EEB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14:paraId="2BBB911C" w14:textId="77777777" w:rsidR="00326951" w:rsidRDefault="003269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6C470" w14:textId="77777777" w:rsidR="00143CD3" w:rsidRDefault="00143CD3" w:rsidP="00893114">
      <w:pPr>
        <w:spacing w:after="0" w:line="240" w:lineRule="auto"/>
      </w:pPr>
      <w:r>
        <w:separator/>
      </w:r>
    </w:p>
  </w:footnote>
  <w:footnote w:type="continuationSeparator" w:id="0">
    <w:p w14:paraId="5B7CBE2F" w14:textId="77777777" w:rsidR="00143CD3" w:rsidRDefault="00143CD3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42E97" w14:textId="77777777" w:rsidR="00326951" w:rsidRDefault="00326951" w:rsidP="00893114">
    <w:pPr>
      <w:pStyle w:val="Encabezado"/>
      <w:pBdr>
        <w:bottom w:val="single" w:sz="4" w:space="1" w:color="auto"/>
      </w:pBdr>
      <w:jc w:val="right"/>
    </w:pPr>
    <w:r>
      <w:t xml:space="preserve">Especificación de Requisitos, </w:t>
    </w:r>
    <w:r w:rsidRPr="00B80F3D">
      <w:t xml:space="preserve">estándar de IEEE 830 </w:t>
    </w:r>
  </w:p>
  <w:p w14:paraId="516C27C7" w14:textId="77777777" w:rsidR="00326951" w:rsidRDefault="00326951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618DB828" wp14:editId="14DEC282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D3EDDBA" w14:textId="77777777" w:rsidR="00326951" w:rsidRDefault="003269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53457032">
    <w:abstractNumId w:val="0"/>
  </w:num>
  <w:num w:numId="2" w16cid:durableId="175047503">
    <w:abstractNumId w:val="6"/>
  </w:num>
  <w:num w:numId="3" w16cid:durableId="64106757">
    <w:abstractNumId w:val="1"/>
  </w:num>
  <w:num w:numId="4" w16cid:durableId="633759189">
    <w:abstractNumId w:val="8"/>
  </w:num>
  <w:num w:numId="5" w16cid:durableId="1953585193">
    <w:abstractNumId w:val="9"/>
  </w:num>
  <w:num w:numId="6" w16cid:durableId="1695766932">
    <w:abstractNumId w:val="2"/>
  </w:num>
  <w:num w:numId="7" w16cid:durableId="25058408">
    <w:abstractNumId w:val="5"/>
  </w:num>
  <w:num w:numId="8" w16cid:durableId="678509950">
    <w:abstractNumId w:val="7"/>
  </w:num>
  <w:num w:numId="9" w16cid:durableId="695161308">
    <w:abstractNumId w:val="4"/>
  </w:num>
  <w:num w:numId="10" w16cid:durableId="18314060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93114"/>
    <w:rsid w:val="000258DA"/>
    <w:rsid w:val="00052E1B"/>
    <w:rsid w:val="00095C47"/>
    <w:rsid w:val="000A5C73"/>
    <w:rsid w:val="000D5EEB"/>
    <w:rsid w:val="00112055"/>
    <w:rsid w:val="00143CD3"/>
    <w:rsid w:val="001606C0"/>
    <w:rsid w:val="00172DAB"/>
    <w:rsid w:val="001B3CB8"/>
    <w:rsid w:val="001F6FE1"/>
    <w:rsid w:val="00211AB9"/>
    <w:rsid w:val="0027225D"/>
    <w:rsid w:val="002D0893"/>
    <w:rsid w:val="002E253F"/>
    <w:rsid w:val="002E3F8E"/>
    <w:rsid w:val="002F7B55"/>
    <w:rsid w:val="003029DC"/>
    <w:rsid w:val="00326951"/>
    <w:rsid w:val="00326D3E"/>
    <w:rsid w:val="00355CEA"/>
    <w:rsid w:val="003864EA"/>
    <w:rsid w:val="003C47A5"/>
    <w:rsid w:val="003D0BC7"/>
    <w:rsid w:val="003F1208"/>
    <w:rsid w:val="0046300E"/>
    <w:rsid w:val="004A2B00"/>
    <w:rsid w:val="004B0123"/>
    <w:rsid w:val="005216A1"/>
    <w:rsid w:val="00522FB9"/>
    <w:rsid w:val="00555BA9"/>
    <w:rsid w:val="00654110"/>
    <w:rsid w:val="00660660"/>
    <w:rsid w:val="006662E1"/>
    <w:rsid w:val="00685D29"/>
    <w:rsid w:val="006C6E06"/>
    <w:rsid w:val="007144E1"/>
    <w:rsid w:val="007C7D5B"/>
    <w:rsid w:val="007F6033"/>
    <w:rsid w:val="00820DFA"/>
    <w:rsid w:val="00823D81"/>
    <w:rsid w:val="008476D7"/>
    <w:rsid w:val="00893114"/>
    <w:rsid w:val="008A53CF"/>
    <w:rsid w:val="008A7A4D"/>
    <w:rsid w:val="008D5423"/>
    <w:rsid w:val="00934F44"/>
    <w:rsid w:val="009B5747"/>
    <w:rsid w:val="009B7F9B"/>
    <w:rsid w:val="009D2A4F"/>
    <w:rsid w:val="00A11B76"/>
    <w:rsid w:val="00B25D92"/>
    <w:rsid w:val="00B80F3D"/>
    <w:rsid w:val="00C14CFA"/>
    <w:rsid w:val="00C15C88"/>
    <w:rsid w:val="00C273E5"/>
    <w:rsid w:val="00C525E5"/>
    <w:rsid w:val="00C82195"/>
    <w:rsid w:val="00CB77C7"/>
    <w:rsid w:val="00CC056D"/>
    <w:rsid w:val="00CD4B11"/>
    <w:rsid w:val="00D03FF3"/>
    <w:rsid w:val="00D23CFE"/>
    <w:rsid w:val="00DD3542"/>
    <w:rsid w:val="00F4443B"/>
    <w:rsid w:val="00F70285"/>
    <w:rsid w:val="00FE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841C8E"/>
  <w15:docId w15:val="{4DA2461D-E428-4DF2-BCB8-37AF010D9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qFormat/>
    <w:rsid w:val="00555BA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tabs>
        <w:tab w:val="num" w:pos="567"/>
        <w:tab w:val="num" w:pos="1920"/>
      </w:tabs>
      <w:spacing w:before="240" w:after="60" w:line="240" w:lineRule="auto"/>
      <w:ind w:left="1287" w:hanging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555B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 w:val="32"/>
      <w:szCs w:val="32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2835FC"/>
    <w:rsid w:val="002C4A2F"/>
    <w:rsid w:val="00355CEA"/>
    <w:rsid w:val="005563F6"/>
    <w:rsid w:val="0057410B"/>
    <w:rsid w:val="00595623"/>
    <w:rsid w:val="007004AE"/>
    <w:rsid w:val="00960213"/>
    <w:rsid w:val="00A02707"/>
    <w:rsid w:val="00BD2436"/>
    <w:rsid w:val="00BF7F8C"/>
    <w:rsid w:val="00C47BA2"/>
    <w:rsid w:val="00C5036F"/>
    <w:rsid w:val="00C94DF5"/>
    <w:rsid w:val="00CC056D"/>
    <w:rsid w:val="00D42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2026-09-12T12:00:00Z</PublishDate>
  <Abstract> Especificación de Requisitos según estándar de IEEE 830.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2" ma:contentTypeDescription="Crear nuevo documento." ma:contentTypeScope="" ma:versionID="ce7786e0ad11988b1588e06b80e33958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99ef8fa6ee73c11c731191fdf3d87e67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1C64682-AFE0-4EED-B966-BF7866CECDD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7E7D6A9-ACD5-4280-B5C2-9EE06CD3BC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4BFFE9F-5147-42BA-B811-5D5010A77C5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63DC901F-FAA1-4F85-A9CC-9C7359C8E423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2562</Words>
  <Characters>14093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Especificación de Requisitos de Software</vt:lpstr>
    </vt:vector>
  </TitlesOfParts>
  <Company>DUOC UC - Escuela de informatica y telecomunicaciones</Company>
  <LinksUpToDate>false</LinksUpToDate>
  <CharactersWithSpaces>16622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 de Grano</dc:title>
  <dc:subject>Proyecto Grano</dc:subject>
  <dc:creator>Brian Bravo y Matías Guerra</dc:creator>
  <cp:lastModifiedBy>amaro guerra</cp:lastModifiedBy>
  <cp:revision>10</cp:revision>
  <dcterms:created xsi:type="dcterms:W3CDTF">2017-05-09T20:44:00Z</dcterms:created>
  <dcterms:modified xsi:type="dcterms:W3CDTF">2026-09-13T01:17:00Z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