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640340083"/>
        <w:docPartObj>
          <w:docPartGallery w:val="Cover Pages"/>
          <w:docPartUnique/>
        </w:docPartObj>
      </w:sdtPr>
      <w:sdtEndPr>
        <w:rPr>
          <w:rFonts w:ascii="Arial" w:hAnsi="Arial" w:cs="Arial"/>
        </w:rPr>
      </w:sdtEndPr>
      <w:sdtContent>
        <w:p w14:paraId="46C259BF" w14:textId="0A8A0B96" w:rsidR="00774534" w:rsidRPr="0019246C" w:rsidRDefault="00774534">
          <w:pPr>
            <w:rPr>
              <w:rFonts w:ascii="Arial" w:hAnsi="Arial" w:cs="Arial"/>
            </w:rPr>
          </w:pPr>
        </w:p>
        <w:p w14:paraId="12933908" w14:textId="403F3590" w:rsidR="00774534" w:rsidRPr="0019246C" w:rsidRDefault="00774534">
          <w:pPr>
            <w:rPr>
              <w:rFonts w:ascii="Arial" w:hAnsi="Arial" w:cs="Arial"/>
            </w:rPr>
          </w:pPr>
          <w:r w:rsidRPr="0019246C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3636D7E" wp14:editId="686C46E6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AC23D1" w14:textId="6487EFEA" w:rsidR="00774534" w:rsidRDefault="00000000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AD438C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Guía de instalación de la asignatura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7E6F472" w14:textId="477E1B02" w:rsidR="00774534" w:rsidRDefault="00AD438C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>Sistemas de gestión empresarial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23CAC6E" w14:textId="62C6BB8F" w:rsidR="00774534" w:rsidRDefault="00774534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Pelayo Palacio Suárez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3636D7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75AC23D1" w14:textId="6487EFEA" w:rsidR="00774534" w:rsidRDefault="00000000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AD438C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Guía de instalación de la asignatura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7E6F472" w14:textId="477E1B02" w:rsidR="00774534" w:rsidRDefault="00AD438C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>Sistemas de gestión empresarial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23CAC6E" w14:textId="62C6BB8F" w:rsidR="00774534" w:rsidRDefault="00774534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Pelayo Palacio Suárez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19246C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CE8D460" wp14:editId="2B283327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F05232C" w14:textId="63BA2316" w:rsidR="00774534" w:rsidRDefault="00AD438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CE8D460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F05232C" w14:textId="63BA2316" w:rsidR="00774534" w:rsidRDefault="00AD438C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19246C">
            <w:rPr>
              <w:rFonts w:ascii="Arial" w:hAnsi="Arial" w:cs="Arial"/>
            </w:rPr>
            <w:br w:type="page"/>
          </w:r>
        </w:p>
      </w:sdtContent>
    </w:sdt>
    <w:p w14:paraId="4A40D605" w14:textId="564613F9" w:rsidR="00957040" w:rsidRDefault="008B3F2F">
      <w:pPr>
        <w:pStyle w:val="TDC1"/>
        <w:tabs>
          <w:tab w:val="right" w:leader="underscore" w:pos="8494"/>
        </w:tabs>
        <w:rPr>
          <w:rFonts w:asciiTheme="minorHAnsi" w:eastAsiaTheme="minorEastAsia" w:hAnsiTheme="minorHAnsi"/>
          <w:b w:val="0"/>
          <w:bCs w:val="0"/>
          <w:caps w:val="0"/>
          <w:noProof/>
          <w:lang w:eastAsia="es-ES"/>
        </w:rPr>
      </w:pPr>
      <w:r w:rsidRPr="008B3F2F">
        <w:rPr>
          <w:rFonts w:ascii="Arial" w:hAnsi="Arial" w:cs="Arial"/>
          <w:sz w:val="28"/>
          <w:szCs w:val="28"/>
        </w:rPr>
        <w:lastRenderedPageBreak/>
        <w:fldChar w:fldCharType="begin"/>
      </w:r>
      <w:r w:rsidRPr="008B3F2F">
        <w:rPr>
          <w:rFonts w:ascii="Arial" w:hAnsi="Arial" w:cs="Arial"/>
          <w:sz w:val="28"/>
          <w:szCs w:val="28"/>
        </w:rPr>
        <w:instrText xml:space="preserve"> TOC \o "1-3" \h \z \u </w:instrText>
      </w:r>
      <w:r w:rsidRPr="008B3F2F">
        <w:rPr>
          <w:rFonts w:ascii="Arial" w:hAnsi="Arial" w:cs="Arial"/>
          <w:sz w:val="28"/>
          <w:szCs w:val="28"/>
        </w:rPr>
        <w:fldChar w:fldCharType="separate"/>
      </w:r>
      <w:hyperlink w:anchor="_Toc185093378" w:history="1">
        <w:r w:rsidR="00957040" w:rsidRPr="00D279E1">
          <w:rPr>
            <w:rStyle w:val="Hipervnculo"/>
            <w:rFonts w:ascii="Arial" w:hAnsi="Arial" w:cs="Arial"/>
            <w:noProof/>
          </w:rPr>
          <w:t>Instalación de Odoo</w:t>
        </w:r>
        <w:r w:rsidR="00957040">
          <w:rPr>
            <w:noProof/>
            <w:webHidden/>
          </w:rPr>
          <w:tab/>
        </w:r>
        <w:r w:rsidR="00957040">
          <w:rPr>
            <w:noProof/>
            <w:webHidden/>
          </w:rPr>
          <w:fldChar w:fldCharType="begin"/>
        </w:r>
        <w:r w:rsidR="00957040">
          <w:rPr>
            <w:noProof/>
            <w:webHidden/>
          </w:rPr>
          <w:instrText xml:space="preserve"> PAGEREF _Toc185093378 \h </w:instrText>
        </w:r>
        <w:r w:rsidR="00957040">
          <w:rPr>
            <w:noProof/>
            <w:webHidden/>
          </w:rPr>
        </w:r>
        <w:r w:rsidR="00957040">
          <w:rPr>
            <w:noProof/>
            <w:webHidden/>
          </w:rPr>
          <w:fldChar w:fldCharType="separate"/>
        </w:r>
        <w:r w:rsidR="00957040">
          <w:rPr>
            <w:noProof/>
            <w:webHidden/>
          </w:rPr>
          <w:t>3</w:t>
        </w:r>
        <w:r w:rsidR="00957040">
          <w:rPr>
            <w:noProof/>
            <w:webHidden/>
          </w:rPr>
          <w:fldChar w:fldCharType="end"/>
        </w:r>
      </w:hyperlink>
    </w:p>
    <w:p w14:paraId="345F4F31" w14:textId="0464F8DA" w:rsidR="00957040" w:rsidRDefault="00957040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ES"/>
        </w:rPr>
      </w:pPr>
      <w:hyperlink w:anchor="_Toc185093379" w:history="1">
        <w:r w:rsidRPr="00D279E1">
          <w:rPr>
            <w:rStyle w:val="Hipervnculo"/>
            <w:rFonts w:ascii="Arial" w:hAnsi="Arial" w:cs="Arial"/>
            <w:noProof/>
          </w:rPr>
          <w:t>Acceso a la descarga: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_Toc185093379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76DC851" w14:textId="051B795F" w:rsidR="00957040" w:rsidRDefault="00957040">
      <w:pPr>
        <w:pStyle w:val="TDC3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85093380" w:history="1">
        <w:r w:rsidRPr="00D279E1">
          <w:rPr>
            <w:rStyle w:val="Hipervnculo"/>
            <w:rFonts w:ascii="Arial" w:hAnsi="Arial" w:cs="Arial"/>
            <w:noProof/>
          </w:rPr>
          <w:t>Búsqueda en Google: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_Toc185093380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9AAAA22" w14:textId="574044A6" w:rsidR="00957040" w:rsidRDefault="00957040">
      <w:pPr>
        <w:pStyle w:val="TDC3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85093381" w:history="1">
        <w:r w:rsidRPr="00D279E1">
          <w:rPr>
            <w:rStyle w:val="Hipervnculo"/>
            <w:rFonts w:ascii="Arial" w:hAnsi="Arial" w:cs="Arial"/>
            <w:noProof/>
          </w:rPr>
          <w:t>Acceso a la descarga en la web de Odoo: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_Toc185093381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34DCAF9" w14:textId="3378C0E3" w:rsidR="00957040" w:rsidRDefault="00957040">
      <w:pPr>
        <w:pStyle w:val="TDC3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85093382" w:history="1">
        <w:r w:rsidRPr="00D279E1">
          <w:rPr>
            <w:rStyle w:val="Hipervnculo"/>
            <w:rFonts w:ascii="Arial" w:hAnsi="Arial" w:cs="Arial"/>
            <w:noProof/>
          </w:rPr>
          <w:t>Descarga del instalador: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_Toc185093382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A706628" w14:textId="3BD7FC24" w:rsidR="00957040" w:rsidRDefault="00957040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ES"/>
        </w:rPr>
      </w:pPr>
      <w:hyperlink w:anchor="_Toc185093383" w:history="1">
        <w:r w:rsidRPr="00D279E1">
          <w:rPr>
            <w:rStyle w:val="Hipervnculo"/>
            <w:rFonts w:ascii="Arial" w:hAnsi="Arial" w:cs="Arial"/>
            <w:noProof/>
          </w:rPr>
          <w:t>Uso del instalador: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_Toc185093383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50BF31D" w14:textId="6DBD977B" w:rsidR="00957040" w:rsidRDefault="00957040">
      <w:pPr>
        <w:pStyle w:val="TDC3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85093384" w:history="1">
        <w:r w:rsidRPr="00D279E1">
          <w:rPr>
            <w:rStyle w:val="Hipervnculo"/>
            <w:rFonts w:ascii="Arial" w:hAnsi="Arial" w:cs="Arial"/>
            <w:noProof/>
          </w:rPr>
          <w:t>Arranque de la aplicación: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_Toc185093384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67A5D33" w14:textId="3ACF5F78" w:rsidR="00957040" w:rsidRDefault="00957040">
      <w:pPr>
        <w:pStyle w:val="TDC3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85093385" w:history="1">
        <w:r w:rsidRPr="00D279E1">
          <w:rPr>
            <w:rStyle w:val="Hipervnculo"/>
            <w:rFonts w:ascii="Arial" w:hAnsi="Arial" w:cs="Arial"/>
            <w:noProof/>
          </w:rPr>
          <w:t>Pasos de instalación segura: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_Toc185093385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F565A2D" w14:textId="72885C7B" w:rsidR="00957040" w:rsidRDefault="00957040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ES"/>
        </w:rPr>
      </w:pPr>
      <w:hyperlink w:anchor="_Toc185093386" w:history="1">
        <w:r w:rsidRPr="00D279E1">
          <w:rPr>
            <w:rStyle w:val="Hipervnculo"/>
            <w:rFonts w:ascii="Arial" w:hAnsi="Arial" w:cs="Arial"/>
            <w:noProof/>
          </w:rPr>
          <w:t>Configuración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_Toc185093386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ECE325D" w14:textId="6A511E36" w:rsidR="00957040" w:rsidRDefault="00957040">
      <w:pPr>
        <w:pStyle w:val="TDC3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85093387" w:history="1">
        <w:r w:rsidRPr="00D279E1">
          <w:rPr>
            <w:rStyle w:val="Hipervnculo"/>
            <w:rFonts w:ascii="Arial" w:hAnsi="Arial" w:cs="Arial"/>
            <w:noProof/>
          </w:rPr>
          <w:t>Configuración de credenciales: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_Toc185093387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76ECE3C" w14:textId="43485B0A" w:rsidR="00957040" w:rsidRDefault="00957040">
      <w:pPr>
        <w:pStyle w:val="TDC3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85093388" w:history="1">
        <w:r w:rsidRPr="00D279E1">
          <w:rPr>
            <w:rStyle w:val="Hipervnculo"/>
            <w:rFonts w:ascii="Arial" w:hAnsi="Arial" w:cs="Arial"/>
            <w:noProof/>
          </w:rPr>
          <w:t>Primer acceso a la web: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_Toc185093388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0EAB355" w14:textId="46A14F4F" w:rsidR="00957040" w:rsidRDefault="00957040">
      <w:pPr>
        <w:pStyle w:val="TDC1"/>
        <w:tabs>
          <w:tab w:val="right" w:leader="underscore" w:pos="8494"/>
        </w:tabs>
        <w:rPr>
          <w:rFonts w:asciiTheme="minorHAnsi" w:eastAsiaTheme="minorEastAsia" w:hAnsiTheme="minorHAnsi"/>
          <w:b w:val="0"/>
          <w:bCs w:val="0"/>
          <w:caps w:val="0"/>
          <w:noProof/>
          <w:lang w:eastAsia="es-ES"/>
        </w:rPr>
      </w:pPr>
      <w:hyperlink w:anchor="_Toc185093389" w:history="1">
        <w:r w:rsidRPr="00D279E1">
          <w:rPr>
            <w:rStyle w:val="Hipervnculo"/>
            <w:rFonts w:ascii="Arial" w:hAnsi="Arial" w:cs="Arial"/>
            <w:noProof/>
          </w:rPr>
          <w:t>Uso de Odoo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_Toc185093389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6EE8E0E" w14:textId="4ADE0960" w:rsidR="00957040" w:rsidRDefault="00957040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ES"/>
        </w:rPr>
      </w:pPr>
      <w:hyperlink w:anchor="_Toc185093390" w:history="1">
        <w:r w:rsidRPr="00D279E1">
          <w:rPr>
            <w:rStyle w:val="Hipervnculo"/>
            <w:rFonts w:ascii="Arial" w:hAnsi="Arial" w:cs="Arial"/>
            <w:noProof/>
          </w:rPr>
          <w:t>Módulo de inventario: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_Toc185093390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8CCA88B" w14:textId="39161336" w:rsidR="00957040" w:rsidRDefault="00957040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ES"/>
        </w:rPr>
      </w:pPr>
      <w:hyperlink w:anchor="_Toc185093391" w:history="1">
        <w:r w:rsidRPr="00D279E1">
          <w:rPr>
            <w:rStyle w:val="Hipervnculo"/>
            <w:rFonts w:ascii="Arial" w:hAnsi="Arial" w:cs="Arial"/>
            <w:noProof/>
          </w:rPr>
          <w:t>Principales funciones: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_Toc185093391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E6AC733" w14:textId="300369F6" w:rsidR="00957040" w:rsidRDefault="00957040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ES"/>
        </w:rPr>
      </w:pPr>
      <w:hyperlink w:anchor="_Toc185093392" w:history="1">
        <w:r w:rsidRPr="00D279E1">
          <w:rPr>
            <w:rStyle w:val="Hipervnculo"/>
            <w:rFonts w:ascii="Arial" w:hAnsi="Arial" w:cs="Arial"/>
            <w:noProof/>
          </w:rPr>
          <w:t>Localización de las tablas del módulo en PostgreSQL: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_Toc185093392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16895D1" w14:textId="0027779C" w:rsidR="00957040" w:rsidRDefault="00957040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ES"/>
        </w:rPr>
      </w:pPr>
      <w:hyperlink w:anchor="_Toc185093393" w:history="1">
        <w:r w:rsidRPr="00D279E1">
          <w:rPr>
            <w:rStyle w:val="Hipervnculo"/>
            <w:rFonts w:ascii="Arial" w:hAnsi="Arial" w:cs="Arial"/>
            <w:noProof/>
          </w:rPr>
          <w:t>ESQUEMA interfaz del módulo.: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_Toc185093393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44845CD" w14:textId="0118B5AA" w:rsidR="00957040" w:rsidRDefault="00957040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ES"/>
        </w:rPr>
      </w:pPr>
      <w:hyperlink w:anchor="_Toc185093394" w:history="1">
        <w:r w:rsidRPr="00D279E1">
          <w:rPr>
            <w:rStyle w:val="Hipervnculo"/>
            <w:rFonts w:ascii="Arial" w:hAnsi="Arial" w:cs="Arial"/>
            <w:noProof/>
          </w:rPr>
          <w:t>EXPLICACIONES DE LOS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_Toc185093394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3AA78E7" w14:textId="406A80AE" w:rsidR="00957040" w:rsidRDefault="00957040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ES"/>
        </w:rPr>
      </w:pPr>
      <w:hyperlink w:anchor="_Toc185093395" w:history="1">
        <w:r w:rsidRPr="00D279E1">
          <w:rPr>
            <w:rStyle w:val="Hipervnculo"/>
            <w:rFonts w:ascii="Arial" w:hAnsi="Arial" w:cs="Arial"/>
            <w:noProof/>
          </w:rPr>
          <w:t>RELACIÓN ESCRITA de funcionalidades y guía de usuario.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_Toc185093395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B26155A" w14:textId="63F14320" w:rsidR="008B3F2F" w:rsidRPr="0098193B" w:rsidRDefault="008B3F2F" w:rsidP="00957040">
      <w:pPr>
        <w:spacing w:line="360" w:lineRule="auto"/>
        <w:jc w:val="both"/>
        <w:rPr>
          <w:rFonts w:ascii="Arial" w:hAnsi="Arial" w:cs="Arial"/>
        </w:rPr>
      </w:pPr>
      <w:r w:rsidRPr="008B3F2F">
        <w:rPr>
          <w:rFonts w:ascii="Arial" w:hAnsi="Arial" w:cs="Arial"/>
          <w:sz w:val="24"/>
          <w:szCs w:val="24"/>
        </w:rPr>
        <w:fldChar w:fldCharType="end"/>
      </w:r>
    </w:p>
    <w:p w14:paraId="09D23814" w14:textId="0BE523F3" w:rsidR="0019246C" w:rsidRPr="0098193B" w:rsidRDefault="0019246C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br w:type="page"/>
      </w:r>
    </w:p>
    <w:p w14:paraId="7F3D205A" w14:textId="77E44983" w:rsidR="008B3F2F" w:rsidRPr="0098193B" w:rsidRDefault="008B3F2F" w:rsidP="0098193B">
      <w:pPr>
        <w:pStyle w:val="Ttulo1"/>
        <w:jc w:val="both"/>
        <w:rPr>
          <w:rFonts w:ascii="Arial" w:hAnsi="Arial" w:cs="Arial"/>
        </w:rPr>
      </w:pPr>
      <w:bookmarkStart w:id="0" w:name="_Toc185093378"/>
      <w:r w:rsidRPr="0098193B">
        <w:rPr>
          <w:rFonts w:ascii="Arial" w:hAnsi="Arial" w:cs="Arial"/>
        </w:rPr>
        <w:lastRenderedPageBreak/>
        <w:t xml:space="preserve">Instalación de </w:t>
      </w:r>
      <w:proofErr w:type="spellStart"/>
      <w:r w:rsidRPr="0098193B">
        <w:rPr>
          <w:rFonts w:ascii="Arial" w:hAnsi="Arial" w:cs="Arial"/>
        </w:rPr>
        <w:t>Odoo</w:t>
      </w:r>
      <w:bookmarkEnd w:id="0"/>
      <w:proofErr w:type="spellEnd"/>
    </w:p>
    <w:p w14:paraId="25F6D9FB" w14:textId="3BF69EF6" w:rsidR="00851EDC" w:rsidRPr="0098193B" w:rsidRDefault="0019246C" w:rsidP="0098193B">
      <w:pPr>
        <w:pStyle w:val="Ttulo2"/>
        <w:jc w:val="both"/>
        <w:rPr>
          <w:rFonts w:ascii="Arial" w:hAnsi="Arial" w:cs="Arial"/>
        </w:rPr>
      </w:pPr>
      <w:bookmarkStart w:id="1" w:name="_Toc185093379"/>
      <w:r w:rsidRPr="0098193B">
        <w:rPr>
          <w:rFonts w:ascii="Arial" w:hAnsi="Arial" w:cs="Arial"/>
        </w:rPr>
        <w:t>Acceso a la descarga:</w:t>
      </w:r>
      <w:bookmarkEnd w:id="1"/>
    </w:p>
    <w:p w14:paraId="38CA8452" w14:textId="14C070AA" w:rsidR="0019246C" w:rsidRPr="0098193B" w:rsidRDefault="0019246C" w:rsidP="0098193B">
      <w:pPr>
        <w:pStyle w:val="Ttulo3"/>
        <w:jc w:val="both"/>
        <w:rPr>
          <w:rFonts w:ascii="Arial" w:hAnsi="Arial" w:cs="Arial"/>
        </w:rPr>
      </w:pPr>
      <w:bookmarkStart w:id="2" w:name="_Toc185093380"/>
      <w:r w:rsidRPr="0098193B">
        <w:rPr>
          <w:rFonts w:ascii="Arial" w:hAnsi="Arial" w:cs="Arial"/>
        </w:rPr>
        <w:t>Búsqueda en Google:</w:t>
      </w:r>
      <w:bookmarkEnd w:id="2"/>
    </w:p>
    <w:p w14:paraId="1083F74F" w14:textId="2D1F9F35" w:rsidR="0019246C" w:rsidRPr="0098193B" w:rsidRDefault="0019246C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t>Ejecutar una búsqueda en Google escribiendo “</w:t>
      </w:r>
      <w:proofErr w:type="spellStart"/>
      <w:r w:rsidRPr="0098193B">
        <w:rPr>
          <w:rFonts w:ascii="Arial" w:hAnsi="Arial" w:cs="Arial"/>
        </w:rPr>
        <w:t>Odoo</w:t>
      </w:r>
      <w:proofErr w:type="spellEnd"/>
      <w:r w:rsidRPr="0098193B">
        <w:rPr>
          <w:rFonts w:ascii="Arial" w:hAnsi="Arial" w:cs="Arial"/>
        </w:rPr>
        <w:t>” seguido de la versión que queramos instalar, en nuestro caso “</w:t>
      </w:r>
      <w:proofErr w:type="spellStart"/>
      <w:r w:rsidRPr="0098193B">
        <w:rPr>
          <w:rFonts w:ascii="Arial" w:hAnsi="Arial" w:cs="Arial"/>
        </w:rPr>
        <w:t>Community</w:t>
      </w:r>
      <w:proofErr w:type="spellEnd"/>
      <w:r w:rsidRPr="0098193B">
        <w:rPr>
          <w:rFonts w:ascii="Arial" w:hAnsi="Arial" w:cs="Arial"/>
        </w:rPr>
        <w:t xml:space="preserve"> </w:t>
      </w:r>
      <w:proofErr w:type="spellStart"/>
      <w:r w:rsidRPr="0098193B">
        <w:rPr>
          <w:rFonts w:ascii="Arial" w:hAnsi="Arial" w:cs="Arial"/>
        </w:rPr>
        <w:t>Edition</w:t>
      </w:r>
      <w:proofErr w:type="spellEnd"/>
      <w:r w:rsidRPr="0098193B">
        <w:rPr>
          <w:rFonts w:ascii="Arial" w:hAnsi="Arial" w:cs="Arial"/>
        </w:rPr>
        <w:t>”.</w:t>
      </w:r>
    </w:p>
    <w:p w14:paraId="3E1AE513" w14:textId="00058ABF" w:rsidR="0019246C" w:rsidRPr="0098193B" w:rsidRDefault="0019246C" w:rsidP="0098193B">
      <w:pPr>
        <w:pStyle w:val="Ttulo3"/>
        <w:jc w:val="both"/>
        <w:rPr>
          <w:rFonts w:ascii="Arial" w:hAnsi="Arial" w:cs="Arial"/>
        </w:rPr>
      </w:pPr>
      <w:bookmarkStart w:id="3" w:name="_Toc185093381"/>
      <w:r w:rsidRPr="0098193B">
        <w:rPr>
          <w:rFonts w:ascii="Arial" w:hAnsi="Arial" w:cs="Arial"/>
        </w:rPr>
        <w:t xml:space="preserve">Acceso a la descarga en la web de </w:t>
      </w:r>
      <w:proofErr w:type="spellStart"/>
      <w:r w:rsidRPr="0098193B">
        <w:rPr>
          <w:rFonts w:ascii="Arial" w:hAnsi="Arial" w:cs="Arial"/>
        </w:rPr>
        <w:t>Odoo</w:t>
      </w:r>
      <w:proofErr w:type="spellEnd"/>
      <w:r w:rsidRPr="0098193B">
        <w:rPr>
          <w:rFonts w:ascii="Arial" w:hAnsi="Arial" w:cs="Arial"/>
        </w:rPr>
        <w:t>:</w:t>
      </w:r>
      <w:bookmarkEnd w:id="3"/>
    </w:p>
    <w:p w14:paraId="28D2CC37" w14:textId="6257976C" w:rsidR="0019246C" w:rsidRPr="0098193B" w:rsidRDefault="0019246C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t xml:space="preserve">Desplegar </w:t>
      </w:r>
      <w:r w:rsidR="00E831E5" w:rsidRPr="0098193B">
        <w:rPr>
          <w:rFonts w:ascii="Arial" w:hAnsi="Arial" w:cs="Arial"/>
        </w:rPr>
        <w:t>la sección de comunidad y acceder a la parte llamada “Descargar”</w:t>
      </w:r>
    </w:p>
    <w:p w14:paraId="6D8CD0AF" w14:textId="5CBA1252" w:rsidR="000B62B9" w:rsidRDefault="0019246C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  <w:noProof/>
        </w:rPr>
        <w:drawing>
          <wp:inline distT="0" distB="0" distL="0" distR="0" wp14:anchorId="706C7283" wp14:editId="30B94BEE">
            <wp:extent cx="5394960" cy="2118360"/>
            <wp:effectExtent l="0" t="0" r="0" b="0"/>
            <wp:docPr id="14121590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DCC1F" w14:textId="77777777" w:rsidR="000B62B9" w:rsidRDefault="000B62B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A2DDE68" w14:textId="77777777" w:rsidR="0019246C" w:rsidRPr="0098193B" w:rsidRDefault="0019246C" w:rsidP="0098193B">
      <w:pPr>
        <w:jc w:val="both"/>
        <w:rPr>
          <w:rFonts w:ascii="Arial" w:hAnsi="Arial" w:cs="Arial"/>
        </w:rPr>
      </w:pPr>
    </w:p>
    <w:p w14:paraId="1D35A693" w14:textId="41084A17" w:rsidR="00E831E5" w:rsidRPr="0098193B" w:rsidRDefault="00E831E5" w:rsidP="0098193B">
      <w:pPr>
        <w:pStyle w:val="Ttulo3"/>
        <w:jc w:val="both"/>
        <w:rPr>
          <w:rFonts w:ascii="Arial" w:hAnsi="Arial" w:cs="Arial"/>
        </w:rPr>
      </w:pPr>
      <w:bookmarkStart w:id="4" w:name="_Toc185093382"/>
      <w:r w:rsidRPr="0098193B">
        <w:rPr>
          <w:rFonts w:ascii="Arial" w:hAnsi="Arial" w:cs="Arial"/>
        </w:rPr>
        <w:t>Descarga del instalador:</w:t>
      </w:r>
      <w:bookmarkEnd w:id="4"/>
    </w:p>
    <w:p w14:paraId="2E44194A" w14:textId="6C5D71E8" w:rsidR="00E831E5" w:rsidRPr="0098193B" w:rsidRDefault="00E831E5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t>Seleccionar el sistema operativo que tengamos y darle a la opción de descarga, en caso de que se nos requieran datos rellenar el formulario para acceder a la descarga que se iniciará automáticamente.</w:t>
      </w:r>
    </w:p>
    <w:p w14:paraId="3F03FFC0" w14:textId="5096D625" w:rsidR="00E831E5" w:rsidRPr="0098193B" w:rsidRDefault="00E831E5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  <w:noProof/>
        </w:rPr>
        <w:drawing>
          <wp:inline distT="0" distB="0" distL="0" distR="0" wp14:anchorId="542B4506" wp14:editId="694A644E">
            <wp:extent cx="5394960" cy="2560320"/>
            <wp:effectExtent l="0" t="0" r="0" b="0"/>
            <wp:docPr id="20273744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22694" w14:textId="77777777" w:rsidR="00E831E5" w:rsidRPr="0098193B" w:rsidRDefault="00E831E5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br w:type="page"/>
      </w:r>
    </w:p>
    <w:p w14:paraId="311F8FE5" w14:textId="30C519B8" w:rsidR="00E831E5" w:rsidRPr="0098193B" w:rsidRDefault="00E831E5" w:rsidP="0098193B">
      <w:pPr>
        <w:pStyle w:val="Ttulo2"/>
        <w:jc w:val="both"/>
        <w:rPr>
          <w:rFonts w:ascii="Arial" w:hAnsi="Arial" w:cs="Arial"/>
        </w:rPr>
      </w:pPr>
      <w:bookmarkStart w:id="5" w:name="_Toc185093383"/>
      <w:r w:rsidRPr="0098193B">
        <w:rPr>
          <w:rFonts w:ascii="Arial" w:hAnsi="Arial" w:cs="Arial"/>
        </w:rPr>
        <w:lastRenderedPageBreak/>
        <w:t>Uso del instalador:</w:t>
      </w:r>
      <w:bookmarkEnd w:id="5"/>
    </w:p>
    <w:p w14:paraId="22E0193D" w14:textId="6BA0EE1B" w:rsidR="00E831E5" w:rsidRPr="0098193B" w:rsidRDefault="00E831E5" w:rsidP="0098193B">
      <w:pPr>
        <w:pStyle w:val="Ttulo3"/>
        <w:jc w:val="both"/>
        <w:rPr>
          <w:rFonts w:ascii="Arial" w:hAnsi="Arial" w:cs="Arial"/>
        </w:rPr>
      </w:pPr>
      <w:bookmarkStart w:id="6" w:name="_Toc185093384"/>
      <w:r w:rsidRPr="0098193B">
        <w:rPr>
          <w:rFonts w:ascii="Arial" w:hAnsi="Arial" w:cs="Arial"/>
        </w:rPr>
        <w:t>Arranque de la aplicación:</w:t>
      </w:r>
      <w:bookmarkEnd w:id="6"/>
    </w:p>
    <w:p w14:paraId="44A0026C" w14:textId="78AECD22" w:rsidR="00E831E5" w:rsidRPr="0098193B" w:rsidRDefault="00E831E5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t>Buscar donde se ha descargado el instalador (el propio navegador permite arrancarlo al acabar la descarga).</w:t>
      </w:r>
    </w:p>
    <w:p w14:paraId="1A3033E8" w14:textId="7F743D2A" w:rsidR="00E831E5" w:rsidRPr="0098193B" w:rsidRDefault="00E831E5" w:rsidP="0098193B">
      <w:pPr>
        <w:pStyle w:val="Ttulo3"/>
        <w:jc w:val="both"/>
        <w:rPr>
          <w:rFonts w:ascii="Arial" w:hAnsi="Arial" w:cs="Arial"/>
        </w:rPr>
      </w:pPr>
      <w:bookmarkStart w:id="7" w:name="_Toc185093385"/>
      <w:r w:rsidRPr="0098193B">
        <w:rPr>
          <w:rFonts w:ascii="Arial" w:hAnsi="Arial" w:cs="Arial"/>
        </w:rPr>
        <w:t>Pasos de instalación segura:</w:t>
      </w:r>
      <w:bookmarkEnd w:id="7"/>
    </w:p>
    <w:p w14:paraId="464414A3" w14:textId="75981F81" w:rsidR="00E831E5" w:rsidRPr="0098193B" w:rsidRDefault="00E831E5" w:rsidP="0098193B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t>Seleccionar las opciones que necesitamos</w:t>
      </w:r>
    </w:p>
    <w:p w14:paraId="7B2D76B7" w14:textId="0B96976B" w:rsidR="00E831E5" w:rsidRPr="0098193B" w:rsidRDefault="00E831E5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  <w:noProof/>
        </w:rPr>
        <w:drawing>
          <wp:inline distT="0" distB="0" distL="0" distR="0" wp14:anchorId="2A032EDE" wp14:editId="709A716D">
            <wp:extent cx="4815840" cy="3751696"/>
            <wp:effectExtent l="0" t="0" r="3810" b="1270"/>
            <wp:docPr id="9934944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" b="1629"/>
                    <a:stretch/>
                  </pic:blipFill>
                  <pic:spPr bwMode="auto">
                    <a:xfrm>
                      <a:off x="0" y="0"/>
                      <a:ext cx="4822361" cy="375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B0F65" w14:textId="4D173CD7" w:rsidR="00E831E5" w:rsidRPr="0098193B" w:rsidRDefault="00E831E5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br w:type="page"/>
      </w:r>
    </w:p>
    <w:p w14:paraId="19FA4845" w14:textId="35A5E00F" w:rsidR="00E831E5" w:rsidRPr="0098193B" w:rsidRDefault="00E831E5" w:rsidP="0098193B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lastRenderedPageBreak/>
        <w:t>Establecer usuario y contraseña para acceder a PostgreSQL.</w:t>
      </w:r>
    </w:p>
    <w:p w14:paraId="59A81D18" w14:textId="2CC5A709" w:rsidR="00E831E5" w:rsidRPr="0098193B" w:rsidRDefault="00E831E5" w:rsidP="0098193B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t>Importante apuntar los datos de inicio de sesión para el futuro.</w:t>
      </w:r>
    </w:p>
    <w:p w14:paraId="27F5437E" w14:textId="4AA51AED" w:rsidR="000B62B9" w:rsidRDefault="00E831E5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  <w:noProof/>
        </w:rPr>
        <w:drawing>
          <wp:inline distT="0" distB="0" distL="0" distR="0" wp14:anchorId="2BD617AC" wp14:editId="2E9D2FC5">
            <wp:extent cx="4823460" cy="3777488"/>
            <wp:effectExtent l="0" t="0" r="0" b="0"/>
            <wp:docPr id="16821402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788"/>
                    <a:stretch/>
                  </pic:blipFill>
                  <pic:spPr bwMode="auto">
                    <a:xfrm>
                      <a:off x="0" y="0"/>
                      <a:ext cx="4832590" cy="378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6D3AF" w14:textId="77777777" w:rsidR="000B62B9" w:rsidRDefault="000B62B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782886E" w14:textId="191098E1" w:rsidR="00E831E5" w:rsidRPr="0098193B" w:rsidRDefault="00E831E5" w:rsidP="0098193B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lastRenderedPageBreak/>
        <w:t xml:space="preserve">Establecer ruta de instalación de </w:t>
      </w:r>
      <w:proofErr w:type="spellStart"/>
      <w:r w:rsidRPr="0098193B">
        <w:rPr>
          <w:rFonts w:ascii="Arial" w:hAnsi="Arial" w:cs="Arial"/>
        </w:rPr>
        <w:t>Odoo</w:t>
      </w:r>
      <w:proofErr w:type="spellEnd"/>
      <w:r w:rsidRPr="0098193B">
        <w:rPr>
          <w:rFonts w:ascii="Arial" w:hAnsi="Arial" w:cs="Arial"/>
        </w:rPr>
        <w:t>.</w:t>
      </w:r>
    </w:p>
    <w:p w14:paraId="7AF9917E" w14:textId="21A02DFA" w:rsidR="00E831E5" w:rsidRPr="0098193B" w:rsidRDefault="00E831E5" w:rsidP="0098193B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t>Es necesario tener una carpeta donde colocarlo porque si se instala dentro de “</w:t>
      </w:r>
      <w:proofErr w:type="spellStart"/>
      <w:r w:rsidRPr="0098193B">
        <w:rPr>
          <w:rFonts w:ascii="Arial" w:hAnsi="Arial" w:cs="Arial"/>
        </w:rPr>
        <w:t>Program</w:t>
      </w:r>
      <w:proofErr w:type="spellEnd"/>
      <w:r w:rsidRPr="0098193B">
        <w:rPr>
          <w:rFonts w:ascii="Arial" w:hAnsi="Arial" w:cs="Arial"/>
        </w:rPr>
        <w:t xml:space="preserve"> Files” puede corromper el sistema.</w:t>
      </w:r>
    </w:p>
    <w:p w14:paraId="7D0D04EA" w14:textId="177A756E" w:rsidR="000B62B9" w:rsidRDefault="00E831E5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  <w:noProof/>
        </w:rPr>
        <w:drawing>
          <wp:inline distT="0" distB="0" distL="0" distR="0" wp14:anchorId="0497A2B9" wp14:editId="37BE246E">
            <wp:extent cx="4815840" cy="3749040"/>
            <wp:effectExtent l="0" t="0" r="3810" b="3810"/>
            <wp:docPr id="5708457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7B216" w14:textId="77777777" w:rsidR="000B62B9" w:rsidRDefault="000B62B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382AED9" w14:textId="77777777" w:rsidR="00E831E5" w:rsidRPr="0098193B" w:rsidRDefault="00E831E5" w:rsidP="0098193B">
      <w:pPr>
        <w:jc w:val="both"/>
        <w:rPr>
          <w:rFonts w:ascii="Arial" w:hAnsi="Arial" w:cs="Arial"/>
        </w:rPr>
      </w:pPr>
    </w:p>
    <w:p w14:paraId="7633AB42" w14:textId="165DBE20" w:rsidR="00E831E5" w:rsidRPr="0098193B" w:rsidRDefault="00E831E5" w:rsidP="0098193B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t xml:space="preserve">Finalización de la instalación de </w:t>
      </w:r>
      <w:proofErr w:type="spellStart"/>
      <w:r w:rsidRPr="0098193B">
        <w:rPr>
          <w:rFonts w:ascii="Arial" w:hAnsi="Arial" w:cs="Arial"/>
        </w:rPr>
        <w:t>Odoo</w:t>
      </w:r>
      <w:proofErr w:type="spellEnd"/>
    </w:p>
    <w:p w14:paraId="60155E04" w14:textId="0023BE6A" w:rsidR="00E831E5" w:rsidRPr="0098193B" w:rsidRDefault="00E831E5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  <w:noProof/>
        </w:rPr>
        <w:drawing>
          <wp:inline distT="0" distB="0" distL="0" distR="0" wp14:anchorId="19AD99B5" wp14:editId="380703A6">
            <wp:extent cx="4762500" cy="3756660"/>
            <wp:effectExtent l="0" t="0" r="0" b="0"/>
            <wp:docPr id="6540625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FFB67" w14:textId="70CC801F" w:rsidR="008B3F2F" w:rsidRPr="0098193B" w:rsidRDefault="008B3F2F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br w:type="page"/>
      </w:r>
    </w:p>
    <w:p w14:paraId="2D53D8B8" w14:textId="59E186A0" w:rsidR="008B3F2F" w:rsidRPr="0098193B" w:rsidRDefault="008B3F2F" w:rsidP="0098193B">
      <w:pPr>
        <w:pStyle w:val="Ttulo2"/>
        <w:jc w:val="both"/>
        <w:rPr>
          <w:rFonts w:ascii="Arial" w:hAnsi="Arial" w:cs="Arial"/>
        </w:rPr>
      </w:pPr>
      <w:bookmarkStart w:id="8" w:name="_Toc185093386"/>
      <w:r w:rsidRPr="0098193B">
        <w:rPr>
          <w:rFonts w:ascii="Arial" w:hAnsi="Arial" w:cs="Arial"/>
        </w:rPr>
        <w:lastRenderedPageBreak/>
        <w:t>Configuración web</w:t>
      </w:r>
      <w:bookmarkEnd w:id="8"/>
    </w:p>
    <w:p w14:paraId="016C5BFD" w14:textId="78ABBF6A" w:rsidR="008B3F2F" w:rsidRPr="0098193B" w:rsidRDefault="00031BF7" w:rsidP="0098193B">
      <w:pPr>
        <w:pStyle w:val="Ttulo3"/>
        <w:jc w:val="both"/>
        <w:rPr>
          <w:rFonts w:ascii="Arial" w:hAnsi="Arial" w:cs="Arial"/>
        </w:rPr>
      </w:pPr>
      <w:bookmarkStart w:id="9" w:name="_Toc185093387"/>
      <w:r w:rsidRPr="0098193B">
        <w:rPr>
          <w:rFonts w:ascii="Arial" w:hAnsi="Arial" w:cs="Arial"/>
        </w:rPr>
        <w:t>Configuración de credenciales</w:t>
      </w:r>
      <w:r w:rsidR="008B3F2F" w:rsidRPr="0098193B">
        <w:rPr>
          <w:rFonts w:ascii="Arial" w:hAnsi="Arial" w:cs="Arial"/>
        </w:rPr>
        <w:t>:</w:t>
      </w:r>
      <w:bookmarkEnd w:id="9"/>
    </w:p>
    <w:p w14:paraId="7DE97CF9" w14:textId="6A2D4726" w:rsidR="008B3F2F" w:rsidRPr="0098193B" w:rsidRDefault="0039684E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t xml:space="preserve">Configurar las credenciales de acceso a </w:t>
      </w:r>
      <w:proofErr w:type="spellStart"/>
      <w:r w:rsidRPr="0098193B">
        <w:rPr>
          <w:rFonts w:ascii="Arial" w:hAnsi="Arial" w:cs="Arial"/>
        </w:rPr>
        <w:t>Odoo</w:t>
      </w:r>
      <w:proofErr w:type="spellEnd"/>
      <w:r w:rsidRPr="0098193B">
        <w:rPr>
          <w:rFonts w:ascii="Arial" w:hAnsi="Arial" w:cs="Arial"/>
        </w:rPr>
        <w:t>, en nuestro caso se hace la primera vez que accedemos a localhost en el puerto 8069.</w:t>
      </w:r>
    </w:p>
    <w:p w14:paraId="7795516D" w14:textId="1413B12D" w:rsidR="0039684E" w:rsidRPr="0098193B" w:rsidRDefault="0039684E" w:rsidP="0098193B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t>Importante guardar estas credenciales para el futuro.</w:t>
      </w:r>
    </w:p>
    <w:p w14:paraId="0AD2BE6E" w14:textId="038EEC85" w:rsidR="000408A4" w:rsidRPr="0098193B" w:rsidRDefault="000408A4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  <w:noProof/>
        </w:rPr>
        <w:drawing>
          <wp:inline distT="0" distB="0" distL="0" distR="0" wp14:anchorId="7B909AAA" wp14:editId="5D7C45CF">
            <wp:extent cx="5394960" cy="5341620"/>
            <wp:effectExtent l="0" t="0" r="0" b="0"/>
            <wp:docPr id="11816260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4776B" w14:textId="289208FC" w:rsidR="0039684E" w:rsidRPr="0098193B" w:rsidRDefault="0039684E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br w:type="page"/>
      </w:r>
    </w:p>
    <w:p w14:paraId="21856257" w14:textId="57EA0B0B" w:rsidR="0039684E" w:rsidRPr="0098193B" w:rsidRDefault="0039684E" w:rsidP="0098193B">
      <w:pPr>
        <w:pStyle w:val="Ttulo3"/>
        <w:jc w:val="both"/>
        <w:rPr>
          <w:rFonts w:ascii="Arial" w:hAnsi="Arial" w:cs="Arial"/>
        </w:rPr>
      </w:pPr>
      <w:bookmarkStart w:id="10" w:name="_Toc185093388"/>
      <w:r w:rsidRPr="0098193B">
        <w:rPr>
          <w:rFonts w:ascii="Arial" w:hAnsi="Arial" w:cs="Arial"/>
        </w:rPr>
        <w:lastRenderedPageBreak/>
        <w:t>Primer acceso a la web:</w:t>
      </w:r>
      <w:bookmarkEnd w:id="10"/>
    </w:p>
    <w:p w14:paraId="151A58CF" w14:textId="5A5A6C69" w:rsidR="0039684E" w:rsidRPr="0098193B" w:rsidRDefault="0039684E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t>Iniciar sesión con los datos generados en el paso anterior.</w:t>
      </w:r>
    </w:p>
    <w:p w14:paraId="056F7FC5" w14:textId="6D530F5B" w:rsidR="0039684E" w:rsidRPr="0098193B" w:rsidRDefault="0039684E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  <w:noProof/>
        </w:rPr>
        <w:drawing>
          <wp:inline distT="0" distB="0" distL="0" distR="0" wp14:anchorId="559BB41A" wp14:editId="1EACFC2D">
            <wp:extent cx="3680460" cy="4427220"/>
            <wp:effectExtent l="0" t="0" r="0" b="0"/>
            <wp:docPr id="15528038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8E679" w14:textId="59FDD3B5" w:rsidR="0039684E" w:rsidRPr="0098193B" w:rsidRDefault="0039684E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t xml:space="preserve">Una vez iniciada sesión el acceso a </w:t>
      </w:r>
      <w:proofErr w:type="spellStart"/>
      <w:r w:rsidRPr="0098193B">
        <w:rPr>
          <w:rFonts w:ascii="Arial" w:hAnsi="Arial" w:cs="Arial"/>
        </w:rPr>
        <w:t>Odoo</w:t>
      </w:r>
      <w:proofErr w:type="spellEnd"/>
      <w:r w:rsidRPr="0098193B">
        <w:rPr>
          <w:rFonts w:ascii="Arial" w:hAnsi="Arial" w:cs="Arial"/>
        </w:rPr>
        <w:t xml:space="preserve"> se vería de la siguiente manera con todos los módulos disponibles.</w:t>
      </w:r>
    </w:p>
    <w:p w14:paraId="617CFB37" w14:textId="19E0C4DC" w:rsidR="0098193B" w:rsidRPr="0098193B" w:rsidRDefault="0039684E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  <w:noProof/>
        </w:rPr>
        <w:drawing>
          <wp:inline distT="0" distB="0" distL="0" distR="0" wp14:anchorId="27F7B450" wp14:editId="3FF500E2">
            <wp:extent cx="5394960" cy="2552700"/>
            <wp:effectExtent l="0" t="0" r="0" b="0"/>
            <wp:docPr id="15642915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CEBFC" w14:textId="77777777" w:rsidR="0098193B" w:rsidRPr="0098193B" w:rsidRDefault="0098193B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br w:type="page"/>
      </w:r>
    </w:p>
    <w:p w14:paraId="42260800" w14:textId="5CB6585B" w:rsidR="0098193B" w:rsidRPr="0098193B" w:rsidRDefault="0098193B" w:rsidP="0098193B">
      <w:pPr>
        <w:pStyle w:val="Ttulo1"/>
        <w:jc w:val="both"/>
        <w:rPr>
          <w:rFonts w:ascii="Arial" w:hAnsi="Arial" w:cs="Arial"/>
        </w:rPr>
      </w:pPr>
      <w:bookmarkStart w:id="11" w:name="_Toc185093389"/>
      <w:r w:rsidRPr="0098193B">
        <w:rPr>
          <w:rFonts w:ascii="Arial" w:hAnsi="Arial" w:cs="Arial"/>
        </w:rPr>
        <w:lastRenderedPageBreak/>
        <w:t xml:space="preserve">Uso de </w:t>
      </w:r>
      <w:proofErr w:type="spellStart"/>
      <w:r w:rsidRPr="0098193B">
        <w:rPr>
          <w:rFonts w:ascii="Arial" w:hAnsi="Arial" w:cs="Arial"/>
        </w:rPr>
        <w:t>Odoo</w:t>
      </w:r>
      <w:bookmarkEnd w:id="11"/>
      <w:proofErr w:type="spellEnd"/>
    </w:p>
    <w:p w14:paraId="527BEAA8" w14:textId="77211676" w:rsidR="0098193B" w:rsidRPr="0098193B" w:rsidRDefault="0098193B" w:rsidP="0098193B">
      <w:pPr>
        <w:pStyle w:val="Ttulo2"/>
        <w:jc w:val="both"/>
        <w:rPr>
          <w:rFonts w:ascii="Arial" w:hAnsi="Arial" w:cs="Arial"/>
        </w:rPr>
      </w:pPr>
      <w:bookmarkStart w:id="12" w:name="_Toc185093390"/>
      <w:r w:rsidRPr="0098193B">
        <w:rPr>
          <w:rFonts w:ascii="Arial" w:hAnsi="Arial" w:cs="Arial"/>
        </w:rPr>
        <w:t>Módulo de inventario:</w:t>
      </w:r>
      <w:bookmarkEnd w:id="12"/>
    </w:p>
    <w:p w14:paraId="73442F8A" w14:textId="413122EE" w:rsidR="0039684E" w:rsidRDefault="0098193B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t xml:space="preserve">El módulo de inventario de </w:t>
      </w:r>
      <w:proofErr w:type="spellStart"/>
      <w:r w:rsidRPr="0098193B">
        <w:rPr>
          <w:rFonts w:ascii="Arial" w:hAnsi="Arial" w:cs="Arial"/>
        </w:rPr>
        <w:t>Odoo</w:t>
      </w:r>
      <w:proofErr w:type="spellEnd"/>
      <w:r w:rsidRPr="0098193B">
        <w:rPr>
          <w:rFonts w:ascii="Arial" w:hAnsi="Arial" w:cs="Arial"/>
        </w:rPr>
        <w:t xml:space="preserve"> es una herramienta poderosa para gestionar el stock, rastrear productos y manejar operaciones de almacenamiento de manera eficiente. Es flexible y escalable, adecuado tanto para pequeñas como grandes empresas.</w:t>
      </w:r>
    </w:p>
    <w:p w14:paraId="16F4A5E5" w14:textId="376637FB" w:rsidR="0098193B" w:rsidRPr="0098193B" w:rsidRDefault="0098193B" w:rsidP="0098193B">
      <w:pPr>
        <w:pStyle w:val="Ttulo2"/>
        <w:jc w:val="both"/>
        <w:rPr>
          <w:rFonts w:ascii="Arial" w:hAnsi="Arial" w:cs="Arial"/>
        </w:rPr>
      </w:pPr>
      <w:bookmarkStart w:id="13" w:name="_Toc185093391"/>
      <w:r>
        <w:rPr>
          <w:rFonts w:ascii="Arial" w:hAnsi="Arial" w:cs="Arial"/>
        </w:rPr>
        <w:t>Principales funciones</w:t>
      </w:r>
      <w:r w:rsidRPr="0098193B">
        <w:rPr>
          <w:rFonts w:ascii="Arial" w:hAnsi="Arial" w:cs="Arial"/>
        </w:rPr>
        <w:t>:</w:t>
      </w:r>
      <w:bookmarkEnd w:id="13"/>
    </w:p>
    <w:p w14:paraId="7CA17D34" w14:textId="00B105AF" w:rsidR="0098193B" w:rsidRPr="0098193B" w:rsidRDefault="0098193B" w:rsidP="0098193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</w:rPr>
      </w:pPr>
      <w:r w:rsidRPr="0098193B">
        <w:rPr>
          <w:rFonts w:ascii="Arial" w:hAnsi="Arial" w:cs="Arial"/>
          <w:b/>
          <w:bCs/>
        </w:rPr>
        <w:t>Gestión de Productos y Stock</w:t>
      </w:r>
    </w:p>
    <w:p w14:paraId="5A4D3B36" w14:textId="1003E2FD" w:rsidR="0098193B" w:rsidRPr="0098193B" w:rsidRDefault="0098193B" w:rsidP="0098193B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Catálogo de Productos</w:t>
      </w:r>
      <w:r w:rsidRPr="0098193B">
        <w:rPr>
          <w:rFonts w:ascii="Arial" w:hAnsi="Arial" w:cs="Arial"/>
        </w:rPr>
        <w:t>: Permite crear y gestionar un catálogo de productos, incluyendo variantes</w:t>
      </w:r>
      <w:r>
        <w:rPr>
          <w:rFonts w:ascii="Arial" w:hAnsi="Arial" w:cs="Arial"/>
        </w:rPr>
        <w:t>.</w:t>
      </w:r>
    </w:p>
    <w:p w14:paraId="5FE56241" w14:textId="44F4BBDF" w:rsidR="0098193B" w:rsidRPr="0098193B" w:rsidRDefault="0098193B" w:rsidP="0098193B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Niveles de Stock</w:t>
      </w:r>
      <w:r w:rsidRPr="0098193B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Control de los niveles de stock.</w:t>
      </w:r>
    </w:p>
    <w:p w14:paraId="7DF73712" w14:textId="7374C90E" w:rsidR="0098193B" w:rsidRPr="0098193B" w:rsidRDefault="0098193B" w:rsidP="0098193B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Valoración de Inventario</w:t>
      </w:r>
      <w:r w:rsidRPr="0098193B">
        <w:rPr>
          <w:rFonts w:ascii="Arial" w:hAnsi="Arial" w:cs="Arial"/>
        </w:rPr>
        <w:t xml:space="preserve">: </w:t>
      </w:r>
      <w:r w:rsidR="00D35F33">
        <w:rPr>
          <w:rFonts w:ascii="Arial" w:hAnsi="Arial" w:cs="Arial"/>
        </w:rPr>
        <w:t>Automatiza la valoración de inventario.</w:t>
      </w:r>
    </w:p>
    <w:p w14:paraId="1008971E" w14:textId="407AF9C6" w:rsidR="0098193B" w:rsidRPr="0098193B" w:rsidRDefault="0098193B" w:rsidP="0098193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</w:rPr>
      </w:pPr>
      <w:r w:rsidRPr="0098193B">
        <w:rPr>
          <w:rFonts w:ascii="Arial" w:hAnsi="Arial" w:cs="Arial"/>
          <w:b/>
          <w:bCs/>
        </w:rPr>
        <w:t>Almacenes y Ubicaciones</w:t>
      </w:r>
    </w:p>
    <w:p w14:paraId="349A0AD4" w14:textId="36328307" w:rsidR="0098193B" w:rsidRPr="0098193B" w:rsidRDefault="0098193B" w:rsidP="00D35F33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Múltiples Almacenes</w:t>
      </w:r>
      <w:r w:rsidR="00D35F33">
        <w:rPr>
          <w:rFonts w:ascii="Arial" w:hAnsi="Arial" w:cs="Arial"/>
        </w:rPr>
        <w:t>.</w:t>
      </w:r>
    </w:p>
    <w:p w14:paraId="149E31F2" w14:textId="20452C6A" w:rsidR="0098193B" w:rsidRPr="0098193B" w:rsidRDefault="0098193B" w:rsidP="00D35F33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Ubicaciones de Almacenamiento</w:t>
      </w:r>
      <w:r w:rsidRPr="0098193B">
        <w:rPr>
          <w:rFonts w:ascii="Arial" w:hAnsi="Arial" w:cs="Arial"/>
        </w:rPr>
        <w:t xml:space="preserve">: </w:t>
      </w:r>
      <w:r w:rsidR="00D35F33">
        <w:rPr>
          <w:rFonts w:ascii="Arial" w:hAnsi="Arial" w:cs="Arial"/>
        </w:rPr>
        <w:t>Se pueden subdividir los diferentes almacenes</w:t>
      </w:r>
    </w:p>
    <w:p w14:paraId="13EEDCF8" w14:textId="769B5837" w:rsidR="0098193B" w:rsidRPr="0098193B" w:rsidRDefault="0098193B" w:rsidP="0098193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</w:rPr>
      </w:pPr>
      <w:r w:rsidRPr="0098193B">
        <w:rPr>
          <w:rFonts w:ascii="Arial" w:hAnsi="Arial" w:cs="Arial"/>
          <w:b/>
          <w:bCs/>
        </w:rPr>
        <w:t>Recepción y Almacenamiento de Mercancías</w:t>
      </w:r>
    </w:p>
    <w:p w14:paraId="4D9FD795" w14:textId="305D6591" w:rsidR="0098193B" w:rsidRPr="0098193B" w:rsidRDefault="0098193B" w:rsidP="000B40A8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Recepciones de Mercancías</w:t>
      </w:r>
      <w:r w:rsidRPr="0098193B">
        <w:rPr>
          <w:rFonts w:ascii="Arial" w:hAnsi="Arial" w:cs="Arial"/>
        </w:rPr>
        <w:t xml:space="preserve">: Registrar la entrada </w:t>
      </w:r>
      <w:r w:rsidR="000B40A8">
        <w:rPr>
          <w:rFonts w:ascii="Arial" w:hAnsi="Arial" w:cs="Arial"/>
        </w:rPr>
        <w:t>de productos y gestionarla.</w:t>
      </w:r>
    </w:p>
    <w:p w14:paraId="081E3F88" w14:textId="24974EAF" w:rsidR="0098193B" w:rsidRPr="0098193B" w:rsidRDefault="0098193B" w:rsidP="000B40A8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Reglas de Almacenamiento</w:t>
      </w:r>
      <w:r w:rsidR="000B40A8">
        <w:rPr>
          <w:rFonts w:ascii="Arial" w:hAnsi="Arial" w:cs="Arial"/>
        </w:rPr>
        <w:t>.</w:t>
      </w:r>
    </w:p>
    <w:p w14:paraId="0B77F410" w14:textId="31DB8D02" w:rsidR="0098193B" w:rsidRPr="0098193B" w:rsidRDefault="0098193B" w:rsidP="0098193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</w:rPr>
      </w:pPr>
      <w:r w:rsidRPr="0098193B">
        <w:rPr>
          <w:rFonts w:ascii="Arial" w:hAnsi="Arial" w:cs="Arial"/>
          <w:b/>
          <w:bCs/>
        </w:rPr>
        <w:t>Cumplimiento de Pedidos y Envío</w:t>
      </w:r>
    </w:p>
    <w:p w14:paraId="13DAD15F" w14:textId="6B832320" w:rsidR="0098193B" w:rsidRPr="0098193B" w:rsidRDefault="0098193B" w:rsidP="000B40A8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 xml:space="preserve">Operaciones de </w:t>
      </w:r>
      <w:proofErr w:type="spellStart"/>
      <w:r w:rsidRPr="0098193B">
        <w:rPr>
          <w:rFonts w:ascii="Arial" w:hAnsi="Arial" w:cs="Arial"/>
          <w:b/>
          <w:bCs/>
        </w:rPr>
        <w:t>Picking</w:t>
      </w:r>
      <w:proofErr w:type="spellEnd"/>
      <w:r w:rsidR="000B40A8">
        <w:rPr>
          <w:rFonts w:ascii="Arial" w:hAnsi="Arial" w:cs="Arial"/>
        </w:rPr>
        <w:t>: Facilita la preparación de pedidos para el envío.</w:t>
      </w:r>
    </w:p>
    <w:p w14:paraId="4C9EEEE5" w14:textId="43DDD998" w:rsidR="0098193B" w:rsidRPr="0098193B" w:rsidRDefault="0098193B" w:rsidP="000B40A8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Órdenes de Entrega</w:t>
      </w:r>
      <w:r w:rsidR="00734393">
        <w:rPr>
          <w:rFonts w:ascii="Arial" w:hAnsi="Arial" w:cs="Arial"/>
        </w:rPr>
        <w:t>.</w:t>
      </w:r>
    </w:p>
    <w:p w14:paraId="083FA8AD" w14:textId="372C64AF" w:rsidR="0098193B" w:rsidRPr="0098193B" w:rsidRDefault="0098193B" w:rsidP="000B40A8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Empaque y Envío</w:t>
      </w:r>
      <w:r w:rsidR="00734393">
        <w:rPr>
          <w:rFonts w:ascii="Arial" w:hAnsi="Arial" w:cs="Arial"/>
        </w:rPr>
        <w:t>.</w:t>
      </w:r>
    </w:p>
    <w:p w14:paraId="0D36B464" w14:textId="45ADB684" w:rsidR="0098193B" w:rsidRPr="0098193B" w:rsidRDefault="0098193B" w:rsidP="0098193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</w:rPr>
      </w:pPr>
      <w:r w:rsidRPr="0098193B">
        <w:rPr>
          <w:rFonts w:ascii="Arial" w:hAnsi="Arial" w:cs="Arial"/>
          <w:b/>
          <w:bCs/>
        </w:rPr>
        <w:t>Ajustes de Inventario y Conteos Cíclicos</w:t>
      </w:r>
    </w:p>
    <w:p w14:paraId="06B31502" w14:textId="5D14C385" w:rsidR="0098193B" w:rsidRPr="0098193B" w:rsidRDefault="0098193B" w:rsidP="000B40A8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Ajustes de Inventario</w:t>
      </w:r>
      <w:r w:rsidR="00C65717">
        <w:rPr>
          <w:rFonts w:ascii="Arial" w:hAnsi="Arial" w:cs="Arial"/>
        </w:rPr>
        <w:t>.</w:t>
      </w:r>
    </w:p>
    <w:p w14:paraId="1FC31D07" w14:textId="7708B7ED" w:rsidR="000B40A8" w:rsidRPr="0098193B" w:rsidRDefault="0098193B" w:rsidP="00C65717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Conteos Cíclicos</w:t>
      </w:r>
      <w:r w:rsidR="00C65717">
        <w:rPr>
          <w:rFonts w:ascii="Arial" w:hAnsi="Arial" w:cs="Arial"/>
        </w:rPr>
        <w:t>: Permite organizar conteos de forma repetida para ciertos productos.</w:t>
      </w:r>
    </w:p>
    <w:p w14:paraId="7F26CDDD" w14:textId="1D3E1034" w:rsidR="0098193B" w:rsidRPr="0098193B" w:rsidRDefault="0098193B" w:rsidP="0098193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</w:rPr>
      </w:pPr>
      <w:r w:rsidRPr="0098193B">
        <w:rPr>
          <w:rFonts w:ascii="Arial" w:hAnsi="Arial" w:cs="Arial"/>
          <w:b/>
          <w:bCs/>
        </w:rPr>
        <w:t>Reportes y Análisis</w:t>
      </w:r>
    </w:p>
    <w:p w14:paraId="0EB491DF" w14:textId="77777777" w:rsidR="0098193B" w:rsidRPr="0098193B" w:rsidRDefault="0098193B" w:rsidP="000B40A8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Reportes de Stock</w:t>
      </w:r>
      <w:r w:rsidRPr="0098193B">
        <w:rPr>
          <w:rFonts w:ascii="Arial" w:hAnsi="Arial" w:cs="Arial"/>
        </w:rPr>
        <w:t>: Genera reportes sobre niveles de stock, rendimiento del almacén, movimientos de productos e historial de cambios de inventario.</w:t>
      </w:r>
    </w:p>
    <w:p w14:paraId="404CD1C8" w14:textId="1A7FDE89" w:rsidR="0098193B" w:rsidRPr="0098193B" w:rsidRDefault="0098193B" w:rsidP="000B40A8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Movimientos de Productos</w:t>
      </w:r>
      <w:r w:rsidRPr="0098193B">
        <w:rPr>
          <w:rFonts w:ascii="Arial" w:hAnsi="Arial" w:cs="Arial"/>
        </w:rPr>
        <w:t>.</w:t>
      </w:r>
    </w:p>
    <w:p w14:paraId="5E18C138" w14:textId="77777777" w:rsidR="0098193B" w:rsidRPr="0098193B" w:rsidRDefault="0098193B" w:rsidP="000B40A8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Análisis de Tiempos de Entrega</w:t>
      </w:r>
      <w:r w:rsidRPr="0098193B">
        <w:rPr>
          <w:rFonts w:ascii="Arial" w:hAnsi="Arial" w:cs="Arial"/>
        </w:rPr>
        <w:t>: Identifica cuellos de botella en la cadena de suministro, como retrasos en la recepción o envío de productos, y optimiza la disponibilidad de stock.</w:t>
      </w:r>
    </w:p>
    <w:p w14:paraId="76B959D5" w14:textId="78F3A367" w:rsidR="0098193B" w:rsidRPr="0098193B" w:rsidRDefault="0098193B" w:rsidP="0098193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</w:rPr>
      </w:pPr>
      <w:r w:rsidRPr="0098193B">
        <w:rPr>
          <w:rFonts w:ascii="Arial" w:hAnsi="Arial" w:cs="Arial"/>
          <w:b/>
          <w:bCs/>
        </w:rPr>
        <w:t>Integración con Otros Módulos</w:t>
      </w:r>
    </w:p>
    <w:p w14:paraId="3FB82E13" w14:textId="77777777" w:rsidR="0098193B" w:rsidRPr="0098193B" w:rsidRDefault="0098193B" w:rsidP="000B40A8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Ventas y Compras</w:t>
      </w:r>
      <w:r w:rsidRPr="0098193B">
        <w:rPr>
          <w:rFonts w:ascii="Arial" w:hAnsi="Arial" w:cs="Arial"/>
        </w:rPr>
        <w:t>: Cuando se integra con los módulos de Ventas y Compras, el módulo de Inventario actualiza automáticamente los niveles de stock según los pedidos de clientes y las entregas de proveedores.</w:t>
      </w:r>
    </w:p>
    <w:p w14:paraId="17CC65BF" w14:textId="77777777" w:rsidR="0098193B" w:rsidRPr="0098193B" w:rsidRDefault="0098193B" w:rsidP="000B40A8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Fabricación</w:t>
      </w:r>
      <w:r w:rsidRPr="0098193B">
        <w:rPr>
          <w:rFonts w:ascii="Arial" w:hAnsi="Arial" w:cs="Arial"/>
        </w:rPr>
        <w:t>: Para empresas de producción, el módulo de Inventario trabaja junto con el de Fabricación para gestionar materias primas y rastrear productos terminados.</w:t>
      </w:r>
    </w:p>
    <w:p w14:paraId="176817DF" w14:textId="77777777" w:rsidR="0098193B" w:rsidRPr="0098193B" w:rsidRDefault="0098193B" w:rsidP="000B40A8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Contabilidad</w:t>
      </w:r>
      <w:r w:rsidRPr="0098193B">
        <w:rPr>
          <w:rFonts w:ascii="Arial" w:hAnsi="Arial" w:cs="Arial"/>
        </w:rPr>
        <w:t>: Integra con el módulo de Contabilidad para registrar en tiempo real la valoración del inventario, proporcionando reportes financieros precisos.</w:t>
      </w:r>
    </w:p>
    <w:p w14:paraId="29895035" w14:textId="49527D66" w:rsidR="0098193B" w:rsidRDefault="0098193B" w:rsidP="000B40A8">
      <w:pPr>
        <w:pStyle w:val="Prrafodelista"/>
        <w:jc w:val="both"/>
        <w:rPr>
          <w:rFonts w:ascii="Arial" w:hAnsi="Arial" w:cs="Arial"/>
        </w:rPr>
      </w:pPr>
    </w:p>
    <w:p w14:paraId="4DB523AD" w14:textId="67B792D8" w:rsidR="00C65717" w:rsidRPr="0098193B" w:rsidRDefault="00C65717" w:rsidP="00C65717">
      <w:pPr>
        <w:pStyle w:val="Ttulo2"/>
        <w:jc w:val="both"/>
        <w:rPr>
          <w:rFonts w:ascii="Arial" w:hAnsi="Arial" w:cs="Arial"/>
        </w:rPr>
      </w:pPr>
      <w:bookmarkStart w:id="14" w:name="_Toc185093392"/>
      <w:r>
        <w:rPr>
          <w:rFonts w:ascii="Arial" w:hAnsi="Arial" w:cs="Arial"/>
        </w:rPr>
        <w:lastRenderedPageBreak/>
        <w:t xml:space="preserve">Localización de las tablas del módulo en </w:t>
      </w:r>
      <w:r w:rsidRPr="00C65717">
        <w:rPr>
          <w:rFonts w:ascii="Arial" w:hAnsi="Arial" w:cs="Arial"/>
        </w:rPr>
        <w:t>PostgreSQL</w:t>
      </w:r>
      <w:r w:rsidRPr="0098193B">
        <w:rPr>
          <w:rFonts w:ascii="Arial" w:hAnsi="Arial" w:cs="Arial"/>
        </w:rPr>
        <w:t>:</w:t>
      </w:r>
      <w:bookmarkEnd w:id="14"/>
    </w:p>
    <w:p w14:paraId="392676CB" w14:textId="1D427A28" w:rsidR="00C65717" w:rsidRDefault="0069227F" w:rsidP="00C6571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acceder a las tablas de </w:t>
      </w:r>
      <w:proofErr w:type="spellStart"/>
      <w:r>
        <w:rPr>
          <w:rFonts w:ascii="Arial" w:hAnsi="Arial" w:cs="Arial"/>
        </w:rPr>
        <w:t>Odoo</w:t>
      </w:r>
      <w:proofErr w:type="spellEnd"/>
      <w:r>
        <w:rPr>
          <w:rFonts w:ascii="Arial" w:hAnsi="Arial" w:cs="Arial"/>
        </w:rPr>
        <w:t xml:space="preserve"> en PostgreSQL se debe abrir la aplicación </w:t>
      </w:r>
      <w:proofErr w:type="spellStart"/>
      <w:r>
        <w:rPr>
          <w:rFonts w:ascii="Arial" w:hAnsi="Arial" w:cs="Arial"/>
        </w:rPr>
        <w:t>pgAdmin</w:t>
      </w:r>
      <w:proofErr w:type="spellEnd"/>
      <w:r>
        <w:rPr>
          <w:rFonts w:ascii="Arial" w:hAnsi="Arial" w:cs="Arial"/>
        </w:rPr>
        <w:t xml:space="preserve"> y configurar un nuevo </w:t>
      </w:r>
      <w:proofErr w:type="gramStart"/>
      <w:r>
        <w:rPr>
          <w:rFonts w:ascii="Arial" w:hAnsi="Arial" w:cs="Arial"/>
        </w:rPr>
        <w:t>server</w:t>
      </w:r>
      <w:proofErr w:type="gramEnd"/>
      <w:r>
        <w:rPr>
          <w:rFonts w:ascii="Arial" w:hAnsi="Arial" w:cs="Arial"/>
        </w:rPr>
        <w:t xml:space="preserve"> con las claves de acceso creadas en el apartado de instalación. Siguiendo estos pasos:</w:t>
      </w:r>
    </w:p>
    <w:p w14:paraId="5D50789B" w14:textId="77777777" w:rsidR="0069227F" w:rsidRPr="0069227F" w:rsidRDefault="0069227F" w:rsidP="0069227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r w:rsidRPr="0069227F">
        <w:rPr>
          <w:rFonts w:ascii="Arial" w:hAnsi="Arial" w:cs="Arial"/>
        </w:rPr>
        <w:t xml:space="preserve">Abre </w:t>
      </w:r>
      <w:proofErr w:type="spellStart"/>
      <w:r w:rsidRPr="0069227F">
        <w:rPr>
          <w:rFonts w:ascii="Arial" w:hAnsi="Arial" w:cs="Arial"/>
        </w:rPr>
        <w:t>pgAdmin</w:t>
      </w:r>
      <w:proofErr w:type="spellEnd"/>
      <w:r w:rsidRPr="0069227F">
        <w:rPr>
          <w:rFonts w:ascii="Arial" w:hAnsi="Arial" w:cs="Arial"/>
        </w:rPr>
        <w:t xml:space="preserve"> e inicia sesión.</w:t>
      </w:r>
    </w:p>
    <w:p w14:paraId="732FAEFE" w14:textId="77777777" w:rsidR="0069227F" w:rsidRPr="0069227F" w:rsidRDefault="0069227F" w:rsidP="0069227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r w:rsidRPr="0069227F">
        <w:rPr>
          <w:rFonts w:ascii="Arial" w:hAnsi="Arial" w:cs="Arial"/>
        </w:rPr>
        <w:t xml:space="preserve">En el panel de la izquierda, haz clic derecho en Servers y selecciona </w:t>
      </w:r>
      <w:proofErr w:type="spellStart"/>
      <w:r w:rsidRPr="0069227F">
        <w:rPr>
          <w:rFonts w:ascii="Arial" w:hAnsi="Arial" w:cs="Arial"/>
        </w:rPr>
        <w:t>Add</w:t>
      </w:r>
      <w:proofErr w:type="spellEnd"/>
      <w:r w:rsidRPr="0069227F">
        <w:rPr>
          <w:rFonts w:ascii="Arial" w:hAnsi="Arial" w:cs="Arial"/>
        </w:rPr>
        <w:t xml:space="preserve"> New Server para conectar con el servidor donde está instalada tu base de datos de </w:t>
      </w:r>
      <w:proofErr w:type="spellStart"/>
      <w:r w:rsidRPr="0069227F">
        <w:rPr>
          <w:rFonts w:ascii="Arial" w:hAnsi="Arial" w:cs="Arial"/>
        </w:rPr>
        <w:t>Odoo</w:t>
      </w:r>
      <w:proofErr w:type="spellEnd"/>
      <w:r w:rsidRPr="0069227F">
        <w:rPr>
          <w:rFonts w:ascii="Arial" w:hAnsi="Arial" w:cs="Arial"/>
        </w:rPr>
        <w:t>.</w:t>
      </w:r>
    </w:p>
    <w:p w14:paraId="07593A91" w14:textId="77777777" w:rsidR="0069227F" w:rsidRPr="0069227F" w:rsidRDefault="0069227F" w:rsidP="0069227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r w:rsidRPr="0069227F">
        <w:rPr>
          <w:rFonts w:ascii="Arial" w:hAnsi="Arial" w:cs="Arial"/>
        </w:rPr>
        <w:t xml:space="preserve">En el campo </w:t>
      </w:r>
      <w:proofErr w:type="spellStart"/>
      <w:r w:rsidRPr="0069227F">
        <w:rPr>
          <w:rFonts w:ascii="Arial" w:hAnsi="Arial" w:cs="Arial"/>
        </w:rPr>
        <w:t>Name</w:t>
      </w:r>
      <w:proofErr w:type="spellEnd"/>
      <w:r w:rsidRPr="0069227F">
        <w:rPr>
          <w:rFonts w:ascii="Arial" w:hAnsi="Arial" w:cs="Arial"/>
        </w:rPr>
        <w:t>, ingresa un nombre para identificar la conexión.</w:t>
      </w:r>
    </w:p>
    <w:p w14:paraId="05287C8F" w14:textId="77777777" w:rsidR="0069227F" w:rsidRPr="0069227F" w:rsidRDefault="0069227F" w:rsidP="0069227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r w:rsidRPr="0069227F">
        <w:rPr>
          <w:rFonts w:ascii="Arial" w:hAnsi="Arial" w:cs="Arial"/>
        </w:rPr>
        <w:t xml:space="preserve">En la pestaña </w:t>
      </w:r>
      <w:proofErr w:type="spellStart"/>
      <w:r w:rsidRPr="0069227F">
        <w:rPr>
          <w:rFonts w:ascii="Arial" w:hAnsi="Arial" w:cs="Arial"/>
        </w:rPr>
        <w:t>Connection</w:t>
      </w:r>
      <w:proofErr w:type="spellEnd"/>
      <w:r w:rsidRPr="0069227F">
        <w:rPr>
          <w:rFonts w:ascii="Arial" w:hAnsi="Arial" w:cs="Arial"/>
        </w:rPr>
        <w:t>, introduce los detalles de conexión:</w:t>
      </w:r>
    </w:p>
    <w:p w14:paraId="7D3F300B" w14:textId="77777777" w:rsidR="0069227F" w:rsidRPr="0069227F" w:rsidRDefault="0069227F" w:rsidP="0069227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r w:rsidRPr="0069227F">
        <w:rPr>
          <w:rFonts w:ascii="Arial" w:hAnsi="Arial" w:cs="Arial"/>
        </w:rPr>
        <w:t>Host: La IP o el nombre del host del servidor donde está PostgreSQL.</w:t>
      </w:r>
    </w:p>
    <w:p w14:paraId="7C231BBD" w14:textId="77777777" w:rsidR="0069227F" w:rsidRPr="0069227F" w:rsidRDefault="0069227F" w:rsidP="0069227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r w:rsidRPr="0069227F">
        <w:rPr>
          <w:rFonts w:ascii="Arial" w:hAnsi="Arial" w:cs="Arial"/>
        </w:rPr>
        <w:t>Port: Normalmente, el puerto de PostgreSQL es 5432.</w:t>
      </w:r>
    </w:p>
    <w:p w14:paraId="69EC2AB4" w14:textId="77777777" w:rsidR="0069227F" w:rsidRPr="0069227F" w:rsidRDefault="0069227F" w:rsidP="0069227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proofErr w:type="spellStart"/>
      <w:r w:rsidRPr="0069227F">
        <w:rPr>
          <w:rFonts w:ascii="Arial" w:hAnsi="Arial" w:cs="Arial"/>
        </w:rPr>
        <w:t>Username</w:t>
      </w:r>
      <w:proofErr w:type="spellEnd"/>
      <w:r w:rsidRPr="0069227F">
        <w:rPr>
          <w:rFonts w:ascii="Arial" w:hAnsi="Arial" w:cs="Arial"/>
        </w:rPr>
        <w:t xml:space="preserve"> y </w:t>
      </w:r>
      <w:proofErr w:type="spellStart"/>
      <w:r w:rsidRPr="0069227F">
        <w:rPr>
          <w:rFonts w:ascii="Arial" w:hAnsi="Arial" w:cs="Arial"/>
        </w:rPr>
        <w:t>Password</w:t>
      </w:r>
      <w:proofErr w:type="spellEnd"/>
      <w:r w:rsidRPr="0069227F">
        <w:rPr>
          <w:rFonts w:ascii="Arial" w:hAnsi="Arial" w:cs="Arial"/>
        </w:rPr>
        <w:t>: Introduce las credenciales de tu base de datos.</w:t>
      </w:r>
    </w:p>
    <w:p w14:paraId="242F1DC6" w14:textId="77777777" w:rsidR="0069227F" w:rsidRPr="0069227F" w:rsidRDefault="0069227F" w:rsidP="0069227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proofErr w:type="spellStart"/>
      <w:r w:rsidRPr="0069227F">
        <w:rPr>
          <w:rFonts w:ascii="Arial" w:hAnsi="Arial" w:cs="Arial"/>
        </w:rPr>
        <w:t>Database</w:t>
      </w:r>
      <w:proofErr w:type="spellEnd"/>
      <w:r w:rsidRPr="0069227F">
        <w:rPr>
          <w:rFonts w:ascii="Arial" w:hAnsi="Arial" w:cs="Arial"/>
        </w:rPr>
        <w:t xml:space="preserve">: Nombre de la base de datos de </w:t>
      </w:r>
      <w:proofErr w:type="spellStart"/>
      <w:r w:rsidRPr="0069227F">
        <w:rPr>
          <w:rFonts w:ascii="Arial" w:hAnsi="Arial" w:cs="Arial"/>
        </w:rPr>
        <w:t>Odoo</w:t>
      </w:r>
      <w:proofErr w:type="spellEnd"/>
      <w:r w:rsidRPr="0069227F">
        <w:rPr>
          <w:rFonts w:ascii="Arial" w:hAnsi="Arial" w:cs="Arial"/>
        </w:rPr>
        <w:t xml:space="preserve"> (este suele ser el nombre de tu instancia de </w:t>
      </w:r>
      <w:proofErr w:type="spellStart"/>
      <w:r w:rsidRPr="0069227F">
        <w:rPr>
          <w:rFonts w:ascii="Arial" w:hAnsi="Arial" w:cs="Arial"/>
        </w:rPr>
        <w:t>Odoo</w:t>
      </w:r>
      <w:proofErr w:type="spellEnd"/>
      <w:r w:rsidRPr="0069227F">
        <w:rPr>
          <w:rFonts w:ascii="Arial" w:hAnsi="Arial" w:cs="Arial"/>
        </w:rPr>
        <w:t>).</w:t>
      </w:r>
    </w:p>
    <w:p w14:paraId="4DC2E714" w14:textId="3E95FB5D" w:rsidR="0069227F" w:rsidRPr="0069227F" w:rsidRDefault="0069227F" w:rsidP="0069227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r w:rsidRPr="0069227F">
        <w:rPr>
          <w:rFonts w:ascii="Arial" w:hAnsi="Arial" w:cs="Arial"/>
        </w:rPr>
        <w:t xml:space="preserve">Haz clic en </w:t>
      </w:r>
      <w:proofErr w:type="spellStart"/>
      <w:r w:rsidRPr="0069227F">
        <w:rPr>
          <w:rFonts w:ascii="Arial" w:hAnsi="Arial" w:cs="Arial"/>
        </w:rPr>
        <w:t>Save</w:t>
      </w:r>
      <w:proofErr w:type="spellEnd"/>
      <w:r w:rsidRPr="0069227F">
        <w:rPr>
          <w:rFonts w:ascii="Arial" w:hAnsi="Arial" w:cs="Arial"/>
        </w:rPr>
        <w:t xml:space="preserve"> para conectar.</w:t>
      </w:r>
    </w:p>
    <w:p w14:paraId="29BE28A5" w14:textId="77777777" w:rsidR="0069227F" w:rsidRDefault="0069227F" w:rsidP="0069227F">
      <w:pPr>
        <w:jc w:val="both"/>
      </w:pPr>
      <w:r>
        <w:rPr>
          <w:rFonts w:ascii="Arial" w:hAnsi="Arial" w:cs="Arial"/>
        </w:rPr>
        <w:t>Una vez a</w:t>
      </w:r>
      <w:r w:rsidRPr="0069227F">
        <w:rPr>
          <w:rFonts w:ascii="Arial" w:hAnsi="Arial" w:cs="Arial"/>
        </w:rPr>
        <w:t>ñ</w:t>
      </w:r>
      <w:r>
        <w:rPr>
          <w:rFonts w:ascii="Arial" w:hAnsi="Arial" w:cs="Arial"/>
        </w:rPr>
        <w:t>adida la conexión accedemos a ‘’</w:t>
      </w:r>
      <w:proofErr w:type="spellStart"/>
      <w:r w:rsidRPr="0069227F">
        <w:rPr>
          <w:rFonts w:ascii="Arial" w:hAnsi="Arial" w:cs="Arial"/>
        </w:rPr>
        <w:t>Databases</w:t>
      </w:r>
      <w:proofErr w:type="spellEnd"/>
      <w:r w:rsidRPr="0069227F">
        <w:rPr>
          <w:rFonts w:ascii="Arial" w:hAnsi="Arial" w:cs="Arial"/>
        </w:rPr>
        <w:t xml:space="preserve"> &gt; [Nombre de tu base de datos] &gt; </w:t>
      </w:r>
      <w:proofErr w:type="spellStart"/>
      <w:r w:rsidRPr="0069227F">
        <w:rPr>
          <w:rFonts w:ascii="Arial" w:hAnsi="Arial" w:cs="Arial"/>
        </w:rPr>
        <w:t>Schemas</w:t>
      </w:r>
      <w:proofErr w:type="spellEnd"/>
      <w:r w:rsidRPr="0069227F">
        <w:rPr>
          <w:rFonts w:ascii="Arial" w:hAnsi="Arial" w:cs="Arial"/>
        </w:rPr>
        <w:t xml:space="preserve"> &gt; </w:t>
      </w:r>
      <w:proofErr w:type="spellStart"/>
      <w:r w:rsidRPr="0069227F">
        <w:rPr>
          <w:rFonts w:ascii="Arial" w:hAnsi="Arial" w:cs="Arial"/>
        </w:rPr>
        <w:t>public</w:t>
      </w:r>
      <w:proofErr w:type="spellEnd"/>
      <w:r w:rsidRPr="0069227F">
        <w:rPr>
          <w:rFonts w:ascii="Arial" w:hAnsi="Arial" w:cs="Arial"/>
        </w:rPr>
        <w:t xml:space="preserve"> &gt; Tables.</w:t>
      </w:r>
      <w:r>
        <w:rPr>
          <w:rFonts w:ascii="Arial" w:hAnsi="Arial" w:cs="Arial"/>
        </w:rPr>
        <w:t>’’ Y buscamos las tablas que empiecen por “stock_” que son las que suelen formar parte del Módulo de inventario</w:t>
      </w:r>
      <w:r w:rsidRPr="0069227F">
        <w:t xml:space="preserve"> </w:t>
      </w:r>
    </w:p>
    <w:p w14:paraId="6FA3022E" w14:textId="70241D03" w:rsidR="009F01CC" w:rsidRDefault="0069227F" w:rsidP="0069227F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2948955" wp14:editId="27AB846C">
            <wp:extent cx="5707173" cy="2713512"/>
            <wp:effectExtent l="0" t="0" r="8255" b="0"/>
            <wp:docPr id="711119177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19177" name="Imagen 6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0" t="11732" b="5964"/>
                    <a:stretch/>
                  </pic:blipFill>
                  <pic:spPr bwMode="auto">
                    <a:xfrm>
                      <a:off x="0" y="0"/>
                      <a:ext cx="5713664" cy="271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A0150" w14:textId="77777777" w:rsidR="009F01CC" w:rsidRDefault="009F01C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D90CBE9" w14:textId="62402C49" w:rsidR="009F01CC" w:rsidRPr="0098193B" w:rsidRDefault="009F01CC" w:rsidP="009F01CC">
      <w:pPr>
        <w:pStyle w:val="Ttulo2"/>
        <w:jc w:val="both"/>
        <w:rPr>
          <w:rFonts w:ascii="Arial" w:hAnsi="Arial" w:cs="Arial"/>
        </w:rPr>
      </w:pPr>
      <w:bookmarkStart w:id="15" w:name="_Toc185093393"/>
      <w:r w:rsidRPr="009F01CC">
        <w:rPr>
          <w:rFonts w:ascii="Arial" w:hAnsi="Arial" w:cs="Arial"/>
        </w:rPr>
        <w:lastRenderedPageBreak/>
        <w:t>ESQUEMA interfaz del módulo.</w:t>
      </w:r>
      <w:r w:rsidRPr="0098193B">
        <w:rPr>
          <w:rFonts w:ascii="Arial" w:hAnsi="Arial" w:cs="Arial"/>
        </w:rPr>
        <w:t>:</w:t>
      </w:r>
      <w:bookmarkEnd w:id="15"/>
    </w:p>
    <w:p w14:paraId="1E536C36" w14:textId="77777777" w:rsidR="009F01CC" w:rsidRPr="009F01CC" w:rsidRDefault="009F01CC" w:rsidP="009F01CC">
      <w:pPr>
        <w:jc w:val="both"/>
        <w:rPr>
          <w:rFonts w:ascii="Arial" w:hAnsi="Arial" w:cs="Arial"/>
        </w:rPr>
      </w:pPr>
      <w:r w:rsidRPr="009F01CC">
        <w:rPr>
          <w:rFonts w:ascii="Arial" w:hAnsi="Arial" w:cs="Arial"/>
        </w:rPr>
        <w:t xml:space="preserve">La interfaz del módulo de inventario en </w:t>
      </w:r>
      <w:proofErr w:type="spellStart"/>
      <w:r w:rsidRPr="009F01CC">
        <w:rPr>
          <w:rFonts w:ascii="Arial" w:hAnsi="Arial" w:cs="Arial"/>
        </w:rPr>
        <w:t>Odoo</w:t>
      </w:r>
      <w:proofErr w:type="spellEnd"/>
      <w:r w:rsidRPr="009F01CC">
        <w:rPr>
          <w:rFonts w:ascii="Arial" w:hAnsi="Arial" w:cs="Arial"/>
        </w:rPr>
        <w:t xml:space="preserve"> incluye los siguientes componentes principales:</w:t>
      </w:r>
    </w:p>
    <w:p w14:paraId="209A6D8E" w14:textId="77777777" w:rsidR="009F01CC" w:rsidRPr="009F01CC" w:rsidRDefault="009F01CC" w:rsidP="009F01CC">
      <w:pPr>
        <w:numPr>
          <w:ilvl w:val="0"/>
          <w:numId w:val="13"/>
        </w:numPr>
        <w:jc w:val="both"/>
        <w:rPr>
          <w:rFonts w:ascii="Arial" w:hAnsi="Arial" w:cs="Arial"/>
        </w:rPr>
      </w:pPr>
      <w:r w:rsidRPr="009F01CC">
        <w:rPr>
          <w:rFonts w:ascii="Arial" w:hAnsi="Arial" w:cs="Arial"/>
          <w:b/>
          <w:bCs/>
        </w:rPr>
        <w:t>Panel de Control (</w:t>
      </w:r>
      <w:proofErr w:type="spellStart"/>
      <w:r w:rsidRPr="009F01CC">
        <w:rPr>
          <w:rFonts w:ascii="Arial" w:hAnsi="Arial" w:cs="Arial"/>
          <w:b/>
          <w:bCs/>
        </w:rPr>
        <w:t>Dashboard</w:t>
      </w:r>
      <w:proofErr w:type="spellEnd"/>
      <w:r w:rsidRPr="009F01CC">
        <w:rPr>
          <w:rFonts w:ascii="Arial" w:hAnsi="Arial" w:cs="Arial"/>
          <w:b/>
          <w:bCs/>
        </w:rPr>
        <w:t>):</w:t>
      </w:r>
    </w:p>
    <w:p w14:paraId="5F69993B" w14:textId="77777777" w:rsidR="009F01CC" w:rsidRPr="009F01CC" w:rsidRDefault="009F01CC" w:rsidP="009F01CC">
      <w:pPr>
        <w:numPr>
          <w:ilvl w:val="1"/>
          <w:numId w:val="13"/>
        </w:numPr>
        <w:jc w:val="both"/>
        <w:rPr>
          <w:rFonts w:ascii="Arial" w:hAnsi="Arial" w:cs="Arial"/>
        </w:rPr>
      </w:pPr>
      <w:r w:rsidRPr="009F01CC">
        <w:rPr>
          <w:rFonts w:ascii="Arial" w:hAnsi="Arial" w:cs="Arial"/>
        </w:rPr>
        <w:t>Vista general de las operaciones de inventario.</w:t>
      </w:r>
    </w:p>
    <w:p w14:paraId="7128528F" w14:textId="77777777" w:rsidR="009F01CC" w:rsidRDefault="009F01CC" w:rsidP="009F01CC">
      <w:pPr>
        <w:numPr>
          <w:ilvl w:val="1"/>
          <w:numId w:val="13"/>
        </w:numPr>
        <w:jc w:val="both"/>
        <w:rPr>
          <w:rFonts w:ascii="Arial" w:hAnsi="Arial" w:cs="Arial"/>
        </w:rPr>
      </w:pPr>
      <w:r w:rsidRPr="009F01CC">
        <w:rPr>
          <w:rFonts w:ascii="Arial" w:hAnsi="Arial" w:cs="Arial"/>
        </w:rPr>
        <w:t>Acceso rápido a las funcionalidades clave, como transferencias, ajustes y recepción de productos.</w:t>
      </w:r>
    </w:p>
    <w:p w14:paraId="2FFD60AD" w14:textId="0481C411" w:rsidR="009F01CC" w:rsidRPr="009F01CC" w:rsidRDefault="009F01CC" w:rsidP="009F01CC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34690D7" wp14:editId="0FF7CE7D">
            <wp:extent cx="4181475" cy="1984529"/>
            <wp:effectExtent l="0" t="0" r="0" b="0"/>
            <wp:docPr id="867155990" name="Imagen 6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55990" name="Imagen 6" descr="Interfaz de usuario gráfica, Aplicación, Team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903" cy="198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427E5" w14:textId="77777777" w:rsidR="009F01CC" w:rsidRPr="009F01CC" w:rsidRDefault="009F01CC" w:rsidP="009F01CC">
      <w:pPr>
        <w:numPr>
          <w:ilvl w:val="0"/>
          <w:numId w:val="13"/>
        </w:numPr>
        <w:jc w:val="both"/>
        <w:rPr>
          <w:rFonts w:ascii="Arial" w:hAnsi="Arial" w:cs="Arial"/>
        </w:rPr>
      </w:pPr>
      <w:r w:rsidRPr="009F01CC">
        <w:rPr>
          <w:rFonts w:ascii="Arial" w:hAnsi="Arial" w:cs="Arial"/>
          <w:b/>
          <w:bCs/>
        </w:rPr>
        <w:t>Menú Principal:</w:t>
      </w:r>
    </w:p>
    <w:p w14:paraId="5BAB3E0D" w14:textId="77777777" w:rsidR="009F01CC" w:rsidRPr="009F01CC" w:rsidRDefault="009F01CC" w:rsidP="009F01CC">
      <w:pPr>
        <w:numPr>
          <w:ilvl w:val="1"/>
          <w:numId w:val="13"/>
        </w:numPr>
        <w:jc w:val="both"/>
        <w:rPr>
          <w:rFonts w:ascii="Arial" w:hAnsi="Arial" w:cs="Arial"/>
        </w:rPr>
      </w:pPr>
      <w:r w:rsidRPr="009F01CC">
        <w:rPr>
          <w:rFonts w:ascii="Arial" w:hAnsi="Arial" w:cs="Arial"/>
        </w:rPr>
        <w:t>Secciones clave: Productos, Operaciones, Informes y Configuración.</w:t>
      </w:r>
    </w:p>
    <w:p w14:paraId="53786BF6" w14:textId="77777777" w:rsidR="009F01CC" w:rsidRDefault="009F01CC" w:rsidP="009F01CC">
      <w:pPr>
        <w:numPr>
          <w:ilvl w:val="1"/>
          <w:numId w:val="13"/>
        </w:numPr>
        <w:jc w:val="both"/>
        <w:rPr>
          <w:rFonts w:ascii="Arial" w:hAnsi="Arial" w:cs="Arial"/>
        </w:rPr>
      </w:pPr>
      <w:r w:rsidRPr="009F01CC">
        <w:rPr>
          <w:rFonts w:ascii="Arial" w:hAnsi="Arial" w:cs="Arial"/>
        </w:rPr>
        <w:t>Opciones desplegables para acceder a subcategorías.</w:t>
      </w:r>
    </w:p>
    <w:p w14:paraId="62386BF2" w14:textId="750394DE" w:rsidR="009F01CC" w:rsidRPr="009F01CC" w:rsidRDefault="009F01CC" w:rsidP="009F01CC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A83EC8C" wp14:editId="4456F410">
            <wp:extent cx="5400040" cy="392430"/>
            <wp:effectExtent l="0" t="0" r="0" b="7620"/>
            <wp:docPr id="42705215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2A424" w14:textId="77777777" w:rsidR="009F01CC" w:rsidRPr="009F01CC" w:rsidRDefault="009F01CC" w:rsidP="009F01CC">
      <w:pPr>
        <w:numPr>
          <w:ilvl w:val="0"/>
          <w:numId w:val="13"/>
        </w:numPr>
        <w:jc w:val="both"/>
        <w:rPr>
          <w:rFonts w:ascii="Arial" w:hAnsi="Arial" w:cs="Arial"/>
        </w:rPr>
      </w:pPr>
      <w:r w:rsidRPr="009F01CC">
        <w:rPr>
          <w:rFonts w:ascii="Arial" w:hAnsi="Arial" w:cs="Arial"/>
          <w:b/>
          <w:bCs/>
        </w:rPr>
        <w:t>Listado de Productos:</w:t>
      </w:r>
    </w:p>
    <w:p w14:paraId="24EFE8E0" w14:textId="77777777" w:rsidR="009F01CC" w:rsidRPr="009F01CC" w:rsidRDefault="009F01CC" w:rsidP="009F01CC">
      <w:pPr>
        <w:numPr>
          <w:ilvl w:val="1"/>
          <w:numId w:val="13"/>
        </w:numPr>
        <w:jc w:val="both"/>
        <w:rPr>
          <w:rFonts w:ascii="Arial" w:hAnsi="Arial" w:cs="Arial"/>
        </w:rPr>
      </w:pPr>
      <w:r w:rsidRPr="009F01CC">
        <w:rPr>
          <w:rFonts w:ascii="Arial" w:hAnsi="Arial" w:cs="Arial"/>
        </w:rPr>
        <w:t>Tabla con información como nombre del producto, cantidad disponible, categoría, precio de costo, etc.</w:t>
      </w:r>
    </w:p>
    <w:p w14:paraId="22C58D27" w14:textId="77777777" w:rsidR="009F01CC" w:rsidRDefault="009F01CC" w:rsidP="009F01CC">
      <w:pPr>
        <w:numPr>
          <w:ilvl w:val="1"/>
          <w:numId w:val="13"/>
        </w:numPr>
        <w:jc w:val="both"/>
        <w:rPr>
          <w:rFonts w:ascii="Arial" w:hAnsi="Arial" w:cs="Arial"/>
        </w:rPr>
      </w:pPr>
      <w:r w:rsidRPr="009F01CC">
        <w:rPr>
          <w:rFonts w:ascii="Arial" w:hAnsi="Arial" w:cs="Arial"/>
        </w:rPr>
        <w:t>Botones para agregar, editar o eliminar productos.</w:t>
      </w:r>
    </w:p>
    <w:p w14:paraId="19C98B76" w14:textId="1B6B7155" w:rsidR="009F01CC" w:rsidRDefault="009F01CC" w:rsidP="009F01CC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FD09B7B" wp14:editId="2055A06A">
            <wp:extent cx="4972314" cy="2362200"/>
            <wp:effectExtent l="0" t="0" r="0" b="0"/>
            <wp:docPr id="188203622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36228" name="Imagen 8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330" cy="236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8BB80" w14:textId="77777777" w:rsidR="009F01CC" w:rsidRPr="009F01CC" w:rsidRDefault="009F01CC" w:rsidP="009F01CC">
      <w:pPr>
        <w:jc w:val="both"/>
        <w:rPr>
          <w:rFonts w:ascii="Arial" w:hAnsi="Arial" w:cs="Arial"/>
        </w:rPr>
      </w:pPr>
    </w:p>
    <w:p w14:paraId="0FC4D85A" w14:textId="77777777" w:rsidR="009F01CC" w:rsidRPr="009F01CC" w:rsidRDefault="009F01CC" w:rsidP="009F01CC">
      <w:pPr>
        <w:numPr>
          <w:ilvl w:val="0"/>
          <w:numId w:val="13"/>
        </w:numPr>
        <w:jc w:val="both"/>
        <w:rPr>
          <w:rFonts w:ascii="Arial" w:hAnsi="Arial" w:cs="Arial"/>
        </w:rPr>
      </w:pPr>
      <w:r w:rsidRPr="009F01CC">
        <w:rPr>
          <w:rFonts w:ascii="Arial" w:hAnsi="Arial" w:cs="Arial"/>
          <w:b/>
          <w:bCs/>
        </w:rPr>
        <w:lastRenderedPageBreak/>
        <w:t>Formulario de Producto:</w:t>
      </w:r>
    </w:p>
    <w:p w14:paraId="0DACBD9B" w14:textId="77777777" w:rsidR="009F01CC" w:rsidRPr="009F01CC" w:rsidRDefault="009F01CC" w:rsidP="009F01CC">
      <w:pPr>
        <w:numPr>
          <w:ilvl w:val="1"/>
          <w:numId w:val="13"/>
        </w:numPr>
        <w:jc w:val="both"/>
        <w:rPr>
          <w:rFonts w:ascii="Arial" w:hAnsi="Arial" w:cs="Arial"/>
        </w:rPr>
      </w:pPr>
      <w:r w:rsidRPr="009F01CC">
        <w:rPr>
          <w:rFonts w:ascii="Arial" w:hAnsi="Arial" w:cs="Arial"/>
        </w:rPr>
        <w:t>Vista detallada para editar información del producto, incluyendo:</w:t>
      </w:r>
    </w:p>
    <w:p w14:paraId="36F28CAB" w14:textId="77777777" w:rsidR="009F01CC" w:rsidRPr="009F01CC" w:rsidRDefault="009F01CC" w:rsidP="009F01CC">
      <w:pPr>
        <w:numPr>
          <w:ilvl w:val="2"/>
          <w:numId w:val="13"/>
        </w:numPr>
        <w:jc w:val="both"/>
        <w:rPr>
          <w:rFonts w:ascii="Arial" w:hAnsi="Arial" w:cs="Arial"/>
        </w:rPr>
      </w:pPr>
      <w:r w:rsidRPr="009F01CC">
        <w:rPr>
          <w:rFonts w:ascii="Arial" w:hAnsi="Arial" w:cs="Arial"/>
        </w:rPr>
        <w:t>Detalles generales (nombre, categoría, descripción).</w:t>
      </w:r>
    </w:p>
    <w:p w14:paraId="120B6027" w14:textId="77777777" w:rsidR="009F01CC" w:rsidRPr="009F01CC" w:rsidRDefault="009F01CC" w:rsidP="009F01CC">
      <w:pPr>
        <w:numPr>
          <w:ilvl w:val="2"/>
          <w:numId w:val="13"/>
        </w:numPr>
        <w:jc w:val="both"/>
        <w:rPr>
          <w:rFonts w:ascii="Arial" w:hAnsi="Arial" w:cs="Arial"/>
        </w:rPr>
      </w:pPr>
      <w:r w:rsidRPr="009F01CC">
        <w:rPr>
          <w:rFonts w:ascii="Arial" w:hAnsi="Arial" w:cs="Arial"/>
        </w:rPr>
        <w:t>Datos de inventario (cantidad mínima/máxima, ubicación).</w:t>
      </w:r>
    </w:p>
    <w:p w14:paraId="59747E73" w14:textId="77777777" w:rsidR="009F01CC" w:rsidRDefault="009F01CC" w:rsidP="009F01CC">
      <w:pPr>
        <w:numPr>
          <w:ilvl w:val="2"/>
          <w:numId w:val="13"/>
        </w:numPr>
        <w:jc w:val="both"/>
        <w:rPr>
          <w:rFonts w:ascii="Arial" w:hAnsi="Arial" w:cs="Arial"/>
        </w:rPr>
      </w:pPr>
      <w:r w:rsidRPr="009F01CC">
        <w:rPr>
          <w:rFonts w:ascii="Arial" w:hAnsi="Arial" w:cs="Arial"/>
        </w:rPr>
        <w:t>Datos financieros (precio, coste estándar).</w:t>
      </w:r>
    </w:p>
    <w:p w14:paraId="1D7F6DB4" w14:textId="4B63C3B8" w:rsidR="009F01CC" w:rsidRPr="009F01CC" w:rsidRDefault="009F01CC" w:rsidP="009F01CC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141A826" wp14:editId="21D26ABD">
            <wp:extent cx="5400040" cy="2566670"/>
            <wp:effectExtent l="0" t="0" r="0" b="5080"/>
            <wp:docPr id="97136119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61199" name="Imagen 9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3EA27" w14:textId="77777777" w:rsidR="009F01CC" w:rsidRPr="009F01CC" w:rsidRDefault="009F01CC" w:rsidP="009F01CC">
      <w:pPr>
        <w:numPr>
          <w:ilvl w:val="0"/>
          <w:numId w:val="13"/>
        </w:numPr>
        <w:jc w:val="both"/>
        <w:rPr>
          <w:rFonts w:ascii="Arial" w:hAnsi="Arial" w:cs="Arial"/>
        </w:rPr>
      </w:pPr>
      <w:r w:rsidRPr="009F01CC">
        <w:rPr>
          <w:rFonts w:ascii="Arial" w:hAnsi="Arial" w:cs="Arial"/>
          <w:b/>
          <w:bCs/>
        </w:rPr>
        <w:t>Operaciones de Inventario:</w:t>
      </w:r>
    </w:p>
    <w:p w14:paraId="2DDAB4FC" w14:textId="77777777" w:rsidR="009F01CC" w:rsidRPr="009F01CC" w:rsidRDefault="009F01CC" w:rsidP="009F01CC">
      <w:pPr>
        <w:numPr>
          <w:ilvl w:val="1"/>
          <w:numId w:val="13"/>
        </w:numPr>
        <w:jc w:val="both"/>
        <w:rPr>
          <w:rFonts w:ascii="Arial" w:hAnsi="Arial" w:cs="Arial"/>
        </w:rPr>
      </w:pPr>
      <w:r w:rsidRPr="009F01CC">
        <w:rPr>
          <w:rFonts w:ascii="Arial" w:hAnsi="Arial" w:cs="Arial"/>
        </w:rPr>
        <w:t>Sección para gestionar movimientos como:</w:t>
      </w:r>
    </w:p>
    <w:p w14:paraId="3A5DE0B8" w14:textId="77777777" w:rsidR="009F01CC" w:rsidRPr="009F01CC" w:rsidRDefault="009F01CC" w:rsidP="009F01CC">
      <w:pPr>
        <w:numPr>
          <w:ilvl w:val="2"/>
          <w:numId w:val="13"/>
        </w:numPr>
        <w:jc w:val="both"/>
        <w:rPr>
          <w:rFonts w:ascii="Arial" w:hAnsi="Arial" w:cs="Arial"/>
        </w:rPr>
      </w:pPr>
      <w:r w:rsidRPr="009F01CC">
        <w:rPr>
          <w:rFonts w:ascii="Arial" w:hAnsi="Arial" w:cs="Arial"/>
        </w:rPr>
        <w:t>Recepciones.</w:t>
      </w:r>
    </w:p>
    <w:p w14:paraId="3E82BD06" w14:textId="77777777" w:rsidR="009F01CC" w:rsidRPr="009F01CC" w:rsidRDefault="009F01CC" w:rsidP="009F01CC">
      <w:pPr>
        <w:numPr>
          <w:ilvl w:val="2"/>
          <w:numId w:val="13"/>
        </w:numPr>
        <w:jc w:val="both"/>
        <w:rPr>
          <w:rFonts w:ascii="Arial" w:hAnsi="Arial" w:cs="Arial"/>
        </w:rPr>
      </w:pPr>
      <w:r w:rsidRPr="009F01CC">
        <w:rPr>
          <w:rFonts w:ascii="Arial" w:hAnsi="Arial" w:cs="Arial"/>
        </w:rPr>
        <w:t>Transferencias internas.</w:t>
      </w:r>
    </w:p>
    <w:p w14:paraId="389A6247" w14:textId="77777777" w:rsidR="009F01CC" w:rsidRDefault="009F01CC" w:rsidP="009F01CC">
      <w:pPr>
        <w:numPr>
          <w:ilvl w:val="2"/>
          <w:numId w:val="13"/>
        </w:numPr>
        <w:jc w:val="both"/>
        <w:rPr>
          <w:rFonts w:ascii="Arial" w:hAnsi="Arial" w:cs="Arial"/>
        </w:rPr>
      </w:pPr>
      <w:r w:rsidRPr="009F01CC">
        <w:rPr>
          <w:rFonts w:ascii="Arial" w:hAnsi="Arial" w:cs="Arial"/>
        </w:rPr>
        <w:t>Envíos a clientes.</w:t>
      </w:r>
    </w:p>
    <w:p w14:paraId="7AADD4F3" w14:textId="1BE89E1D" w:rsidR="009F01CC" w:rsidRDefault="009F01CC" w:rsidP="009F01CC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3BE3D7A" wp14:editId="7834EF6F">
            <wp:extent cx="5400040" cy="2304415"/>
            <wp:effectExtent l="0" t="0" r="0" b="635"/>
            <wp:docPr id="260975254" name="Imagen 10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75254" name="Imagen 10" descr="Interfaz de usuario gráfica, Aplicación, Team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73BC1" w14:textId="77777777" w:rsidR="009F01CC" w:rsidRDefault="009F01CC" w:rsidP="009F01CC">
      <w:pPr>
        <w:jc w:val="both"/>
        <w:rPr>
          <w:rFonts w:ascii="Arial" w:hAnsi="Arial" w:cs="Arial"/>
        </w:rPr>
      </w:pPr>
    </w:p>
    <w:p w14:paraId="3EAADB78" w14:textId="77777777" w:rsidR="009F01CC" w:rsidRDefault="009F01CC" w:rsidP="009F01CC">
      <w:pPr>
        <w:jc w:val="both"/>
        <w:rPr>
          <w:rFonts w:ascii="Arial" w:hAnsi="Arial" w:cs="Arial"/>
        </w:rPr>
      </w:pPr>
    </w:p>
    <w:p w14:paraId="44423D50" w14:textId="77777777" w:rsidR="009F01CC" w:rsidRDefault="009F01CC" w:rsidP="009F01CC">
      <w:pPr>
        <w:jc w:val="both"/>
        <w:rPr>
          <w:rFonts w:ascii="Arial" w:hAnsi="Arial" w:cs="Arial"/>
        </w:rPr>
      </w:pPr>
    </w:p>
    <w:p w14:paraId="64A6552D" w14:textId="77777777" w:rsidR="009F01CC" w:rsidRPr="009F01CC" w:rsidRDefault="009F01CC" w:rsidP="009F01CC">
      <w:pPr>
        <w:jc w:val="both"/>
        <w:rPr>
          <w:rFonts w:ascii="Arial" w:hAnsi="Arial" w:cs="Arial"/>
        </w:rPr>
      </w:pPr>
    </w:p>
    <w:p w14:paraId="3D3957B8" w14:textId="77777777" w:rsidR="009F01CC" w:rsidRPr="009F01CC" w:rsidRDefault="009F01CC" w:rsidP="009F01CC">
      <w:pPr>
        <w:numPr>
          <w:ilvl w:val="0"/>
          <w:numId w:val="13"/>
        </w:numPr>
        <w:jc w:val="both"/>
        <w:rPr>
          <w:rFonts w:ascii="Arial" w:hAnsi="Arial" w:cs="Arial"/>
        </w:rPr>
      </w:pPr>
      <w:r w:rsidRPr="009F01CC">
        <w:rPr>
          <w:rFonts w:ascii="Arial" w:hAnsi="Arial" w:cs="Arial"/>
          <w:b/>
          <w:bCs/>
        </w:rPr>
        <w:lastRenderedPageBreak/>
        <w:t>Vista de Informes:</w:t>
      </w:r>
    </w:p>
    <w:p w14:paraId="5BE714CB" w14:textId="77777777" w:rsidR="009F01CC" w:rsidRPr="009F01CC" w:rsidRDefault="009F01CC" w:rsidP="009F01CC">
      <w:pPr>
        <w:numPr>
          <w:ilvl w:val="1"/>
          <w:numId w:val="13"/>
        </w:numPr>
        <w:jc w:val="both"/>
        <w:rPr>
          <w:rFonts w:ascii="Arial" w:hAnsi="Arial" w:cs="Arial"/>
        </w:rPr>
      </w:pPr>
      <w:r w:rsidRPr="009F01CC">
        <w:rPr>
          <w:rFonts w:ascii="Arial" w:hAnsi="Arial" w:cs="Arial"/>
        </w:rPr>
        <w:t>Gráficos y tablas sobre niveles de inventario, movimientos y rendimiento.</w:t>
      </w:r>
    </w:p>
    <w:p w14:paraId="52A3C75D" w14:textId="42FA969E" w:rsidR="0069227F" w:rsidRDefault="007C6980" w:rsidP="0069227F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23C6139" wp14:editId="479EC0E5">
            <wp:extent cx="5400040" cy="2559685"/>
            <wp:effectExtent l="0" t="0" r="0" b="0"/>
            <wp:docPr id="61172600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EB1BB" w14:textId="77777777" w:rsidR="007C6980" w:rsidRDefault="007C6980" w:rsidP="0069227F">
      <w:pPr>
        <w:jc w:val="both"/>
        <w:rPr>
          <w:rFonts w:ascii="Arial" w:hAnsi="Arial" w:cs="Arial"/>
        </w:rPr>
      </w:pPr>
    </w:p>
    <w:p w14:paraId="68651976" w14:textId="77777777" w:rsidR="007C6980" w:rsidRPr="007C6980" w:rsidRDefault="007C6980" w:rsidP="007C6980">
      <w:pPr>
        <w:pStyle w:val="Ttulo2"/>
        <w:jc w:val="both"/>
        <w:rPr>
          <w:rFonts w:ascii="Arial" w:hAnsi="Arial" w:cs="Arial"/>
        </w:rPr>
      </w:pPr>
      <w:bookmarkStart w:id="16" w:name="_Toc185093394"/>
      <w:r w:rsidRPr="007C6980">
        <w:rPr>
          <w:rFonts w:ascii="Arial" w:hAnsi="Arial" w:cs="Arial"/>
        </w:rPr>
        <w:t>EXPLICACIONES DE LOS COMPONENTES</w:t>
      </w:r>
      <w:bookmarkEnd w:id="16"/>
    </w:p>
    <w:p w14:paraId="7B137262" w14:textId="77777777" w:rsidR="007C6980" w:rsidRPr="007C6980" w:rsidRDefault="007C6980" w:rsidP="007C6980">
      <w:pPr>
        <w:numPr>
          <w:ilvl w:val="0"/>
          <w:numId w:val="14"/>
        </w:numPr>
        <w:jc w:val="both"/>
        <w:rPr>
          <w:rFonts w:ascii="Arial" w:hAnsi="Arial" w:cs="Arial"/>
        </w:rPr>
      </w:pPr>
      <w:r w:rsidRPr="007C6980">
        <w:rPr>
          <w:rFonts w:ascii="Arial" w:hAnsi="Arial" w:cs="Arial"/>
          <w:b/>
          <w:bCs/>
        </w:rPr>
        <w:t>Panel de Control:</w:t>
      </w:r>
    </w:p>
    <w:p w14:paraId="34182246" w14:textId="77777777" w:rsidR="007C6980" w:rsidRPr="007C6980" w:rsidRDefault="007C6980" w:rsidP="007C6980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C6980">
        <w:rPr>
          <w:rFonts w:ascii="Arial" w:hAnsi="Arial" w:cs="Arial"/>
        </w:rPr>
        <w:t>Permite una visión clara del estado del inventario.</w:t>
      </w:r>
    </w:p>
    <w:p w14:paraId="1CE796E5" w14:textId="77777777" w:rsidR="007C6980" w:rsidRPr="007C6980" w:rsidRDefault="007C6980" w:rsidP="007C6980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C6980">
        <w:rPr>
          <w:rFonts w:ascii="Arial" w:hAnsi="Arial" w:cs="Arial"/>
        </w:rPr>
        <w:t>Resalta alertas como productos con stock bajo o transferencias pendientes.</w:t>
      </w:r>
    </w:p>
    <w:p w14:paraId="7B94A342" w14:textId="77777777" w:rsidR="007C6980" w:rsidRPr="007C6980" w:rsidRDefault="007C6980" w:rsidP="007C6980">
      <w:pPr>
        <w:numPr>
          <w:ilvl w:val="0"/>
          <w:numId w:val="14"/>
        </w:numPr>
        <w:jc w:val="both"/>
        <w:rPr>
          <w:rFonts w:ascii="Arial" w:hAnsi="Arial" w:cs="Arial"/>
        </w:rPr>
      </w:pPr>
      <w:r w:rsidRPr="007C6980">
        <w:rPr>
          <w:rFonts w:ascii="Arial" w:hAnsi="Arial" w:cs="Arial"/>
          <w:b/>
          <w:bCs/>
        </w:rPr>
        <w:t>Listado de Productos:</w:t>
      </w:r>
    </w:p>
    <w:p w14:paraId="1048138A" w14:textId="77777777" w:rsidR="007C6980" w:rsidRPr="007C6980" w:rsidRDefault="007C6980" w:rsidP="007C6980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C6980">
        <w:rPr>
          <w:rFonts w:ascii="Arial" w:hAnsi="Arial" w:cs="Arial"/>
        </w:rPr>
        <w:t>Centraliza la gestión de productos.</w:t>
      </w:r>
    </w:p>
    <w:p w14:paraId="382252A6" w14:textId="77777777" w:rsidR="007C6980" w:rsidRPr="007C6980" w:rsidRDefault="007C6980" w:rsidP="007C6980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C6980">
        <w:rPr>
          <w:rFonts w:ascii="Arial" w:hAnsi="Arial" w:cs="Arial"/>
        </w:rPr>
        <w:t>Filtros avanzados para buscar por categoría, cantidad, o proveedor.</w:t>
      </w:r>
    </w:p>
    <w:p w14:paraId="17C98904" w14:textId="77777777" w:rsidR="007C6980" w:rsidRPr="007C6980" w:rsidRDefault="007C6980" w:rsidP="007C6980">
      <w:pPr>
        <w:numPr>
          <w:ilvl w:val="0"/>
          <w:numId w:val="14"/>
        </w:numPr>
        <w:jc w:val="both"/>
        <w:rPr>
          <w:rFonts w:ascii="Arial" w:hAnsi="Arial" w:cs="Arial"/>
        </w:rPr>
      </w:pPr>
      <w:r w:rsidRPr="007C6980">
        <w:rPr>
          <w:rFonts w:ascii="Arial" w:hAnsi="Arial" w:cs="Arial"/>
          <w:b/>
          <w:bCs/>
        </w:rPr>
        <w:t>Formulario de Producto:</w:t>
      </w:r>
    </w:p>
    <w:p w14:paraId="299A28B5" w14:textId="77777777" w:rsidR="007C6980" w:rsidRPr="007C6980" w:rsidRDefault="007C6980" w:rsidP="007C6980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C6980">
        <w:rPr>
          <w:rFonts w:ascii="Arial" w:hAnsi="Arial" w:cs="Arial"/>
        </w:rPr>
        <w:t>Diseño intuitivo para registrar y modificar información detallada del producto.</w:t>
      </w:r>
    </w:p>
    <w:p w14:paraId="1A1881D2" w14:textId="77777777" w:rsidR="007C6980" w:rsidRPr="007C6980" w:rsidRDefault="007C6980" w:rsidP="007C6980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C6980">
        <w:rPr>
          <w:rFonts w:ascii="Arial" w:hAnsi="Arial" w:cs="Arial"/>
        </w:rPr>
        <w:t>Integra campos como el SKU, la cantidad disponible y las ubicaciones.</w:t>
      </w:r>
    </w:p>
    <w:p w14:paraId="39391581" w14:textId="77777777" w:rsidR="007C6980" w:rsidRPr="007C6980" w:rsidRDefault="007C6980" w:rsidP="007C6980">
      <w:pPr>
        <w:numPr>
          <w:ilvl w:val="0"/>
          <w:numId w:val="14"/>
        </w:numPr>
        <w:jc w:val="both"/>
        <w:rPr>
          <w:rFonts w:ascii="Arial" w:hAnsi="Arial" w:cs="Arial"/>
        </w:rPr>
      </w:pPr>
      <w:r w:rsidRPr="007C6980">
        <w:rPr>
          <w:rFonts w:ascii="Arial" w:hAnsi="Arial" w:cs="Arial"/>
          <w:b/>
          <w:bCs/>
        </w:rPr>
        <w:t>Operaciones de Inventario:</w:t>
      </w:r>
    </w:p>
    <w:p w14:paraId="5DFAC2E3" w14:textId="77777777" w:rsidR="007C6980" w:rsidRPr="007C6980" w:rsidRDefault="007C6980" w:rsidP="007C6980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C6980">
        <w:rPr>
          <w:rFonts w:ascii="Arial" w:hAnsi="Arial" w:cs="Arial"/>
        </w:rPr>
        <w:t>Automatiza y organiza movimientos de mercancías dentro y fuera del almacén.</w:t>
      </w:r>
    </w:p>
    <w:p w14:paraId="7813742D" w14:textId="77777777" w:rsidR="007C6980" w:rsidRPr="007C6980" w:rsidRDefault="007C6980" w:rsidP="007C6980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C6980">
        <w:rPr>
          <w:rFonts w:ascii="Arial" w:hAnsi="Arial" w:cs="Arial"/>
        </w:rPr>
        <w:t>Mejora la trazabilidad al vincular cada operación con órdenes de venta o compra.</w:t>
      </w:r>
    </w:p>
    <w:p w14:paraId="1D5CC9E7" w14:textId="77777777" w:rsidR="007C6980" w:rsidRPr="007C6980" w:rsidRDefault="007C6980" w:rsidP="007C6980">
      <w:pPr>
        <w:numPr>
          <w:ilvl w:val="0"/>
          <w:numId w:val="14"/>
        </w:numPr>
        <w:jc w:val="both"/>
        <w:rPr>
          <w:rFonts w:ascii="Arial" w:hAnsi="Arial" w:cs="Arial"/>
        </w:rPr>
      </w:pPr>
      <w:r w:rsidRPr="007C6980">
        <w:rPr>
          <w:rFonts w:ascii="Arial" w:hAnsi="Arial" w:cs="Arial"/>
          <w:b/>
          <w:bCs/>
        </w:rPr>
        <w:t>Vista Kanban:</w:t>
      </w:r>
    </w:p>
    <w:p w14:paraId="0BBA5799" w14:textId="77777777" w:rsidR="007C6980" w:rsidRPr="007C6980" w:rsidRDefault="007C6980" w:rsidP="007C6980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C6980">
        <w:rPr>
          <w:rFonts w:ascii="Arial" w:hAnsi="Arial" w:cs="Arial"/>
        </w:rPr>
        <w:t>Herramienta visual para administrar flujos de trabajo de inventario.</w:t>
      </w:r>
    </w:p>
    <w:p w14:paraId="06BF304C" w14:textId="77777777" w:rsidR="007C6980" w:rsidRDefault="007C6980" w:rsidP="007C6980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C6980">
        <w:rPr>
          <w:rFonts w:ascii="Arial" w:hAnsi="Arial" w:cs="Arial"/>
        </w:rPr>
        <w:t>Permite realizar acciones rápidas como cambios de estado.</w:t>
      </w:r>
    </w:p>
    <w:p w14:paraId="3D6580AB" w14:textId="77777777" w:rsidR="00CE1ED1" w:rsidRPr="007C6980" w:rsidRDefault="00CE1ED1" w:rsidP="00CE1ED1">
      <w:pPr>
        <w:ind w:left="1440"/>
        <w:jc w:val="both"/>
        <w:rPr>
          <w:rFonts w:ascii="Arial" w:hAnsi="Arial" w:cs="Arial"/>
        </w:rPr>
      </w:pPr>
    </w:p>
    <w:p w14:paraId="6FAC916C" w14:textId="77777777" w:rsidR="007C6980" w:rsidRPr="007C6980" w:rsidRDefault="007C6980" w:rsidP="007C6980">
      <w:pPr>
        <w:numPr>
          <w:ilvl w:val="0"/>
          <w:numId w:val="14"/>
        </w:numPr>
        <w:jc w:val="both"/>
        <w:rPr>
          <w:rFonts w:ascii="Arial" w:hAnsi="Arial" w:cs="Arial"/>
        </w:rPr>
      </w:pPr>
      <w:r w:rsidRPr="007C6980">
        <w:rPr>
          <w:rFonts w:ascii="Arial" w:hAnsi="Arial" w:cs="Arial"/>
          <w:b/>
          <w:bCs/>
        </w:rPr>
        <w:lastRenderedPageBreak/>
        <w:t>Vista de Informes:</w:t>
      </w:r>
    </w:p>
    <w:p w14:paraId="4A53D6D1" w14:textId="77777777" w:rsidR="007C6980" w:rsidRPr="007C6980" w:rsidRDefault="007C6980" w:rsidP="007C6980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C6980">
        <w:rPr>
          <w:rFonts w:ascii="Arial" w:hAnsi="Arial" w:cs="Arial"/>
        </w:rPr>
        <w:t>Datos visualizados con gráficos de barras, líneas o circulares.</w:t>
      </w:r>
    </w:p>
    <w:p w14:paraId="0D64F010" w14:textId="77777777" w:rsidR="007C6980" w:rsidRPr="007C6980" w:rsidRDefault="007C6980" w:rsidP="007C6980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C6980">
        <w:rPr>
          <w:rFonts w:ascii="Arial" w:hAnsi="Arial" w:cs="Arial"/>
        </w:rPr>
        <w:t xml:space="preserve">Proporciona </w:t>
      </w:r>
      <w:proofErr w:type="spellStart"/>
      <w:r w:rsidRPr="007C6980">
        <w:rPr>
          <w:rFonts w:ascii="Arial" w:hAnsi="Arial" w:cs="Arial"/>
        </w:rPr>
        <w:t>insights</w:t>
      </w:r>
      <w:proofErr w:type="spellEnd"/>
      <w:r w:rsidRPr="007C6980">
        <w:rPr>
          <w:rFonts w:ascii="Arial" w:hAnsi="Arial" w:cs="Arial"/>
        </w:rPr>
        <w:t xml:space="preserve"> útiles para la planificación del inventario.</w:t>
      </w:r>
    </w:p>
    <w:p w14:paraId="4D0DB983" w14:textId="1CB2A797" w:rsidR="00753698" w:rsidRPr="007C6980" w:rsidRDefault="00753698" w:rsidP="00753698">
      <w:pPr>
        <w:pStyle w:val="Ttulo2"/>
        <w:jc w:val="both"/>
        <w:rPr>
          <w:rFonts w:ascii="Arial" w:hAnsi="Arial" w:cs="Arial"/>
        </w:rPr>
      </w:pPr>
      <w:bookmarkStart w:id="17" w:name="_Toc185093395"/>
      <w:r w:rsidRPr="00753698">
        <w:rPr>
          <w:rFonts w:ascii="Arial" w:hAnsi="Arial" w:cs="Arial"/>
        </w:rPr>
        <w:t>RELACIÓN ESCRITA de funcionalidades y guía de usuario.</w:t>
      </w:r>
      <w:bookmarkEnd w:id="17"/>
    </w:p>
    <w:p w14:paraId="6A54FD5A" w14:textId="77777777" w:rsidR="00753698" w:rsidRPr="00753698" w:rsidRDefault="00753698" w:rsidP="00753698">
      <w:pPr>
        <w:jc w:val="both"/>
        <w:rPr>
          <w:rFonts w:ascii="Arial" w:hAnsi="Arial" w:cs="Arial"/>
          <w:b/>
          <w:bCs/>
        </w:rPr>
      </w:pPr>
      <w:r w:rsidRPr="00753698">
        <w:rPr>
          <w:rFonts w:ascii="Arial" w:hAnsi="Arial" w:cs="Arial"/>
          <w:b/>
          <w:bCs/>
        </w:rPr>
        <w:t>Funcionalidades Principales</w:t>
      </w:r>
    </w:p>
    <w:p w14:paraId="59884920" w14:textId="77777777" w:rsidR="00753698" w:rsidRPr="00753698" w:rsidRDefault="00753698" w:rsidP="00753698">
      <w:pPr>
        <w:numPr>
          <w:ilvl w:val="0"/>
          <w:numId w:val="16"/>
        </w:numPr>
        <w:jc w:val="both"/>
        <w:rPr>
          <w:rFonts w:ascii="Arial" w:hAnsi="Arial" w:cs="Arial"/>
          <w:b/>
          <w:bCs/>
        </w:rPr>
      </w:pPr>
      <w:r w:rsidRPr="00753698">
        <w:rPr>
          <w:rFonts w:ascii="Arial" w:hAnsi="Arial" w:cs="Arial"/>
          <w:b/>
          <w:bCs/>
        </w:rPr>
        <w:t>Gestión de Productos:</w:t>
      </w:r>
    </w:p>
    <w:p w14:paraId="5C6A2BE3" w14:textId="77777777" w:rsidR="00753698" w:rsidRPr="00753698" w:rsidRDefault="00753698" w:rsidP="00753698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53698">
        <w:rPr>
          <w:rFonts w:ascii="Arial" w:hAnsi="Arial" w:cs="Arial"/>
        </w:rPr>
        <w:t>Crear y editar productos con información detallada.</w:t>
      </w:r>
    </w:p>
    <w:p w14:paraId="70228671" w14:textId="77777777" w:rsidR="00753698" w:rsidRPr="00753698" w:rsidRDefault="00753698" w:rsidP="00753698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53698">
        <w:rPr>
          <w:rFonts w:ascii="Arial" w:hAnsi="Arial" w:cs="Arial"/>
        </w:rPr>
        <w:t>Configuración de alertas de stock mínimo.</w:t>
      </w:r>
    </w:p>
    <w:p w14:paraId="778C9B3A" w14:textId="77777777" w:rsidR="00753698" w:rsidRPr="00753698" w:rsidRDefault="00753698" w:rsidP="00753698">
      <w:pPr>
        <w:numPr>
          <w:ilvl w:val="0"/>
          <w:numId w:val="16"/>
        </w:numPr>
        <w:jc w:val="both"/>
        <w:rPr>
          <w:rFonts w:ascii="Arial" w:hAnsi="Arial" w:cs="Arial"/>
          <w:b/>
          <w:bCs/>
        </w:rPr>
      </w:pPr>
      <w:r w:rsidRPr="00753698">
        <w:rPr>
          <w:rFonts w:ascii="Arial" w:hAnsi="Arial" w:cs="Arial"/>
          <w:b/>
          <w:bCs/>
        </w:rPr>
        <w:t>Gestión de Almacenes:</w:t>
      </w:r>
    </w:p>
    <w:p w14:paraId="682BFBC6" w14:textId="77777777" w:rsidR="00753698" w:rsidRPr="00753698" w:rsidRDefault="00753698" w:rsidP="00753698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53698">
        <w:rPr>
          <w:rFonts w:ascii="Arial" w:hAnsi="Arial" w:cs="Arial"/>
        </w:rPr>
        <w:t>Configurar ubicaciones de almacenamiento.</w:t>
      </w:r>
    </w:p>
    <w:p w14:paraId="7A66D6EF" w14:textId="77777777" w:rsidR="00753698" w:rsidRPr="00753698" w:rsidRDefault="00753698" w:rsidP="00753698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53698">
        <w:rPr>
          <w:rFonts w:ascii="Arial" w:hAnsi="Arial" w:cs="Arial"/>
        </w:rPr>
        <w:t>Gestión de múltiples almacenes.</w:t>
      </w:r>
    </w:p>
    <w:p w14:paraId="56508044" w14:textId="77777777" w:rsidR="00753698" w:rsidRPr="00753698" w:rsidRDefault="00753698" w:rsidP="00753698">
      <w:pPr>
        <w:numPr>
          <w:ilvl w:val="0"/>
          <w:numId w:val="16"/>
        </w:numPr>
        <w:jc w:val="both"/>
        <w:rPr>
          <w:rFonts w:ascii="Arial" w:hAnsi="Arial" w:cs="Arial"/>
          <w:b/>
          <w:bCs/>
        </w:rPr>
      </w:pPr>
      <w:r w:rsidRPr="00753698">
        <w:rPr>
          <w:rFonts w:ascii="Arial" w:hAnsi="Arial" w:cs="Arial"/>
          <w:b/>
          <w:bCs/>
        </w:rPr>
        <w:t>Movimientos de Inventario:</w:t>
      </w:r>
    </w:p>
    <w:p w14:paraId="69558AD7" w14:textId="77777777" w:rsidR="00753698" w:rsidRPr="00753698" w:rsidRDefault="00753698" w:rsidP="00753698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53698">
        <w:rPr>
          <w:rFonts w:ascii="Arial" w:hAnsi="Arial" w:cs="Arial"/>
        </w:rPr>
        <w:t>Recepciones, transferencias internas y envíos.</w:t>
      </w:r>
    </w:p>
    <w:p w14:paraId="11BC47A7" w14:textId="77777777" w:rsidR="00753698" w:rsidRPr="00753698" w:rsidRDefault="00753698" w:rsidP="00753698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53698">
        <w:rPr>
          <w:rFonts w:ascii="Arial" w:hAnsi="Arial" w:cs="Arial"/>
        </w:rPr>
        <w:t>Rastreo de movimientos mediante números de lote o serie.</w:t>
      </w:r>
    </w:p>
    <w:p w14:paraId="7F159A92" w14:textId="77777777" w:rsidR="00753698" w:rsidRPr="00753698" w:rsidRDefault="00753698" w:rsidP="00753698">
      <w:pPr>
        <w:numPr>
          <w:ilvl w:val="0"/>
          <w:numId w:val="16"/>
        </w:numPr>
        <w:jc w:val="both"/>
        <w:rPr>
          <w:rFonts w:ascii="Arial" w:hAnsi="Arial" w:cs="Arial"/>
          <w:b/>
          <w:bCs/>
        </w:rPr>
      </w:pPr>
      <w:r w:rsidRPr="00753698">
        <w:rPr>
          <w:rFonts w:ascii="Arial" w:hAnsi="Arial" w:cs="Arial"/>
          <w:b/>
          <w:bCs/>
        </w:rPr>
        <w:t>Ajustes de Inventario:</w:t>
      </w:r>
    </w:p>
    <w:p w14:paraId="7AD7C91F" w14:textId="77777777" w:rsidR="00753698" w:rsidRPr="00753698" w:rsidRDefault="00753698" w:rsidP="00753698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53698">
        <w:rPr>
          <w:rFonts w:ascii="Arial" w:hAnsi="Arial" w:cs="Arial"/>
        </w:rPr>
        <w:t>Realizar ajustes manuales para corregir discrepancias.</w:t>
      </w:r>
    </w:p>
    <w:p w14:paraId="434BB4A8" w14:textId="77777777" w:rsidR="00753698" w:rsidRPr="00753698" w:rsidRDefault="00753698" w:rsidP="00753698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53698">
        <w:rPr>
          <w:rFonts w:ascii="Arial" w:hAnsi="Arial" w:cs="Arial"/>
        </w:rPr>
        <w:t>Integración con escáneres de código de barras.</w:t>
      </w:r>
    </w:p>
    <w:p w14:paraId="4A5E5763" w14:textId="77777777" w:rsidR="00753698" w:rsidRPr="00753698" w:rsidRDefault="00753698" w:rsidP="00753698">
      <w:pPr>
        <w:numPr>
          <w:ilvl w:val="0"/>
          <w:numId w:val="16"/>
        </w:numPr>
        <w:jc w:val="both"/>
        <w:rPr>
          <w:rFonts w:ascii="Arial" w:hAnsi="Arial" w:cs="Arial"/>
          <w:b/>
          <w:bCs/>
        </w:rPr>
      </w:pPr>
      <w:r w:rsidRPr="00753698">
        <w:rPr>
          <w:rFonts w:ascii="Arial" w:hAnsi="Arial" w:cs="Arial"/>
          <w:b/>
          <w:bCs/>
        </w:rPr>
        <w:t>Informes y Análisis:</w:t>
      </w:r>
    </w:p>
    <w:p w14:paraId="204B604F" w14:textId="77777777" w:rsidR="00753698" w:rsidRPr="00753698" w:rsidRDefault="00753698" w:rsidP="00753698">
      <w:pPr>
        <w:numPr>
          <w:ilvl w:val="1"/>
          <w:numId w:val="16"/>
        </w:numPr>
        <w:jc w:val="both"/>
        <w:rPr>
          <w:rFonts w:ascii="Arial" w:hAnsi="Arial" w:cs="Arial"/>
          <w:b/>
          <w:bCs/>
        </w:rPr>
      </w:pPr>
      <w:r w:rsidRPr="00753698">
        <w:rPr>
          <w:rFonts w:ascii="Arial" w:hAnsi="Arial" w:cs="Arial"/>
        </w:rPr>
        <w:t>Generar reportes sobre niveles de inventario y rotación de</w:t>
      </w:r>
      <w:r w:rsidRPr="00753698">
        <w:rPr>
          <w:rFonts w:ascii="Arial" w:hAnsi="Arial" w:cs="Arial"/>
          <w:b/>
          <w:bCs/>
        </w:rPr>
        <w:t xml:space="preserve"> productos.</w:t>
      </w:r>
    </w:p>
    <w:p w14:paraId="06BA8D65" w14:textId="77777777" w:rsidR="00753698" w:rsidRPr="00753698" w:rsidRDefault="00753698" w:rsidP="00753698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53698">
        <w:rPr>
          <w:rFonts w:ascii="Arial" w:hAnsi="Arial" w:cs="Arial"/>
        </w:rPr>
        <w:t>Exportar informes a formatos como PDF o Excel.</w:t>
      </w:r>
    </w:p>
    <w:p w14:paraId="3DCF153D" w14:textId="77777777" w:rsidR="00753698" w:rsidRPr="00753698" w:rsidRDefault="00753698" w:rsidP="00753698">
      <w:pPr>
        <w:jc w:val="both"/>
        <w:rPr>
          <w:rFonts w:ascii="Arial" w:hAnsi="Arial" w:cs="Arial"/>
          <w:b/>
          <w:bCs/>
        </w:rPr>
      </w:pPr>
      <w:r w:rsidRPr="00753698">
        <w:rPr>
          <w:rFonts w:ascii="Arial" w:hAnsi="Arial" w:cs="Arial"/>
          <w:b/>
          <w:bCs/>
        </w:rPr>
        <w:t>Guía de Usuario</w:t>
      </w:r>
    </w:p>
    <w:p w14:paraId="4C6E8BD1" w14:textId="77777777" w:rsidR="00753698" w:rsidRPr="00753698" w:rsidRDefault="00753698" w:rsidP="00753698">
      <w:pPr>
        <w:numPr>
          <w:ilvl w:val="0"/>
          <w:numId w:val="17"/>
        </w:numPr>
        <w:jc w:val="both"/>
        <w:rPr>
          <w:rFonts w:ascii="Arial" w:hAnsi="Arial" w:cs="Arial"/>
          <w:b/>
          <w:bCs/>
        </w:rPr>
      </w:pPr>
      <w:r w:rsidRPr="00753698">
        <w:rPr>
          <w:rFonts w:ascii="Arial" w:hAnsi="Arial" w:cs="Arial"/>
          <w:b/>
          <w:bCs/>
        </w:rPr>
        <w:t>Inicio de Sesión:</w:t>
      </w:r>
    </w:p>
    <w:p w14:paraId="47F6B5C7" w14:textId="77777777" w:rsidR="00753698" w:rsidRPr="00753698" w:rsidRDefault="00753698" w:rsidP="00753698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53698">
        <w:rPr>
          <w:rFonts w:ascii="Arial" w:hAnsi="Arial" w:cs="Arial"/>
        </w:rPr>
        <w:t xml:space="preserve">Acceder a </w:t>
      </w:r>
      <w:proofErr w:type="spellStart"/>
      <w:r w:rsidRPr="00753698">
        <w:rPr>
          <w:rFonts w:ascii="Arial" w:hAnsi="Arial" w:cs="Arial"/>
        </w:rPr>
        <w:t>Odoo</w:t>
      </w:r>
      <w:proofErr w:type="spellEnd"/>
      <w:r w:rsidRPr="00753698">
        <w:rPr>
          <w:rFonts w:ascii="Arial" w:hAnsi="Arial" w:cs="Arial"/>
        </w:rPr>
        <w:t xml:space="preserve"> con las credenciales asignadas.</w:t>
      </w:r>
    </w:p>
    <w:p w14:paraId="5EA87FDD" w14:textId="77777777" w:rsidR="00753698" w:rsidRPr="00753698" w:rsidRDefault="00753698" w:rsidP="00753698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53698">
        <w:rPr>
          <w:rFonts w:ascii="Arial" w:hAnsi="Arial" w:cs="Arial"/>
        </w:rPr>
        <w:t>Seleccionar el módulo de Inventario desde el panel principal.</w:t>
      </w:r>
    </w:p>
    <w:p w14:paraId="013E22B2" w14:textId="77777777" w:rsidR="00753698" w:rsidRPr="00753698" w:rsidRDefault="00753698" w:rsidP="00753698">
      <w:pPr>
        <w:numPr>
          <w:ilvl w:val="0"/>
          <w:numId w:val="17"/>
        </w:numPr>
        <w:jc w:val="both"/>
        <w:rPr>
          <w:rFonts w:ascii="Arial" w:hAnsi="Arial" w:cs="Arial"/>
          <w:b/>
          <w:bCs/>
        </w:rPr>
      </w:pPr>
      <w:r w:rsidRPr="00753698">
        <w:rPr>
          <w:rFonts w:ascii="Arial" w:hAnsi="Arial" w:cs="Arial"/>
          <w:b/>
          <w:bCs/>
        </w:rPr>
        <w:t>Crear un Producto:</w:t>
      </w:r>
    </w:p>
    <w:p w14:paraId="47C5BF3C" w14:textId="77777777" w:rsidR="00753698" w:rsidRPr="00753698" w:rsidRDefault="00753698" w:rsidP="00753698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53698">
        <w:rPr>
          <w:rFonts w:ascii="Arial" w:hAnsi="Arial" w:cs="Arial"/>
        </w:rPr>
        <w:t>Ir a "Productos" &gt; "Crear".</w:t>
      </w:r>
    </w:p>
    <w:p w14:paraId="08463FF6" w14:textId="77777777" w:rsidR="00753698" w:rsidRPr="00753698" w:rsidRDefault="00753698" w:rsidP="00753698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53698">
        <w:rPr>
          <w:rFonts w:ascii="Arial" w:hAnsi="Arial" w:cs="Arial"/>
        </w:rPr>
        <w:t>Completar los campos necesarios y guardar.</w:t>
      </w:r>
    </w:p>
    <w:p w14:paraId="0A10732C" w14:textId="77777777" w:rsidR="00753698" w:rsidRPr="00753698" w:rsidRDefault="00753698" w:rsidP="00753698">
      <w:pPr>
        <w:numPr>
          <w:ilvl w:val="0"/>
          <w:numId w:val="17"/>
        </w:numPr>
        <w:jc w:val="both"/>
        <w:rPr>
          <w:rFonts w:ascii="Arial" w:hAnsi="Arial" w:cs="Arial"/>
          <w:b/>
          <w:bCs/>
        </w:rPr>
      </w:pPr>
      <w:r w:rsidRPr="00753698">
        <w:rPr>
          <w:rFonts w:ascii="Arial" w:hAnsi="Arial" w:cs="Arial"/>
          <w:b/>
          <w:bCs/>
        </w:rPr>
        <w:t>Registrar una Recepción:</w:t>
      </w:r>
    </w:p>
    <w:p w14:paraId="341F184E" w14:textId="77777777" w:rsidR="00753698" w:rsidRPr="00753698" w:rsidRDefault="00753698" w:rsidP="00753698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53698">
        <w:rPr>
          <w:rFonts w:ascii="Arial" w:hAnsi="Arial" w:cs="Arial"/>
        </w:rPr>
        <w:t>Navegar a "Operaciones" &gt; "Recepciones".</w:t>
      </w:r>
    </w:p>
    <w:p w14:paraId="27F44074" w14:textId="77777777" w:rsidR="00753698" w:rsidRPr="00753698" w:rsidRDefault="00753698" w:rsidP="00753698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53698">
        <w:rPr>
          <w:rFonts w:ascii="Arial" w:hAnsi="Arial" w:cs="Arial"/>
        </w:rPr>
        <w:t>Crear una nueva recepción y asignar productos.</w:t>
      </w:r>
    </w:p>
    <w:p w14:paraId="7760E9B0" w14:textId="77777777" w:rsidR="00753698" w:rsidRDefault="00753698" w:rsidP="00753698">
      <w:pPr>
        <w:ind w:left="1440"/>
        <w:jc w:val="both"/>
        <w:rPr>
          <w:rFonts w:ascii="Arial" w:hAnsi="Arial" w:cs="Arial"/>
          <w:b/>
          <w:bCs/>
        </w:rPr>
      </w:pPr>
    </w:p>
    <w:p w14:paraId="6A9A376A" w14:textId="77777777" w:rsidR="00753698" w:rsidRPr="00753698" w:rsidRDefault="00753698" w:rsidP="00753698">
      <w:pPr>
        <w:ind w:left="1440"/>
        <w:jc w:val="both"/>
        <w:rPr>
          <w:rFonts w:ascii="Arial" w:hAnsi="Arial" w:cs="Arial"/>
          <w:b/>
          <w:bCs/>
        </w:rPr>
      </w:pPr>
    </w:p>
    <w:p w14:paraId="60596CFE" w14:textId="77777777" w:rsidR="00753698" w:rsidRPr="00753698" w:rsidRDefault="00753698" w:rsidP="00753698">
      <w:pPr>
        <w:numPr>
          <w:ilvl w:val="0"/>
          <w:numId w:val="17"/>
        </w:numPr>
        <w:jc w:val="both"/>
        <w:rPr>
          <w:rFonts w:ascii="Arial" w:hAnsi="Arial" w:cs="Arial"/>
          <w:b/>
          <w:bCs/>
        </w:rPr>
      </w:pPr>
      <w:r w:rsidRPr="00753698">
        <w:rPr>
          <w:rFonts w:ascii="Arial" w:hAnsi="Arial" w:cs="Arial"/>
          <w:b/>
          <w:bCs/>
        </w:rPr>
        <w:lastRenderedPageBreak/>
        <w:t>Realizar una Transferencia Interna:</w:t>
      </w:r>
    </w:p>
    <w:p w14:paraId="61B737B8" w14:textId="77777777" w:rsidR="00753698" w:rsidRPr="00753698" w:rsidRDefault="00753698" w:rsidP="00753698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53698">
        <w:rPr>
          <w:rFonts w:ascii="Arial" w:hAnsi="Arial" w:cs="Arial"/>
        </w:rPr>
        <w:t>Ir a "Operaciones" &gt; "Transferencias".</w:t>
      </w:r>
    </w:p>
    <w:p w14:paraId="4CE179D1" w14:textId="77777777" w:rsidR="00753698" w:rsidRPr="00753698" w:rsidRDefault="00753698" w:rsidP="00753698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53698">
        <w:rPr>
          <w:rFonts w:ascii="Arial" w:hAnsi="Arial" w:cs="Arial"/>
        </w:rPr>
        <w:t>Configurar las ubicaciones de origen y destino.</w:t>
      </w:r>
    </w:p>
    <w:p w14:paraId="010B16F4" w14:textId="77777777" w:rsidR="00753698" w:rsidRPr="00753698" w:rsidRDefault="00753698" w:rsidP="00753698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53698">
        <w:rPr>
          <w:rFonts w:ascii="Arial" w:hAnsi="Arial" w:cs="Arial"/>
        </w:rPr>
        <w:t>Validar la transferencia.</w:t>
      </w:r>
    </w:p>
    <w:p w14:paraId="217C41D2" w14:textId="77777777" w:rsidR="00753698" w:rsidRPr="00753698" w:rsidRDefault="00753698" w:rsidP="00753698">
      <w:pPr>
        <w:numPr>
          <w:ilvl w:val="0"/>
          <w:numId w:val="17"/>
        </w:numPr>
        <w:jc w:val="both"/>
        <w:rPr>
          <w:rFonts w:ascii="Arial" w:hAnsi="Arial" w:cs="Arial"/>
          <w:b/>
          <w:bCs/>
        </w:rPr>
      </w:pPr>
      <w:r w:rsidRPr="00753698">
        <w:rPr>
          <w:rFonts w:ascii="Arial" w:hAnsi="Arial" w:cs="Arial"/>
          <w:b/>
          <w:bCs/>
        </w:rPr>
        <w:t>Generar un Informe:</w:t>
      </w:r>
    </w:p>
    <w:p w14:paraId="36F5CB17" w14:textId="77777777" w:rsidR="00753698" w:rsidRPr="00753698" w:rsidRDefault="00753698" w:rsidP="00753698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53698">
        <w:rPr>
          <w:rFonts w:ascii="Arial" w:hAnsi="Arial" w:cs="Arial"/>
        </w:rPr>
        <w:t>Acceder a "Informes".</w:t>
      </w:r>
    </w:p>
    <w:p w14:paraId="0E7D005F" w14:textId="77777777" w:rsidR="00753698" w:rsidRPr="00753698" w:rsidRDefault="00753698" w:rsidP="00753698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53698">
        <w:rPr>
          <w:rFonts w:ascii="Arial" w:hAnsi="Arial" w:cs="Arial"/>
        </w:rPr>
        <w:t>Seleccionar el tipo de informe deseado.</w:t>
      </w:r>
    </w:p>
    <w:p w14:paraId="6C83F18F" w14:textId="77777777" w:rsidR="00753698" w:rsidRPr="00753698" w:rsidRDefault="00753698" w:rsidP="00753698">
      <w:pPr>
        <w:numPr>
          <w:ilvl w:val="1"/>
          <w:numId w:val="14"/>
        </w:numPr>
        <w:jc w:val="both"/>
        <w:rPr>
          <w:rFonts w:ascii="Arial" w:hAnsi="Arial" w:cs="Arial"/>
        </w:rPr>
      </w:pPr>
      <w:r w:rsidRPr="00753698">
        <w:rPr>
          <w:rFonts w:ascii="Arial" w:hAnsi="Arial" w:cs="Arial"/>
        </w:rPr>
        <w:t>Configurar filtros y descargar si es necesario.</w:t>
      </w:r>
    </w:p>
    <w:p w14:paraId="49D69589" w14:textId="77777777" w:rsidR="007C6980" w:rsidRPr="0098193B" w:rsidRDefault="007C6980" w:rsidP="00753698">
      <w:pPr>
        <w:jc w:val="both"/>
        <w:rPr>
          <w:rFonts w:ascii="Arial" w:hAnsi="Arial" w:cs="Arial"/>
        </w:rPr>
      </w:pPr>
    </w:p>
    <w:sectPr w:rsidR="007C6980" w:rsidRPr="0098193B" w:rsidSect="00774534">
      <w:footerReference w:type="default" r:id="rId2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8BF5A8" w14:textId="77777777" w:rsidR="001B64D5" w:rsidRDefault="001B64D5" w:rsidP="008B3F2F">
      <w:pPr>
        <w:spacing w:after="0" w:line="240" w:lineRule="auto"/>
      </w:pPr>
      <w:r>
        <w:separator/>
      </w:r>
    </w:p>
  </w:endnote>
  <w:endnote w:type="continuationSeparator" w:id="0">
    <w:p w14:paraId="23BE74B1" w14:textId="77777777" w:rsidR="001B64D5" w:rsidRDefault="001B64D5" w:rsidP="008B3F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81946293"/>
      <w:docPartObj>
        <w:docPartGallery w:val="Page Numbers (Bottom of Page)"/>
        <w:docPartUnique/>
      </w:docPartObj>
    </w:sdtPr>
    <w:sdtContent>
      <w:p w14:paraId="49B5212C" w14:textId="5F7A5F14" w:rsidR="008B3F2F" w:rsidRDefault="008B3F2F">
        <w:pPr>
          <w:pStyle w:val="Piedepgina"/>
        </w:pPr>
        <w:r w:rsidRPr="008B3F2F"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6EA1246D" wp14:editId="31333DB5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846639083" name="Group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820821539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FF5F3C" w14:textId="77777777" w:rsidR="008B3F2F" w:rsidRDefault="008B3F2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712392346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81495898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8184909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EA1246D" id="Group 11" o:spid="_x0000_s1028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9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" filled="f" stroked="f">
                    <v:textbox inset="0,0,0,0">
                      <w:txbxContent>
                        <w:p w14:paraId="36FF5F3C" w14:textId="77777777" w:rsidR="008B3F2F" w:rsidRDefault="008B3F2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0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1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" strokecolor="#a5a5a5"/>
                    <v:shape id="AutoShape 28" o:spid="_x0000_s1032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86EB8D" w14:textId="77777777" w:rsidR="001B64D5" w:rsidRDefault="001B64D5" w:rsidP="008B3F2F">
      <w:pPr>
        <w:spacing w:after="0" w:line="240" w:lineRule="auto"/>
      </w:pPr>
      <w:r>
        <w:separator/>
      </w:r>
    </w:p>
  </w:footnote>
  <w:footnote w:type="continuationSeparator" w:id="0">
    <w:p w14:paraId="1C8B4065" w14:textId="77777777" w:rsidR="001B64D5" w:rsidRDefault="001B64D5" w:rsidP="008B3F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41B64"/>
    <w:multiLevelType w:val="multilevel"/>
    <w:tmpl w:val="288A8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94F71"/>
    <w:multiLevelType w:val="multilevel"/>
    <w:tmpl w:val="ECA2A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C453A6"/>
    <w:multiLevelType w:val="multilevel"/>
    <w:tmpl w:val="A6825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3E4EFE"/>
    <w:multiLevelType w:val="multilevel"/>
    <w:tmpl w:val="359AC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CC075B"/>
    <w:multiLevelType w:val="hybridMultilevel"/>
    <w:tmpl w:val="CE16E1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825102"/>
    <w:multiLevelType w:val="multilevel"/>
    <w:tmpl w:val="DC1E2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2729AA"/>
    <w:multiLevelType w:val="hybridMultilevel"/>
    <w:tmpl w:val="1160F6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1E2814"/>
    <w:multiLevelType w:val="multilevel"/>
    <w:tmpl w:val="765AB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C429AF"/>
    <w:multiLevelType w:val="hybridMultilevel"/>
    <w:tmpl w:val="884062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3F6FCE"/>
    <w:multiLevelType w:val="multilevel"/>
    <w:tmpl w:val="29561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F70736"/>
    <w:multiLevelType w:val="multilevel"/>
    <w:tmpl w:val="C6ECC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355E92"/>
    <w:multiLevelType w:val="multilevel"/>
    <w:tmpl w:val="8C88D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6FA5492"/>
    <w:multiLevelType w:val="multilevel"/>
    <w:tmpl w:val="C6ECC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14F3DBE"/>
    <w:multiLevelType w:val="multilevel"/>
    <w:tmpl w:val="C7942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650E1E"/>
    <w:multiLevelType w:val="hybridMultilevel"/>
    <w:tmpl w:val="32B832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034272"/>
    <w:multiLevelType w:val="hybridMultilevel"/>
    <w:tmpl w:val="A2BEBF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851B12"/>
    <w:multiLevelType w:val="multilevel"/>
    <w:tmpl w:val="91E0D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9737798">
    <w:abstractNumId w:val="8"/>
  </w:num>
  <w:num w:numId="2" w16cid:durableId="1193766218">
    <w:abstractNumId w:val="14"/>
  </w:num>
  <w:num w:numId="3" w16cid:durableId="26806498">
    <w:abstractNumId w:val="15"/>
  </w:num>
  <w:num w:numId="4" w16cid:durableId="474568086">
    <w:abstractNumId w:val="4"/>
  </w:num>
  <w:num w:numId="5" w16cid:durableId="536550044">
    <w:abstractNumId w:val="13"/>
  </w:num>
  <w:num w:numId="6" w16cid:durableId="1867209567">
    <w:abstractNumId w:val="2"/>
  </w:num>
  <w:num w:numId="7" w16cid:durableId="1147819540">
    <w:abstractNumId w:val="1"/>
  </w:num>
  <w:num w:numId="8" w16cid:durableId="5793915">
    <w:abstractNumId w:val="0"/>
  </w:num>
  <w:num w:numId="9" w16cid:durableId="1129012867">
    <w:abstractNumId w:val="16"/>
  </w:num>
  <w:num w:numId="10" w16cid:durableId="562175560">
    <w:abstractNumId w:val="7"/>
  </w:num>
  <w:num w:numId="11" w16cid:durableId="2115443477">
    <w:abstractNumId w:val="9"/>
  </w:num>
  <w:num w:numId="12" w16cid:durableId="940407302">
    <w:abstractNumId w:val="6"/>
  </w:num>
  <w:num w:numId="13" w16cid:durableId="1027607236">
    <w:abstractNumId w:val="5"/>
  </w:num>
  <w:num w:numId="14" w16cid:durableId="224340877">
    <w:abstractNumId w:val="10"/>
  </w:num>
  <w:num w:numId="15" w16cid:durableId="874662885">
    <w:abstractNumId w:val="12"/>
  </w:num>
  <w:num w:numId="16" w16cid:durableId="1980644161">
    <w:abstractNumId w:val="3"/>
  </w:num>
  <w:num w:numId="17" w16cid:durableId="99896737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534"/>
    <w:rsid w:val="00031BF7"/>
    <w:rsid w:val="000408A4"/>
    <w:rsid w:val="00053F53"/>
    <w:rsid w:val="000B40A8"/>
    <w:rsid w:val="000B62B9"/>
    <w:rsid w:val="000E132A"/>
    <w:rsid w:val="0019246C"/>
    <w:rsid w:val="001B64D5"/>
    <w:rsid w:val="002373BE"/>
    <w:rsid w:val="002F6F10"/>
    <w:rsid w:val="0039684E"/>
    <w:rsid w:val="00402655"/>
    <w:rsid w:val="005D6E71"/>
    <w:rsid w:val="0069227F"/>
    <w:rsid w:val="006B07A0"/>
    <w:rsid w:val="00734393"/>
    <w:rsid w:val="00753698"/>
    <w:rsid w:val="00774534"/>
    <w:rsid w:val="007C6980"/>
    <w:rsid w:val="00851EDC"/>
    <w:rsid w:val="008A210F"/>
    <w:rsid w:val="008B3F2F"/>
    <w:rsid w:val="00957040"/>
    <w:rsid w:val="0098193B"/>
    <w:rsid w:val="009A75A6"/>
    <w:rsid w:val="009F01CC"/>
    <w:rsid w:val="00A213A3"/>
    <w:rsid w:val="00A7369A"/>
    <w:rsid w:val="00AD438C"/>
    <w:rsid w:val="00C65717"/>
    <w:rsid w:val="00CE1ED1"/>
    <w:rsid w:val="00D35F33"/>
    <w:rsid w:val="00D36A57"/>
    <w:rsid w:val="00E83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AA0C04"/>
  <w15:chartTrackingRefBased/>
  <w15:docId w15:val="{0A872D5D-D6DE-47CD-AAE8-C9AAA45FD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040"/>
  </w:style>
  <w:style w:type="paragraph" w:styleId="Ttulo1">
    <w:name w:val="heading 1"/>
    <w:basedOn w:val="Normal"/>
    <w:next w:val="Normal"/>
    <w:link w:val="Ttulo1Car"/>
    <w:uiPriority w:val="9"/>
    <w:qFormat/>
    <w:rsid w:val="007745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745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745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745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745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745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745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745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745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745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745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745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7453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7453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7453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7453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7453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7453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745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745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745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745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745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7453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7453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7453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745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7453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74534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774534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74534"/>
    <w:rPr>
      <w:rFonts w:eastAsiaTheme="minorEastAsia"/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8B3F2F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8B3F2F"/>
    <w:pPr>
      <w:spacing w:before="240" w:after="0"/>
    </w:pPr>
    <w:rPr>
      <w:b/>
      <w:bC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8B3F2F"/>
    <w:pPr>
      <w:spacing w:after="0"/>
      <w:ind w:left="22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8B3F2F"/>
    <w:pPr>
      <w:spacing w:after="0"/>
      <w:ind w:left="44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8B3F2F"/>
    <w:pPr>
      <w:spacing w:after="0"/>
      <w:ind w:left="6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8B3F2F"/>
    <w:pPr>
      <w:spacing w:after="0"/>
      <w:ind w:left="88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8B3F2F"/>
    <w:pPr>
      <w:spacing w:after="0"/>
      <w:ind w:left="110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8B3F2F"/>
    <w:pPr>
      <w:spacing w:after="0"/>
      <w:ind w:left="132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8B3F2F"/>
    <w:pPr>
      <w:spacing w:after="0"/>
      <w:ind w:left="1540"/>
    </w:pPr>
    <w:rPr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8B3F2F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B3F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3F2F"/>
  </w:style>
  <w:style w:type="paragraph" w:styleId="Piedepgina">
    <w:name w:val="footer"/>
    <w:basedOn w:val="Normal"/>
    <w:link w:val="PiedepginaCar"/>
    <w:uiPriority w:val="99"/>
    <w:unhideWhenUsed/>
    <w:rsid w:val="008B3F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3F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0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17</Pages>
  <Words>1506</Words>
  <Characters>8289</Characters>
  <Application>Microsoft Office Word</Application>
  <DocSecurity>0</DocSecurity>
  <Lines>69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Guía de instalación de la asignatura</vt:lpstr>
      <vt:lpstr>Guía de instalación de la asignatura</vt:lpstr>
    </vt:vector>
  </TitlesOfParts>
  <Company/>
  <LinksUpToDate>false</LinksUpToDate>
  <CharactersWithSpaces>9776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instalación de la asignatura</dc:title>
  <dc:subject>Sistemas de gestión empresarial</dc:subject>
  <dc:creator>Pelayo Palacio Suárez</dc:creator>
  <cp:keywords/>
  <dc:description/>
  <cp:lastModifiedBy>Pelayo Palacio Suárez</cp:lastModifiedBy>
  <cp:revision>6</cp:revision>
  <dcterms:created xsi:type="dcterms:W3CDTF">2024-10-17T14:53:00Z</dcterms:created>
  <dcterms:modified xsi:type="dcterms:W3CDTF">2024-12-14T17:29:00Z</dcterms:modified>
</cp:coreProperties>
</file>