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0165B71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ПЛАГИНА «</w:t>
      </w:r>
      <w:r w:rsidR="001B1FF4">
        <w:rPr>
          <w:rFonts w:ascii="Times New Roman" w:eastAsia="Times New Roman" w:hAnsi="Times New Roman" w:cs="Times New Roman"/>
          <w:b/>
          <w:bCs/>
          <w:sz w:val="28"/>
          <w:szCs w:val="28"/>
        </w:rPr>
        <w:t>ТАБУРЕТ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4288DE5A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0452A6DB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____________/ 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Маковский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F007E91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TOC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TOC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TOC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TOC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TOC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TOC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TOC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TOC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TOC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28A9042" w:rsidR="00C21944" w:rsidRPr="0020208F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C21944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40EE6043" w:rsidR="00B514EC" w:rsidRPr="0020208F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5DF673AD" w:rsidR="00F65123" w:rsidRPr="0020208F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F65123">
        <w:rPr>
          <w:rFonts w:ascii="Times New Roman" w:hAnsi="Times New Roman" w:cs="Times New Roman"/>
          <w:sz w:val="28"/>
          <w:szCs w:val="28"/>
        </w:rPr>
        <w:t>» (интерфейс программирования приложений, программный интерфейс приложения)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47FFEE6E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static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?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CreateInstance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Quit(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LPDISPATCH </w:t>
            </w:r>
            <w:proofErr w:type="spellStart"/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GetParamStruct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64A2254E" w14:textId="77777777" w:rsidR="00504734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504734">
        <w:rPr>
          <w:rFonts w:ascii="Times New Roman" w:hAnsi="Times New Roman" w:cs="Times New Roman"/>
          <w:sz w:val="28"/>
          <w:szCs w:val="28"/>
        </w:rPr>
        <w:t>Интерфейс имеет следующие свойства:</w:t>
      </w:r>
    </w:p>
    <w:p w14:paraId="70B13E9D" w14:textId="5B274F3E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r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65C3D" w14:textId="0E17E6E0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>
        <w:rPr>
          <w:rFonts w:ascii="Times New Roman" w:hAnsi="Times New Roman" w:cs="Times New Roman"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65F4E" w14:textId="2CF8AD91" w:rsidR="00504734" w:rsidRP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>
        <w:rPr>
          <w:rFonts w:ascii="Times New Roman" w:hAnsi="Times New Roman" w:cs="Times New Roman"/>
          <w:sz w:val="28"/>
          <w:szCs w:val="28"/>
        </w:rPr>
        <w:t>имя файла.</w:t>
      </w:r>
    </w:p>
    <w:p w14:paraId="094DC50B" w14:textId="3B7E207D" w:rsidR="00743747" w:rsidRDefault="00DD4E73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1.2 приведены основные методы интерфейса.</w:t>
      </w:r>
    </w:p>
    <w:p w14:paraId="45FAB869" w14:textId="69413FB7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</w:t>
      </w:r>
      <w:r w:rsidR="007A620F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99"/>
        <w:gridCol w:w="3046"/>
        <w:gridCol w:w="3402"/>
      </w:tblGrid>
      <w:tr w:rsidR="00504734" w14:paraId="0FDF6C5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A96099C" w14:textId="282F3FDC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046" w:type="dxa"/>
          </w:tcPr>
          <w:p w14:paraId="08FB5B79" w14:textId="2357ECB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3402" w:type="dxa"/>
          </w:tcPr>
          <w:p w14:paraId="2DF0F478" w14:textId="0975DD5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504734" w14:paraId="32CBB90E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45BB7F49" w14:textId="0F9C71F6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GetLayoutParam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450EE1BF" w14:textId="5A5BF3E1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  <w:proofErr w:type="spellEnd"/>
            </w:hyperlink>
          </w:p>
        </w:tc>
        <w:tc>
          <w:tcPr>
            <w:tcW w:w="3402" w:type="dxa"/>
          </w:tcPr>
          <w:p w14:paraId="66F72823" w14:textId="4908058B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504734" w14:paraId="4BB6F28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D1AC0AE" w14:textId="7FCCA75B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265E9E5E" w14:textId="707801D3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3402" w:type="dxa"/>
          </w:tcPr>
          <w:p w14:paraId="16EE36BF" w14:textId="6627ACBC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52B40294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5ED3BE9B" w14:textId="77777777" w:rsidR="0020208F" w:rsidRDefault="0020208F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1.3 —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invisible, 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  <w:proofErr w:type="spellEnd"/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ksGetObjParam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(long reference, LPDISPATCH param, 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</w:t>
            </w:r>
            <w:proofErr w:type="gramEnd"/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proofErr w:type="spell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proofErr w:type="gram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proofErr w:type="spellStart"/>
      <w:proofErr w:type="gram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proofErr w:type="spellEnd"/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LPDOCUMENT3D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BeginEdit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9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0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EndEdit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Закрыть режим редактирования на месте для данного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компнента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1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2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указатель на интерфейс компонента 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соотвтествии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C442E26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B72F2" w14:textId="77777777" w:rsidR="0020208F" w:rsidRPr="00F65123" w:rsidRDefault="0020208F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3B0655F" w:rsidR="009066A4" w:rsidRPr="0020208F" w:rsidRDefault="004D0B7A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 w:rsidR="0020208F">
        <w:rPr>
          <w:rFonts w:ascii="Times New Roman" w:hAnsi="Times New Roman" w:cs="Times New Roman"/>
          <w:sz w:val="28"/>
          <w:szCs w:val="28"/>
        </w:rPr>
        <w:t>»</w:t>
      </w:r>
      <w:r w:rsidR="0020208F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233BB865" w14:textId="3FD46DB7" w:rsidR="00525628" w:rsidRPr="00B30905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proofErr w:type="spellStart"/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</w:t>
      </w:r>
      <w:proofErr w:type="spellStart"/>
      <w:r w:rsidR="00525628" w:rsidRPr="00B30905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proofErr w:type="spellStart"/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5C34A5DA" w14:textId="209D8202" w:rsidR="00644776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5042C4E" w:rsidR="009066A4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</w:t>
      </w:r>
      <w:r w:rsidR="0052723B">
        <w:rPr>
          <w:rFonts w:ascii="Times New Roman" w:hAnsi="Times New Roman" w:cs="Times New Roman"/>
          <w:sz w:val="28"/>
          <w:szCs w:val="28"/>
        </w:rPr>
        <w:t>ется табурет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2E3595" w14:textId="05EB722B" w:rsidR="000509F3" w:rsidRPr="00910382" w:rsidRDefault="0052723B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2723B">
        <w:rPr>
          <w:rFonts w:ascii="Times New Roman" w:hAnsi="Times New Roman" w:cs="Times New Roman"/>
          <w:sz w:val="28"/>
          <w:szCs w:val="28"/>
        </w:rPr>
        <w:t xml:space="preserve">редмет мебели для сидения одного человека, без спинки (в отличие от стула) и </w:t>
      </w:r>
      <w:r w:rsidRPr="0052723B">
        <w:rPr>
          <w:rFonts w:ascii="Times New Roman" w:hAnsi="Times New Roman" w:cs="Times New Roman"/>
          <w:sz w:val="28"/>
          <w:szCs w:val="28"/>
        </w:rPr>
        <w:t>подлокотников</w:t>
      </w:r>
      <w:r w:rsidRPr="0052723B">
        <w:rPr>
          <w:rFonts w:ascii="Times New Roman" w:hAnsi="Times New Roman" w:cs="Times New Roman"/>
          <w:sz w:val="28"/>
          <w:szCs w:val="28"/>
        </w:rPr>
        <w:t xml:space="preserve">. Сиденье может быть жёстким или мягким. Изготавливается из древесины, металла и любых других доступных </w:t>
      </w:r>
      <w:proofErr w:type="gramStart"/>
      <w:r w:rsidRPr="0052723B">
        <w:rPr>
          <w:rFonts w:ascii="Times New Roman" w:hAnsi="Times New Roman" w:cs="Times New Roman"/>
          <w:sz w:val="28"/>
          <w:szCs w:val="28"/>
        </w:rPr>
        <w:t>материалов.[</w:t>
      </w:r>
      <w:proofErr w:type="gramEnd"/>
      <w:r w:rsidR="00910382" w:rsidRPr="00910382">
        <w:rPr>
          <w:rFonts w:ascii="Times New Roman" w:hAnsi="Times New Roman" w:cs="Times New Roman"/>
          <w:sz w:val="28"/>
          <w:szCs w:val="28"/>
        </w:rPr>
        <w:t>7]</w:t>
      </w:r>
    </w:p>
    <w:p w14:paraId="39D45048" w14:textId="331BD216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желание заказчика (покупателя) </w:t>
      </w:r>
      <w:r w:rsidR="0052723B">
        <w:rPr>
          <w:rFonts w:ascii="Times New Roman" w:hAnsi="Times New Roman" w:cs="Times New Roman"/>
          <w:sz w:val="28"/>
          <w:szCs w:val="28"/>
        </w:rPr>
        <w:t>могут меняться</w:t>
      </w:r>
      <w:r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52723B">
        <w:rPr>
          <w:rFonts w:ascii="Times New Roman" w:hAnsi="Times New Roman" w:cs="Times New Roman"/>
          <w:sz w:val="28"/>
          <w:szCs w:val="28"/>
        </w:rPr>
        <w:t xml:space="preserve"> табурета</w:t>
      </w:r>
      <w:r>
        <w:rPr>
          <w:rFonts w:ascii="Times New Roman" w:hAnsi="Times New Roman" w:cs="Times New Roman"/>
          <w:sz w:val="28"/>
          <w:szCs w:val="28"/>
        </w:rPr>
        <w:t>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4E8477D" w:rsid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олщина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ножек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4B97FC08" w14:textId="6502FC09" w:rsidR="00DE1D1B" w:rsidRP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Высота ножек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450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47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20AC8EC8" w14:textId="01762CA5" w:rsid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Длина поперечин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230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мм;</w:t>
      </w:r>
    </w:p>
    <w:p w14:paraId="16EE5A43" w14:textId="625054F3" w:rsidR="00DE1D1B" w:rsidRPr="00DE1D1B" w:rsidRDefault="00A642BA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Длина сиденья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 w:rsidR="00527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320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="00527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34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3DD86CC8" w14:textId="461C4382" w:rsidR="00F37E19" w:rsidRPr="00F37E19" w:rsidRDefault="00A642BA" w:rsidP="00F37E19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Толщина поперечин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мм.</w:t>
      </w:r>
    </w:p>
    <w:p w14:paraId="5B31F3AB" w14:textId="4556BDC0" w:rsid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2BBA3B54" w14:textId="77777777" w:rsidR="00F37E19" w:rsidRPr="00DF06B1" w:rsidRDefault="00F37E19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C1EBC5" w14:textId="77777777" w:rsidR="00F37E19" w:rsidRDefault="00F37E19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27DE61" wp14:editId="16CADC10">
            <wp:extent cx="3390952" cy="33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47" t="25451" r="33021" b="12395"/>
                    <a:stretch/>
                  </pic:blipFill>
                  <pic:spPr bwMode="auto">
                    <a:xfrm>
                      <a:off x="0" y="0"/>
                      <a:ext cx="3421963" cy="339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29D9D" w14:textId="74C514F5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-модель </w:t>
      </w:r>
      <w:r w:rsidR="00F37E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5678BC9D" w14:textId="77777777" w:rsidR="00441D0F" w:rsidRDefault="00441D0F" w:rsidP="00DF06B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CE81C93" w14:textId="1569AE87" w:rsidR="00A41998" w:rsidRDefault="00A41998" w:rsidP="00F37E1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6028EC83" w:rsidR="009066A4" w:rsidRDefault="003228AC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</w:t>
      </w:r>
      <w:r w:rsidR="0020208F">
        <w:rPr>
          <w:rFonts w:ascii="Times New Roman" w:hAnsi="Times New Roman" w:cs="Times New Roman"/>
          <w:sz w:val="28"/>
          <w:szCs w:val="28"/>
        </w:rPr>
        <w:t>и</w:t>
      </w:r>
      <w:r w:rsidR="0020208F" w:rsidRPr="0020208F">
        <w:rPr>
          <w:rFonts w:ascii="Times New Roman" w:hAnsi="Times New Roman" w:cs="Times New Roman"/>
          <w:sz w:val="28"/>
          <w:szCs w:val="28"/>
        </w:rPr>
        <w:t>[8].</w:t>
      </w:r>
      <w:r w:rsidR="0020208F">
        <w:rPr>
          <w:rStyle w:val="CommentReference"/>
        </w:rPr>
        <w:t xml:space="preserve"> </w:t>
      </w:r>
      <w:r w:rsidR="0020208F">
        <w:rPr>
          <w:rFonts w:ascii="Times New Roman" w:hAnsi="Times New Roman" w:cs="Times New Roman"/>
          <w:sz w:val="28"/>
          <w:szCs w:val="28"/>
        </w:rPr>
        <w:t>Ц</w:t>
      </w:r>
      <w:r w:rsidRPr="003228AC">
        <w:rPr>
          <w:rFonts w:ascii="Times New Roman" w:hAnsi="Times New Roman" w:cs="Times New Roman"/>
          <w:sz w:val="28"/>
          <w:szCs w:val="28"/>
        </w:rPr>
        <w:t>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1D0654BA" w14:textId="37C37B10" w:rsidR="009366F9" w:rsidRDefault="00EF1946" w:rsidP="009366F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F19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4DD31" wp14:editId="09400518">
            <wp:extent cx="5683910" cy="3873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017" cy="38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41CC" w14:textId="34E81DEE" w:rsidR="009366F9" w:rsidRDefault="003228AC" w:rsidP="009366F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</w:t>
      </w:r>
      <w:r w:rsidR="008803C3">
        <w:rPr>
          <w:rFonts w:ascii="Times New Roman" w:hAnsi="Times New Roman" w:cs="Times New Roman"/>
          <w:sz w:val="28"/>
          <w:szCs w:val="28"/>
        </w:rPr>
        <w:t>Табурет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0DDFF4" w14:textId="7033BF7A" w:rsid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0C45A7C8" w14:textId="498592CE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 диалогового окна, который обеспечивает взаимодействие между пользователем и программой</w:t>
      </w:r>
      <w:r w:rsidRPr="00AA6AB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DA80ED" w14:textId="7AD785CC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7F58">
        <w:rPr>
          <w:rFonts w:ascii="Times New Roman" w:hAnsi="Times New Roman" w:cs="Times New Roman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класс, хранящий </w:t>
      </w:r>
      <w:r w:rsidR="0001538B">
        <w:rPr>
          <w:rFonts w:ascii="Times New Roman" w:hAnsi="Times New Roman" w:cs="Times New Roman"/>
          <w:sz w:val="28"/>
          <w:szCs w:val="28"/>
        </w:rPr>
        <w:t xml:space="preserve">введенные параметры </w:t>
      </w:r>
      <w:r w:rsidR="00C06F3C">
        <w:rPr>
          <w:rFonts w:ascii="Times New Roman" w:hAnsi="Times New Roman" w:cs="Times New Roman"/>
          <w:sz w:val="28"/>
          <w:szCs w:val="28"/>
        </w:rPr>
        <w:t>табурета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5D02A64D" w14:textId="2287B0FE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7F58">
        <w:rPr>
          <w:rFonts w:ascii="Times New Roman" w:hAnsi="Times New Roman" w:cs="Times New Roman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класс, осуществляющий вызов методов API, необходимых для постройки 3D-модели;</w:t>
      </w:r>
    </w:p>
    <w:p w14:paraId="04177E9B" w14:textId="33897E52" w:rsidR="00E475F3" w:rsidRDefault="00AA6AB7" w:rsidP="0001538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 для работы с API КОМПАС 3D.</w:t>
      </w:r>
    </w:p>
    <w:p w14:paraId="345C9EC7" w14:textId="5E8801C2" w:rsidR="00441D0F" w:rsidRDefault="00441D0F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3B2F05DE" w:rsidR="006873DE" w:rsidRDefault="003228AC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="005F7ACD" w:rsidRPr="005F7ACD">
        <w:rPr>
          <w:rFonts w:ascii="Times New Roman" w:hAnsi="Times New Roman" w:cs="Times New Roman"/>
          <w:sz w:val="28"/>
          <w:szCs w:val="28"/>
        </w:rPr>
        <w:t>3</w:t>
      </w:r>
      <w:r w:rsidR="005F7A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F7ACD"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</w:t>
      </w:r>
      <w:r w:rsidR="0020208F">
        <w:rPr>
          <w:rFonts w:ascii="Times New Roman" w:hAnsi="Times New Roman" w:cs="Times New Roman"/>
          <w:sz w:val="28"/>
          <w:szCs w:val="28"/>
        </w:rPr>
        <w:t>полок справа</w:t>
      </w:r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</w:t>
      </w:r>
      <w:r w:rsidR="0020208F">
        <w:rPr>
          <w:rFonts w:ascii="Times New Roman" w:hAnsi="Times New Roman" w:cs="Times New Roman"/>
          <w:sz w:val="28"/>
          <w:szCs w:val="28"/>
        </w:rPr>
        <w:t xml:space="preserve"> слева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32E11">
        <w:rPr>
          <w:rFonts w:ascii="Times New Roman" w:hAnsi="Times New Roman" w:cs="Times New Roman"/>
          <w:sz w:val="28"/>
          <w:szCs w:val="28"/>
        </w:rPr>
        <w:t>табурета</w:t>
      </w:r>
      <w:r w:rsidR="00670902">
        <w:rPr>
          <w:rFonts w:ascii="Times New Roman" w:hAnsi="Times New Roman" w:cs="Times New Roman"/>
          <w:sz w:val="28"/>
          <w:szCs w:val="28"/>
        </w:rPr>
        <w:t>.</w:t>
      </w:r>
      <w:r w:rsidR="005F7ACD"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1600EA65" w14:textId="77777777" w:rsidR="007A2BDB" w:rsidRDefault="007A2BDB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F8C4C" w14:textId="50FBF701" w:rsidR="00032E11" w:rsidRPr="005F7ACD" w:rsidRDefault="00032E11" w:rsidP="00032E1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2E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FAF5C" wp14:editId="3F375FFF">
            <wp:extent cx="5010849" cy="2572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5F0B" w14:textId="54EE6B3C" w:rsidR="00670902" w:rsidRDefault="00670902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5994C3F9" w14:textId="77777777" w:rsidR="007A2BDB" w:rsidRDefault="007A2BDB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22D622" w14:textId="3C2CE8E0" w:rsidR="00D45EF0" w:rsidRDefault="00670902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r w:rsidR="0020208F">
        <w:rPr>
          <w:rFonts w:ascii="Times New Roman" w:hAnsi="Times New Roman" w:cs="Times New Roman"/>
          <w:sz w:val="28"/>
          <w:szCs w:val="28"/>
        </w:rPr>
        <w:t>Если в поле ввели символы</w:t>
      </w:r>
      <w:r w:rsidR="00CC0B91">
        <w:rPr>
          <w:rFonts w:ascii="Times New Roman" w:hAnsi="Times New Roman" w:cs="Times New Roman"/>
          <w:sz w:val="28"/>
          <w:szCs w:val="28"/>
        </w:rPr>
        <w:t xml:space="preserve">, а не цифры, </w:t>
      </w:r>
      <w:r>
        <w:rPr>
          <w:rFonts w:ascii="Times New Roman" w:hAnsi="Times New Roman" w:cs="Times New Roman"/>
          <w:sz w:val="28"/>
          <w:szCs w:val="28"/>
        </w:rPr>
        <w:t>то оно подсвечивается красным цветом, сигнализирующем об ошибке</w:t>
      </w:r>
      <w:r w:rsidR="00CC0B91">
        <w:rPr>
          <w:rFonts w:ascii="Times New Roman" w:hAnsi="Times New Roman" w:cs="Times New Roman"/>
          <w:sz w:val="28"/>
          <w:szCs w:val="28"/>
        </w:rPr>
        <w:t>. Т</w:t>
      </w:r>
      <w:r w:rsidR="00E475F3">
        <w:rPr>
          <w:rFonts w:ascii="Times New Roman" w:hAnsi="Times New Roman" w:cs="Times New Roman"/>
          <w:sz w:val="28"/>
          <w:szCs w:val="28"/>
        </w:rPr>
        <w:t>акже</w:t>
      </w:r>
      <w:r w:rsidR="00CC0B9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E475F3">
        <w:rPr>
          <w:rFonts w:ascii="Times New Roman" w:hAnsi="Times New Roman" w:cs="Times New Roman"/>
          <w:sz w:val="28"/>
          <w:szCs w:val="28"/>
        </w:rPr>
        <w:t xml:space="preserve"> показывается сообщение </w:t>
      </w:r>
      <w:r w:rsidR="00CC0B91">
        <w:rPr>
          <w:rFonts w:ascii="Times New Roman" w:hAnsi="Times New Roman" w:cs="Times New Roman"/>
          <w:sz w:val="28"/>
          <w:szCs w:val="28"/>
        </w:rPr>
        <w:t xml:space="preserve">об ошибке </w:t>
      </w:r>
      <w:r w:rsidR="00E475F3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E314F5"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EEBE75" w14:textId="77777777" w:rsidR="007A2BDB" w:rsidRDefault="007A2BDB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0888A9" w14:textId="237C1E0A" w:rsidR="007A2BDB" w:rsidRDefault="007A2BDB" w:rsidP="007A2BD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918CE" wp14:editId="142E7295">
            <wp:extent cx="2357109" cy="7315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0" t="24958" r="71675" b="69130"/>
                    <a:stretch/>
                  </pic:blipFill>
                  <pic:spPr bwMode="auto">
                    <a:xfrm>
                      <a:off x="0" y="0"/>
                      <a:ext cx="2392760" cy="74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5E819" w14:textId="7BDC836D" w:rsidR="003666D0" w:rsidRDefault="003666D0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55AAE695" w14:textId="77777777" w:rsidR="007A2BDB" w:rsidRDefault="007A2BDB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AB96CD" w14:textId="5F0D4340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Аналогичная обработка для ввода чисел, не входящих в соответствующий диапазон, приведенный справа от </w:t>
      </w:r>
      <w:r w:rsidR="00CC0B91">
        <w:rPr>
          <w:rFonts w:ascii="Times New Roman" w:hAnsi="Times New Roman" w:cs="Times New Roman"/>
          <w:sz w:val="28"/>
          <w:szCs w:val="28"/>
        </w:rPr>
        <w:t>поля ввода</w:t>
      </w:r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1AD9E9A9" w14:textId="77777777" w:rsidR="007A2BDB" w:rsidRDefault="007A2BDB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2A82C" w14:textId="33288309" w:rsidR="00E314F5" w:rsidRDefault="007A2BDB" w:rsidP="007A2BD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CB15" wp14:editId="5B76C429">
            <wp:extent cx="2937826" cy="6437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51" t="25190" r="72908" b="68912"/>
                    <a:stretch/>
                  </pic:blipFill>
                  <pic:spPr bwMode="auto">
                    <a:xfrm>
                      <a:off x="0" y="0"/>
                      <a:ext cx="2993764" cy="65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8FDC" w14:textId="34E5B217" w:rsidR="00E314F5" w:rsidRDefault="00E314F5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6AEDF0F2" w14:textId="77777777" w:rsidR="007A2BDB" w:rsidRPr="00E314F5" w:rsidRDefault="007A2BDB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C35999" w14:textId="2CC1AF38" w:rsidR="00B86CDE" w:rsidRDefault="00E475F3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r w:rsidR="00CC0B91">
        <w:rPr>
          <w:rFonts w:ascii="Times New Roman" w:hAnsi="Times New Roman" w:cs="Times New Roman"/>
          <w:sz w:val="28"/>
          <w:szCs w:val="28"/>
        </w:rPr>
        <w:t>полях ввода</w:t>
      </w:r>
      <w:r>
        <w:rPr>
          <w:rFonts w:ascii="Times New Roman" w:hAnsi="Times New Roman" w:cs="Times New Roman"/>
          <w:sz w:val="28"/>
          <w:szCs w:val="28"/>
        </w:rPr>
        <w:t xml:space="preserve"> 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6BD442" w14:textId="77777777" w:rsidR="007D126F" w:rsidRDefault="007D126F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A8FA4" w14:textId="6AF45A01" w:rsidR="007D126F" w:rsidRDefault="007D126F" w:rsidP="007D126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D12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2DC9CE" wp14:editId="66A3BDF9">
            <wp:extent cx="2781688" cy="2200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4D19" w14:textId="7E9929B3" w:rsidR="003666D0" w:rsidRDefault="003666D0" w:rsidP="001302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="00BA7E32">
        <w:rPr>
          <w:rFonts w:ascii="Times New Roman" w:hAnsi="Times New Roman" w:cs="Times New Roman"/>
          <w:sz w:val="28"/>
          <w:szCs w:val="28"/>
        </w:rPr>
        <w:t>: О</w:t>
      </w:r>
      <w:proofErr w:type="gramEnd"/>
      <w:r w:rsidR="00BA7E32">
        <w:rPr>
          <w:rFonts w:ascii="Times New Roman" w:hAnsi="Times New Roman" w:cs="Times New Roman"/>
          <w:sz w:val="28"/>
          <w:szCs w:val="28"/>
        </w:rPr>
        <w:t xml:space="preserve">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74BBB94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FE0F52">
        <w:rPr>
          <w:rFonts w:ascii="Times New Roman" w:hAnsi="Times New Roman" w:cs="Times New Roman"/>
          <w:sz w:val="28"/>
          <w:szCs w:val="28"/>
        </w:rPr>
        <w:t>Табурет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FE0F52" w:rsidRPr="00FE0F52">
        <w:rPr>
          <w:rFonts w:ascii="Times New Roman" w:hAnsi="Times New Roman" w:cs="Times New Roman"/>
          <w:sz w:val="28"/>
          <w:szCs w:val="28"/>
        </w:rPr>
        <w:t>https://ru.wikipedia.org/wiki/Табурет</w:t>
      </w:r>
      <w:r w:rsidR="00BA7E32" w:rsidRPr="00BA7E32">
        <w:rPr>
          <w:rFonts w:ascii="Times New Roman" w:hAnsi="Times New Roman" w:cs="Times New Roman"/>
          <w:sz w:val="28"/>
          <w:szCs w:val="28"/>
        </w:rPr>
        <w:t>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  <w:bookmarkStart w:id="1" w:name="_GoBack"/>
      <w:bookmarkEnd w:id="1"/>
    </w:p>
    <w:p w14:paraId="41D98ABA" w14:textId="77777777" w:rsidR="00C21944" w:rsidRPr="00D45EF0" w:rsidRDefault="00C21944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8BC29" w14:textId="77777777" w:rsidR="00E540E3" w:rsidRDefault="00E540E3" w:rsidP="004D626C">
      <w:pPr>
        <w:spacing w:after="0" w:line="240" w:lineRule="auto"/>
      </w:pPr>
      <w:r>
        <w:separator/>
      </w:r>
    </w:p>
  </w:endnote>
  <w:endnote w:type="continuationSeparator" w:id="0">
    <w:p w14:paraId="05FC9B93" w14:textId="77777777" w:rsidR="00E540E3" w:rsidRDefault="00E540E3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C34D1" w14:textId="77777777" w:rsidR="00E540E3" w:rsidRDefault="00E540E3" w:rsidP="004D626C">
      <w:pPr>
        <w:spacing w:after="0" w:line="240" w:lineRule="auto"/>
      </w:pPr>
      <w:r>
        <w:separator/>
      </w:r>
    </w:p>
  </w:footnote>
  <w:footnote w:type="continuationSeparator" w:id="0">
    <w:p w14:paraId="4A5B15CB" w14:textId="77777777" w:rsidR="00E540E3" w:rsidRDefault="00E540E3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6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0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10"/>
  </w:num>
  <w:num w:numId="15">
    <w:abstractNumId w:val="1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1538B"/>
    <w:rsid w:val="00032E11"/>
    <w:rsid w:val="00043120"/>
    <w:rsid w:val="00046537"/>
    <w:rsid w:val="000509F3"/>
    <w:rsid w:val="000703F2"/>
    <w:rsid w:val="00071FAF"/>
    <w:rsid w:val="00091443"/>
    <w:rsid w:val="000B0AE9"/>
    <w:rsid w:val="000B69C8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B1FF4"/>
    <w:rsid w:val="001D3BA8"/>
    <w:rsid w:val="001E7A40"/>
    <w:rsid w:val="0020208F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04734"/>
    <w:rsid w:val="00512D71"/>
    <w:rsid w:val="0051548F"/>
    <w:rsid w:val="00525628"/>
    <w:rsid w:val="0052723B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403C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56FAF"/>
    <w:rsid w:val="007732A4"/>
    <w:rsid w:val="00777DDA"/>
    <w:rsid w:val="007A2BDB"/>
    <w:rsid w:val="007A620F"/>
    <w:rsid w:val="007D126F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262B"/>
    <w:rsid w:val="008648DE"/>
    <w:rsid w:val="00871F5C"/>
    <w:rsid w:val="00872875"/>
    <w:rsid w:val="008803C3"/>
    <w:rsid w:val="00886566"/>
    <w:rsid w:val="008915AC"/>
    <w:rsid w:val="00896B7F"/>
    <w:rsid w:val="008A4EF0"/>
    <w:rsid w:val="008B0764"/>
    <w:rsid w:val="008C18C3"/>
    <w:rsid w:val="008C684C"/>
    <w:rsid w:val="008E65FB"/>
    <w:rsid w:val="008F3A05"/>
    <w:rsid w:val="009066A4"/>
    <w:rsid w:val="00910382"/>
    <w:rsid w:val="00923846"/>
    <w:rsid w:val="009366F9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6007"/>
    <w:rsid w:val="00A62C3E"/>
    <w:rsid w:val="00A642BA"/>
    <w:rsid w:val="00A656F0"/>
    <w:rsid w:val="00A85059"/>
    <w:rsid w:val="00A8669D"/>
    <w:rsid w:val="00A92033"/>
    <w:rsid w:val="00AA09A1"/>
    <w:rsid w:val="00AA6AB7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06F3C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C0B91"/>
    <w:rsid w:val="00CD6A43"/>
    <w:rsid w:val="00CE0D91"/>
    <w:rsid w:val="00CE7F58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40E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1946"/>
    <w:rsid w:val="00EF20F2"/>
    <w:rsid w:val="00EF78B4"/>
    <w:rsid w:val="00F1390D"/>
    <w:rsid w:val="00F16365"/>
    <w:rsid w:val="00F240AB"/>
    <w:rsid w:val="00F37E19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0F52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4DD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ListParagraph">
    <w:name w:val="List Paragraph"/>
    <w:basedOn w:val="Normal"/>
    <w:uiPriority w:val="34"/>
    <w:qFormat/>
    <w:rsid w:val="00A34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6C"/>
  </w:style>
  <w:style w:type="paragraph" w:styleId="Footer">
    <w:name w:val="footer"/>
    <w:basedOn w:val="Normal"/>
    <w:link w:val="Foot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6C"/>
  </w:style>
  <w:style w:type="table" w:styleId="TableGrid">
    <w:name w:val="Table Grid"/>
    <w:basedOn w:val="TableNormal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A4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56C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56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56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56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6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Part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9%20Study\SDK\SDK.chm::/ksPar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k:@MSITStore:C:\Program%20Files\ASCON\KOMPAS-3D%20v19%20Study\SDK\SDK.chm::/ksDocument3D.ht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3388A-0BA4-446E-8869-15BF031E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15</Pages>
  <Words>2343</Words>
  <Characters>13361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Никита Маковский</cp:lastModifiedBy>
  <cp:revision>229</cp:revision>
  <cp:lastPrinted>2021-09-18T07:59:00Z</cp:lastPrinted>
  <dcterms:created xsi:type="dcterms:W3CDTF">2020-10-23T05:03:00Z</dcterms:created>
  <dcterms:modified xsi:type="dcterms:W3CDTF">2021-12-07T16:32:00Z</dcterms:modified>
</cp:coreProperties>
</file>