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1537FD64" w:rsidR="00DF17AC" w:rsidRPr="00DF17AC" w:rsidRDefault="00CD69E5" w:rsidP="00DF17AC">
      <w:pPr>
        <w:bidi w:val="0"/>
        <w:jc w:val="center"/>
        <w:rPr>
          <w:rFonts w:asciiTheme="majorBidi" w:hAnsiTheme="majorBidi" w:cstheme="majorBidi"/>
          <w:b/>
          <w:bCs/>
          <w:sz w:val="28"/>
          <w:szCs w:val="28"/>
        </w:rPr>
      </w:pPr>
      <w:r>
        <w:rPr>
          <w:rFonts w:asciiTheme="majorBidi" w:hAnsiTheme="majorBidi" w:cstheme="majorBidi"/>
          <w:b/>
          <w:bCs/>
          <w:sz w:val="28"/>
          <w:szCs w:val="28"/>
        </w:rPr>
        <w:t>Teaching platform for learning languages by voice control</w:t>
      </w:r>
    </w:p>
    <w:p w14:paraId="05140BC6" w14:textId="77777777" w:rsidR="00DF17AC" w:rsidRPr="00DF17AC" w:rsidRDefault="00DF17AC" w:rsidP="00DF17AC">
      <w:pPr>
        <w:bidi w:val="0"/>
        <w:jc w:val="center"/>
        <w:rPr>
          <w:rFonts w:asciiTheme="majorBidi" w:hAnsiTheme="majorBidi" w:cstheme="majorBidi"/>
          <w:b/>
          <w:bCs/>
          <w:sz w:val="28"/>
          <w:szCs w:val="28"/>
        </w:rPr>
      </w:pPr>
    </w:p>
    <w:p w14:paraId="6D146CCA" w14:textId="2A8CD108" w:rsidR="00DF17AC" w:rsidRPr="00DF17AC" w:rsidRDefault="0085265A" w:rsidP="00DF17AC">
      <w:pPr>
        <w:bidi w:val="0"/>
        <w:jc w:val="center"/>
        <w:rPr>
          <w:rFonts w:asciiTheme="majorBidi" w:hAnsiTheme="majorBidi" w:cstheme="majorBidi"/>
          <w:b/>
          <w:bCs/>
          <w:sz w:val="28"/>
          <w:szCs w:val="28"/>
        </w:rPr>
      </w:pPr>
      <w:r>
        <w:rPr>
          <w:rFonts w:asciiTheme="majorBidi" w:hAnsiTheme="majorBidi" w:cstheme="majorBidi"/>
          <w:b/>
          <w:bCs/>
          <w:sz w:val="28"/>
          <w:szCs w:val="28"/>
        </w:rPr>
        <w:t>24-1-</w:t>
      </w:r>
      <w:r w:rsidR="00DF17AC" w:rsidRPr="00DF17AC">
        <w:rPr>
          <w:rFonts w:asciiTheme="majorBidi" w:hAnsiTheme="majorBidi" w:cstheme="majorBidi"/>
          <w:b/>
          <w:bCs/>
          <w:sz w:val="28"/>
          <w:szCs w:val="28"/>
        </w:rPr>
        <w:t>D-</w:t>
      </w:r>
      <w:r w:rsidR="00CD69E5">
        <w:rPr>
          <w:rFonts w:asciiTheme="majorBidi" w:hAnsiTheme="majorBidi" w:cstheme="majorBidi"/>
          <w:b/>
          <w:bCs/>
          <w:sz w:val="28"/>
          <w:szCs w:val="28"/>
        </w:rPr>
        <w:t>3</w:t>
      </w:r>
      <w:r w:rsidR="00DF17AC" w:rsidRPr="00DF17AC">
        <w:rPr>
          <w:rFonts w:asciiTheme="majorBidi" w:hAnsiTheme="majorBidi" w:cstheme="majorBidi"/>
          <w:b/>
          <w:bCs/>
          <w:sz w:val="28"/>
          <w:szCs w:val="28"/>
        </w:rPr>
        <w:t>2</w:t>
      </w:r>
    </w:p>
    <w:p w14:paraId="2D26D30A" w14:textId="77777777" w:rsidR="00DF17AC" w:rsidRDefault="00DF17AC" w:rsidP="00DF17AC">
      <w:pPr>
        <w:bidi w:val="0"/>
        <w:jc w:val="center"/>
        <w:rPr>
          <w:rFonts w:asciiTheme="majorBidi" w:hAnsiTheme="majorBidi" w:cstheme="majorBidi"/>
          <w:b/>
          <w:bCs/>
          <w:sz w:val="28"/>
          <w:szCs w:val="28"/>
        </w:rPr>
      </w:pPr>
    </w:p>
    <w:p w14:paraId="170DDED4" w14:textId="77777777" w:rsidR="00DF17AC" w:rsidRDefault="00DF17AC" w:rsidP="00DF17AC">
      <w:pPr>
        <w:bidi w:val="0"/>
        <w:jc w:val="center"/>
        <w:rPr>
          <w:rFonts w:asciiTheme="majorBidi" w:hAnsiTheme="majorBidi" w:cstheme="majorBidi"/>
          <w:b/>
          <w:bCs/>
          <w:sz w:val="28"/>
          <w:szCs w:val="28"/>
        </w:rPr>
      </w:pPr>
    </w:p>
    <w:p w14:paraId="0C1D223E" w14:textId="77777777" w:rsidR="00DF17AC" w:rsidRDefault="00DF17AC" w:rsidP="00DF17AC">
      <w:pPr>
        <w:bidi w:val="0"/>
        <w:jc w:val="center"/>
        <w:rPr>
          <w:rFonts w:asciiTheme="majorBidi" w:hAnsiTheme="majorBidi" w:cstheme="majorBidi"/>
          <w:b/>
          <w:bCs/>
          <w:sz w:val="28"/>
          <w:szCs w:val="28"/>
        </w:rPr>
      </w:pPr>
    </w:p>
    <w:p w14:paraId="1A66F647" w14:textId="77777777" w:rsidR="00DF17AC" w:rsidRDefault="00DF17AC" w:rsidP="00DF17AC">
      <w:pPr>
        <w:bidi w:val="0"/>
        <w:jc w:val="center"/>
        <w:rPr>
          <w:rFonts w:asciiTheme="majorBidi" w:hAnsiTheme="majorBidi" w:cstheme="majorBidi"/>
          <w:b/>
          <w:bCs/>
          <w:sz w:val="28"/>
          <w:szCs w:val="28"/>
        </w:rPr>
      </w:pPr>
    </w:p>
    <w:p w14:paraId="3138F204" w14:textId="77777777" w:rsidR="00DF17AC" w:rsidRDefault="00DF17AC" w:rsidP="00DF17AC">
      <w:pPr>
        <w:bidi w:val="0"/>
        <w:jc w:val="center"/>
        <w:rPr>
          <w:rFonts w:asciiTheme="majorBidi" w:hAnsiTheme="majorBidi" w:cstheme="majorBidi"/>
          <w:b/>
          <w:bCs/>
          <w:sz w:val="28"/>
          <w:szCs w:val="28"/>
        </w:rPr>
      </w:pPr>
    </w:p>
    <w:p w14:paraId="2BA960B7" w14:textId="77777777" w:rsidR="00DF17AC" w:rsidRDefault="00DF17AC" w:rsidP="00DF17AC">
      <w:pPr>
        <w:bidi w:val="0"/>
        <w:jc w:val="center"/>
        <w:rPr>
          <w:rFonts w:asciiTheme="majorBidi" w:hAnsiTheme="majorBidi" w:cstheme="majorBidi"/>
          <w:b/>
          <w:bCs/>
          <w:sz w:val="28"/>
          <w:szCs w:val="28"/>
        </w:rPr>
      </w:pPr>
    </w:p>
    <w:p w14:paraId="62F01804" w14:textId="77777777" w:rsidR="00DF17AC" w:rsidRDefault="00DF17AC" w:rsidP="00DF17AC">
      <w:pPr>
        <w:bidi w:val="0"/>
        <w:jc w:val="center"/>
        <w:rPr>
          <w:rFonts w:asciiTheme="majorBidi" w:hAnsiTheme="majorBidi" w:cstheme="majorBidi"/>
          <w:b/>
          <w:bCs/>
          <w:sz w:val="28"/>
          <w:szCs w:val="28"/>
        </w:rPr>
      </w:pPr>
    </w:p>
    <w:p w14:paraId="4A134235" w14:textId="77777777" w:rsidR="00DF17AC" w:rsidRDefault="00DF17AC" w:rsidP="00DF17AC">
      <w:pPr>
        <w:bidi w:val="0"/>
        <w:jc w:val="center"/>
        <w:rPr>
          <w:rFonts w:asciiTheme="majorBidi" w:hAnsiTheme="majorBidi" w:cstheme="majorBidi"/>
          <w:b/>
          <w:bCs/>
          <w:sz w:val="28"/>
          <w:szCs w:val="28"/>
        </w:rPr>
      </w:pPr>
    </w:p>
    <w:p w14:paraId="24C1909A" w14:textId="77777777" w:rsidR="00DF17AC" w:rsidRDefault="00DF17AC" w:rsidP="00DF17AC">
      <w:pPr>
        <w:bidi w:val="0"/>
        <w:jc w:val="center"/>
        <w:rPr>
          <w:rFonts w:asciiTheme="majorBidi" w:hAnsiTheme="majorBidi" w:cstheme="majorBidi"/>
          <w:b/>
          <w:bCs/>
          <w:sz w:val="28"/>
          <w:szCs w:val="28"/>
        </w:rPr>
      </w:pPr>
    </w:p>
    <w:p w14:paraId="7D6B73D0" w14:textId="77777777" w:rsidR="00DF17AC" w:rsidRDefault="00DF17AC" w:rsidP="00DF17AC">
      <w:pPr>
        <w:bidi w:val="0"/>
        <w:jc w:val="center"/>
        <w:rPr>
          <w:rFonts w:asciiTheme="majorBidi" w:hAnsiTheme="majorBidi" w:cstheme="majorBidi"/>
          <w:b/>
          <w:bCs/>
          <w:sz w:val="28"/>
          <w:szCs w:val="28"/>
        </w:rPr>
      </w:pPr>
    </w:p>
    <w:p w14:paraId="21102FA5" w14:textId="77777777" w:rsidR="00DF17AC" w:rsidRDefault="00DF17AC" w:rsidP="00DF17AC">
      <w:pPr>
        <w:bidi w:val="0"/>
        <w:jc w:val="center"/>
        <w:rPr>
          <w:rFonts w:asciiTheme="majorBidi" w:hAnsiTheme="majorBidi" w:cstheme="majorBidi"/>
          <w:b/>
          <w:bCs/>
          <w:sz w:val="28"/>
          <w:szCs w:val="28"/>
        </w:rPr>
      </w:pPr>
    </w:p>
    <w:p w14:paraId="015962E1" w14:textId="77777777" w:rsidR="00DF17AC" w:rsidRDefault="00DF17AC" w:rsidP="00DF17AC">
      <w:pPr>
        <w:bidi w:val="0"/>
        <w:jc w:val="center"/>
        <w:rPr>
          <w:rFonts w:asciiTheme="majorBidi" w:hAnsiTheme="majorBidi" w:cstheme="majorBidi"/>
          <w:b/>
          <w:bCs/>
          <w:sz w:val="28"/>
          <w:szCs w:val="28"/>
        </w:rPr>
      </w:pPr>
    </w:p>
    <w:p w14:paraId="11D064E9" w14:textId="77777777" w:rsidR="00DF17AC" w:rsidRDefault="00DF17AC" w:rsidP="00DF17AC">
      <w:pPr>
        <w:bidi w:val="0"/>
        <w:rPr>
          <w:rFonts w:asciiTheme="majorBidi" w:hAnsiTheme="majorBidi" w:cstheme="majorBidi"/>
          <w:b/>
          <w:bCs/>
          <w:sz w:val="28"/>
          <w:szCs w:val="28"/>
        </w:rPr>
      </w:pPr>
    </w:p>
    <w:p w14:paraId="0740125C" w14:textId="37F01E8A" w:rsidR="00CE46A6" w:rsidRDefault="00CE46A6" w:rsidP="00DF17AC">
      <w:pPr>
        <w:bidi w:val="0"/>
        <w:jc w:val="center"/>
        <w:rPr>
          <w:rFonts w:asciiTheme="majorBidi" w:hAnsiTheme="majorBidi" w:cstheme="majorBidi"/>
          <w:b/>
          <w:bCs/>
          <w:sz w:val="28"/>
          <w:szCs w:val="28"/>
        </w:rPr>
      </w:pPr>
      <w:r>
        <w:rPr>
          <w:rFonts w:asciiTheme="majorBidi" w:hAnsiTheme="majorBidi" w:cstheme="majorBidi"/>
          <w:b/>
          <w:bCs/>
          <w:sz w:val="28"/>
          <w:szCs w:val="28"/>
        </w:rPr>
        <w:lastRenderedPageBreak/>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DF17AC">
        <w:rPr>
          <w:rStyle w:val="af2"/>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af2"/>
          <w:rFonts w:asciiTheme="majorBidi" w:hAnsiTheme="majorBidi" w:cstheme="majorBidi"/>
          <w:sz w:val="24"/>
          <w:szCs w:val="24"/>
        </w:rPr>
        <w:footnoteReference w:id="2"/>
      </w:r>
      <w:r w:rsidR="006C2B17" w:rsidRPr="00DF17AC">
        <w:rPr>
          <w:rStyle w:val="af2"/>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lastRenderedPageBreak/>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Embracing the challenge of learning a new language before traveling opens doors to a world rich 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af2"/>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af2"/>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af2"/>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DF17AC"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w:t>
      </w:r>
      <w:r w:rsidRPr="00DF17AC">
        <w:rPr>
          <w:rFonts w:asciiTheme="majorBidi" w:hAnsiTheme="majorBidi" w:cstheme="majorBidi"/>
          <w:sz w:val="24"/>
          <w:szCs w:val="24"/>
        </w:rPr>
        <w:lastRenderedPageBreak/>
        <w:t xml:space="preserve">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proofErr w:type="spellStart"/>
      <w:r w:rsidRPr="00DF17AC">
        <w:rPr>
          <w:rFonts w:asciiTheme="majorBidi" w:hAnsiTheme="majorBidi" w:cstheme="majorBidi"/>
          <w:sz w:val="24"/>
          <w:szCs w:val="24"/>
        </w:rPr>
        <w:t>Memrise</w:t>
      </w:r>
      <w:proofErr w:type="spellEnd"/>
      <w:r w:rsidRPr="00DF17AC">
        <w:rPr>
          <w:rFonts w:asciiTheme="majorBidi" w:hAnsiTheme="majorBidi" w:cstheme="majorBidi"/>
          <w:sz w:val="24"/>
          <w:szCs w:val="24"/>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DF17AC" w:rsidRDefault="00F131AC"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Lingodeer's</w:t>
      </w:r>
      <w:proofErr w:type="spellEnd"/>
      <w:r w:rsidRPr="00DF17AC">
        <w:rPr>
          <w:rFonts w:asciiTheme="majorBidi" w:hAnsiTheme="majorBidi" w:cstheme="majorBidi"/>
          <w:sz w:val="24"/>
          <w:szCs w:val="24"/>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DF17AC" w:rsidRDefault="00FE0875"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w:t>
      </w:r>
      <w:proofErr w:type="spellEnd"/>
      <w:r w:rsidR="00FA723A" w:rsidRPr="00DF17AC">
        <w:rPr>
          <w:rFonts w:asciiTheme="majorBidi" w:hAnsiTheme="majorBidi" w:cstheme="majorBidi"/>
          <w:sz w:val="24"/>
          <w:szCs w:val="24"/>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lastRenderedPageBreak/>
        <w:drawing>
          <wp:anchor distT="0" distB="0" distL="114300" distR="114300" simplePos="0" relativeHeight="251661312" behindDoc="0" locked="0" layoutInCell="1" allowOverlap="1" wp14:anchorId="35557BBA" wp14:editId="37D2C2C3">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af2"/>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af2"/>
          <w:rFonts w:asciiTheme="majorBidi" w:hAnsiTheme="majorBidi" w:cstheme="majorBidi"/>
          <w:sz w:val="24"/>
          <w:szCs w:val="24"/>
        </w:rPr>
        <w:footnoteReference w:id="7"/>
      </w:r>
      <w:r w:rsidRPr="00DF17AC">
        <w:rPr>
          <w:rFonts w:asciiTheme="majorBidi" w:hAnsiTheme="majorBidi" w:cstheme="majorBidi"/>
          <w:sz w:val="24"/>
          <w:szCs w:val="24"/>
        </w:rPr>
        <w:t>.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DF17AC">
        <w:rPr>
          <w:rFonts w:asciiTheme="majorBidi" w:hAnsiTheme="majorBidi" w:cstheme="majorBidi"/>
          <w:sz w:val="24"/>
          <w:szCs w:val="24"/>
        </w:rPr>
        <w:t xml:space="preserve">Bertram Opitz, Nicola K. Ferdinand, and Axel </w:t>
      </w:r>
      <w:proofErr w:type="spellStart"/>
      <w:r w:rsidRPr="00DF17AC">
        <w:rPr>
          <w:rFonts w:asciiTheme="majorBidi" w:hAnsiTheme="majorBidi" w:cstheme="majorBidi"/>
          <w:sz w:val="24"/>
          <w:szCs w:val="24"/>
        </w:rPr>
        <w:t>Mecklinger</w:t>
      </w:r>
      <w:proofErr w:type="spellEnd"/>
      <w:r w:rsidRPr="00DF17AC">
        <w:rPr>
          <w:rFonts w:asciiTheme="majorBidi" w:hAnsiTheme="majorBidi" w:cstheme="majorBidi"/>
          <w:sz w:val="24"/>
          <w:szCs w:val="24"/>
        </w:rPr>
        <w:t xml:space="preserve"> </w:t>
      </w:r>
      <w:bookmarkEnd w:id="1"/>
      <w:r w:rsidRPr="00DF17AC">
        <w:rPr>
          <w:rFonts w:asciiTheme="majorBidi" w:hAnsiTheme="majorBidi" w:cstheme="majorBidi"/>
          <w:sz w:val="24"/>
          <w:szCs w:val="24"/>
        </w:rPr>
        <w:t>in 2011</w:t>
      </w:r>
      <w:r w:rsidRPr="00DF17AC">
        <w:rPr>
          <w:rStyle w:val="af2"/>
          <w:rFonts w:asciiTheme="majorBidi" w:hAnsiTheme="majorBidi" w:cstheme="majorBidi"/>
          <w:sz w:val="24"/>
          <w:szCs w:val="24"/>
        </w:rPr>
        <w:footnoteReference w:id="8"/>
      </w:r>
      <w:r w:rsidRPr="00DF17AC">
        <w:rPr>
          <w:rFonts w:asciiTheme="majorBidi" w:hAnsiTheme="majorBidi" w:cstheme="majorBidi"/>
          <w:sz w:val="24"/>
          <w:szCs w:val="24"/>
        </w:rPr>
        <w:t xml:space="preserve">, the impact of immediate feedback on artificial grammar learning tasks was investigated using event-related potentials (ERP). The study revealed that participants who received immediate feedback showed a significantly greater improvement in performance compared to </w:t>
      </w:r>
      <w:r w:rsidRPr="00DF17AC">
        <w:rPr>
          <w:rFonts w:asciiTheme="majorBidi" w:hAnsiTheme="majorBidi" w:cstheme="majorBidi"/>
          <w:sz w:val="24"/>
          <w:szCs w:val="24"/>
        </w:rPr>
        <w:lastRenderedPageBreak/>
        <w:t>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af2"/>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A transformative technology that enables computers to transcribe spoken language into text automatically. ASR systems utilize advanced algorithms to analyze audio input, identifying and interpreting the patterns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 xml:space="preserve">Overall, ASR technology has the potential to revolutionize how we interact with computers and devices, making voice-based interactions more natural and intuitive. </w:t>
      </w:r>
      <w:r w:rsidRPr="00DF17AC">
        <w:rPr>
          <w:rFonts w:asciiTheme="majorBidi" w:hAnsiTheme="majorBidi" w:cstheme="majorBidi"/>
          <w:sz w:val="24"/>
          <w:szCs w:val="24"/>
        </w:rPr>
        <w:lastRenderedPageBreak/>
        <w:t>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af3"/>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FEB812E">
                <wp:simplePos x="0" y="0"/>
                <wp:positionH relativeFrom="margin">
                  <wp:posOffset>2179320</wp:posOffset>
                </wp:positionH>
                <wp:positionV relativeFrom="paragraph">
                  <wp:posOffset>137160</wp:posOffset>
                </wp:positionV>
                <wp:extent cx="3368040" cy="292100"/>
                <wp:effectExtent l="0" t="0" r="381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92100"/>
                        </a:xfrm>
                        <a:prstGeom prst="rect">
                          <a:avLst/>
                        </a:prstGeom>
                        <a:solidFill>
                          <a:srgbClr val="FFFFFF"/>
                        </a:solidFill>
                        <a:ln w="9525">
                          <a:noFill/>
                          <a:miter lim="800000"/>
                          <a:headEnd/>
                          <a:tailEnd/>
                        </a:ln>
                      </wps:spPr>
                      <wps:txb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71.6pt;margin-top:10.8pt;width:265.2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4MRFQIAAAcEAAAOAAAAZHJzL2Uyb0RvYy54bWysk82O0zAQx+9IvIPlO02abZc2arpauhSQ&#10;lg9p4QEcx0ksHI+x3Sbdp2fshLZabogcLE9m/PfMb8abu6FT5Cisk6ALOp+llAjNoZK6KeiP7/s3&#10;K0qcZ7piCrQo6Ek4erd9/WrTm1xk0IKqhCUool3em4K23ps8SRxvRcfcDIzQ6KzBdsyjaZuksqxH&#10;9U4lWZreJj3Yyljgwjn8+zA66Tbq17Xg/mtdO+GJKijm5uNq41qGNdluWN5YZlrJpzTYP2TRManx&#10;0rPUA/OMHKz8S6qT3IKD2s84dAnUteQi1oDVzNMX1Ty1zIhYC8Jx5ozJ/T9Z/uX4ZL5Z4od3MGAD&#10;YxHOPAL/6YiGXct0I+6thb4VrMKL5wFZ0huXT0cDape7IFL2n6HCJrODhyg01LYjtZLm4x9prJjg&#10;PdiK0xm/GDzh+PPm5naVLtDF0Zets3ka+5OwPOgEusY6/0FAR8KmoBbbG+9hx0fnQ16XkBDuQMlq&#10;L5WKhm3KnbLkyHAU9vGLpbwIU5r0BV0vs2VU1hDOxynppMdRVbIr6CoN3zg8gct7XcUQz6Qa95iJ&#10;0hOowGak5IdyILKaKAZuJVQnJGdhnEx8SbhpwT5T0uNUFtT9OjArKFGfNNJfzxcBkI/GYvk2Q8Ne&#10;e8prD9McpQrqKRm3Ox9HP+DQcI9dqmXEdslkShmnLdKcXkYY52s7Rl3e7/Y3AAAA//8DAFBLAwQU&#10;AAYACAAAACEABuIBY+AAAAAJAQAADwAAAGRycy9kb3ducmV2LnhtbEyPwU7DMAyG70i8Q2QkLoil&#10;ayEbpemEEOO+gja4Za1pKxqnNFlX9vSYE9xs+dPv789Wk+3EiINvHWmYzyIQSKWrWqo1vL6sr5cg&#10;fDBUmc4RavhGD6v8/CwzaeWOtMGxCLXgEPKp0dCE0KdS+rJBa/zM9Uh8+3CDNYHXoZbVYI4cbjsZ&#10;R5GS1rTEHxrT42OD5WdxsBpOu7H4envfxNur9V2Ybt2zOj1ZrS8vpod7EAGn8AfDrz6rQ85Oe3eg&#10;yotOQ3KTxIxqiOcKBAPLRcLDXoNaKJB5Jv83yH8AAAD//wMAUEsBAi0AFAAGAAgAAAAhALaDOJL+&#10;AAAA4QEAABMAAAAAAAAAAAAAAAAAAAAAAFtDb250ZW50X1R5cGVzXS54bWxQSwECLQAUAAYACAAA&#10;ACEAOP0h/9YAAACUAQAACwAAAAAAAAAAAAAAAAAvAQAAX3JlbHMvLnJlbHNQSwECLQAUAAYACAAA&#10;ACEAPO+DERUCAAAHBAAADgAAAAAAAAAAAAAAAAAuAgAAZHJzL2Uyb0RvYy54bWxQSwECLQAUAAYA&#10;CAAAACEABuIBY+AAAAAJAQAADwAAAAAAAAAAAAAAAABvBAAAZHJzL2Rvd25yZXYueG1sUEsFBgAA&#10;AAAEAAQA8wAAAHwFAAAAAA==&#10;" stroked="f">
                <v:textbo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lastRenderedPageBreak/>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1">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DF17AC" w:rsidRDefault="007C6FAC"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778CFFE">
                <wp:simplePos x="0" y="0"/>
                <wp:positionH relativeFrom="page">
                  <wp:posOffset>3968750</wp:posOffset>
                </wp:positionH>
                <wp:positionV relativeFrom="paragraph">
                  <wp:posOffset>3322955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964602" id="_x0000_s1028" type="#_x0000_t202" style="position:absolute;margin-left:312.5pt;margin-top:261.6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9KMG4uIAAAAMAQAADwAAAGRycy9kb3ducmV2LnhtbEyPwU7DMBBE70j8g7VIXFDr&#10;JMWBhjgVQpR7Aypwc+MliYjXIXbT0K+ve4Lj7Ixm3+SryXRsxMG1liTE8wgYUmV1S7WEt9f17B6Y&#10;84q06iyhhF90sCouL3KVaXugDY6lr1koIZcpCY33fca5qxo0ys1tjxS8LzsY5YMcaq4HdQjlpuNJ&#10;FKXcqJbCh0b1+NRg9V3ujYTj+1j+fHxuku3NeuknYV/S47OR8vpqenwA5nHyf2E44wd0KALTzu5J&#10;O9ZJSBMRtngJIlksgJ0TsRC3wHbhtIzvgBc5/z+iOAEAAP//AwBQSwECLQAUAAYACAAAACEAtoM4&#10;kv4AAADhAQAAEwAAAAAAAAAAAAAAAAAAAAAAW0NvbnRlbnRfVHlwZXNdLnhtbFBLAQItABQABgAI&#10;AAAAIQA4/SH/1gAAAJQBAAALAAAAAAAAAAAAAAAAAC8BAABfcmVscy8ucmVsc1BLAQItABQABgAI&#10;AAAAIQA5f35iFQIAAAcEAAAOAAAAAAAAAAAAAAAAAC4CAABkcnMvZTJvRG9jLnhtbFBLAQItABQA&#10;BgAIAAAAIQD0owbi4gAAAAwBAAAPAAAAAAAAAAAAAAAAAG8EAABkcnMvZG93bnJldi54bWxQSwUG&#10;AAAAAAQABADzAAAAfgU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 xml:space="preserve">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w:t>
      </w:r>
      <w:r w:rsidRPr="00DF17AC">
        <w:rPr>
          <w:rFonts w:asciiTheme="majorBidi" w:hAnsiTheme="majorBidi" w:cstheme="majorBidi"/>
          <w:sz w:val="24"/>
          <w:szCs w:val="24"/>
        </w:rPr>
        <w:lastRenderedPageBreak/>
        <w:t>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 xml:space="preserve">A web-based interface will track and display users' progress. This dashboard will show the user's language development over time and will show the user where he needs to </w:t>
      </w:r>
      <w:proofErr w:type="gramStart"/>
      <w:r w:rsidRPr="00DF17AC">
        <w:rPr>
          <w:rFonts w:asciiTheme="majorBidi" w:hAnsiTheme="majorBidi" w:cstheme="majorBidi"/>
          <w:sz w:val="24"/>
          <w:szCs w:val="24"/>
        </w:rPr>
        <w:t>improve</w:t>
      </w:r>
      <w:proofErr w:type="gramEnd"/>
      <w:r w:rsidRPr="00DF17AC">
        <w:rPr>
          <w:rFonts w:asciiTheme="majorBidi" w:hAnsiTheme="majorBidi" w:cstheme="majorBidi"/>
          <w:sz w:val="24"/>
          <w:szCs w:val="24"/>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lastRenderedPageBreak/>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 xml:space="preserve">For the development of our language learning game, we have chosen to adopt the Agile methodology due to its suitability for our project. This approach allows us to work </w:t>
      </w:r>
      <w:r w:rsidRPr="00DF17AC">
        <w:rPr>
          <w:rFonts w:asciiTheme="majorBidi" w:hAnsiTheme="majorBidi" w:cstheme="majorBidi"/>
          <w:sz w:val="24"/>
          <w:szCs w:val="24"/>
        </w:rPr>
        <w:lastRenderedPageBreak/>
        <w:t>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D engine. This involves designing the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w:t>
      </w:r>
      <w:r w:rsidRPr="00DF17AC">
        <w:rPr>
          <w:rFonts w:ascii="Times New Roman" w:eastAsia="Yu Mincho" w:hAnsi="Times New Roman" w:cs="Times New Roman"/>
          <w:kern w:val="0"/>
          <w:sz w:val="24"/>
          <w:szCs w:val="24"/>
          <w14:ligatures w14:val="none"/>
        </w:rPr>
        <w:lastRenderedPageBreak/>
        <w:t>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7777777"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 xml:space="preserve">6.1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TraverlWithUs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54B5C828" w:rsidR="009E7FD0" w:rsidRPr="00DF17AC" w:rsidRDefault="005B0179" w:rsidP="009E7FD0">
      <w:pPr>
        <w:pStyle w:val="af3"/>
        <w:numPr>
          <w:ilvl w:val="0"/>
          <w:numId w:val="25"/>
        </w:numPr>
        <w:bidi w:val="0"/>
        <w:spacing w:line="360" w:lineRule="auto"/>
        <w:jc w:val="both"/>
        <w:rPr>
          <w:rFonts w:asciiTheme="majorBidi" w:hAnsiTheme="majorBidi" w:cstheme="majorBidi"/>
          <w:sz w:val="24"/>
          <w:szCs w:val="24"/>
        </w:rPr>
      </w:pPr>
      <w:r w:rsidRPr="00DF17AC">
        <w:rPr>
          <w:noProof/>
          <w:sz w:val="24"/>
          <w:szCs w:val="24"/>
        </w:rPr>
        <w:lastRenderedPageBreak/>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4">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E040DB4" w:rsidR="00CB3A7B" w:rsidRDefault="005B0179" w:rsidP="00CB3A7B">
      <w:pPr>
        <w:pStyle w:val="af3"/>
        <w:bidi w:val="0"/>
        <w:spacing w:line="360" w:lineRule="auto"/>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3840" behindDoc="0" locked="0" layoutInCell="1" allowOverlap="1" wp14:anchorId="0AE5B97B" wp14:editId="7FF21E31">
                <wp:simplePos x="0" y="0"/>
                <wp:positionH relativeFrom="margin">
                  <wp:posOffset>1466306</wp:posOffset>
                </wp:positionH>
                <wp:positionV relativeFrom="paragraph">
                  <wp:posOffset>3139984</wp:posOffset>
                </wp:positionV>
                <wp:extent cx="3368040" cy="236220"/>
                <wp:effectExtent l="0" t="0" r="3810" b="0"/>
                <wp:wrapSquare wrapText="bothSides"/>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E5B97B" id="_x0000_s1030" type="#_x0000_t202" style="position:absolute;left:0;text-align:left;margin-left:115.45pt;margin-top:247.25pt;width:265.2pt;height:18.6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5G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M6j3cjtwrqJyTnYOxM/Em4aME9U9JjVzLqfx24k5ToTwbp30znEVBIm/niLRIi&#10;7tpSXVu4ESjFaKBkXG5Dav2Iw8AdVqlRCdslklPI2G2J5ulnxHa+3ievy//d/AYAAP//AwBQSwME&#10;FAAGAAgAAAAhADC8XdfiAAAACwEAAA8AAABkcnMvZG93bnJldi54bWxMj8tOwzAQRfdI/IM1SGxQ&#10;6zyalIRMKoQo+wZUYOfGJomIxyF209Cvx6xgObpH954pNrPu2aRG2xlCCJcBMEW1kR01CC/P28Ut&#10;MOsESdEbUgjfysKmvLwoRC7NiXZqqlzDfAnZXCC0zg0557ZulRZ2aQZFPvswoxbOn2PD5ShOvlz3&#10;PAqClGvRkV9oxaAeWlV/VkeNcH6dqq+39120v9lmbk7MU3p+1IjXV/P9HTCnZvcHw6++V4fSOx3M&#10;kaRlPUIUB5lHEVbZKgHmiXUaxsAOCEkcroGXBf//Q/kDAAD//wMAUEsBAi0AFAAGAAgAAAAhALaD&#10;OJL+AAAA4QEAABMAAAAAAAAAAAAAAAAAAAAAAFtDb250ZW50X1R5cGVzXS54bWxQSwECLQAUAAYA&#10;CAAAACEAOP0h/9YAAACUAQAACwAAAAAAAAAAAAAAAAAvAQAAX3JlbHMvLnJlbHNQSwECLQAUAAYA&#10;CAAAACEAxnSORhYCAAAHBAAADgAAAAAAAAAAAAAAAAAuAgAAZHJzL2Uyb0RvYy54bWxQSwECLQAU&#10;AAYACAAAACEAMLxd1+IAAAALAQAADwAAAAAAAAAAAAAAAABwBAAAZHJzL2Rvd25yZXYueG1sUEsF&#10;BgAAAAAEAAQA8wAAAH8FA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type="square" anchorx="margin"/>
              </v:shape>
            </w:pict>
          </mc:Fallback>
        </mc:AlternateContent>
      </w:r>
      <w:r w:rsidR="00CB3A7B">
        <w:rPr>
          <w:rFonts w:asciiTheme="majorBidi" w:hAnsiTheme="majorBidi" w:cstheme="majorBidi"/>
          <w:sz w:val="24"/>
          <w:szCs w:val="24"/>
        </w:rPr>
        <w:br w:type="textWrapping" w:clear="all"/>
      </w:r>
    </w:p>
    <w:p w14:paraId="144E1342" w14:textId="6345F63A" w:rsidR="00CB3A7B" w:rsidRDefault="00CB3A7B" w:rsidP="00CB3A7B">
      <w:pPr>
        <w:bidi w:val="0"/>
        <w:rPr>
          <w:rFonts w:asciiTheme="majorBidi" w:hAnsiTheme="majorBidi" w:cstheme="majorBidi"/>
          <w:sz w:val="24"/>
          <w:szCs w:val="24"/>
        </w:rPr>
      </w:pPr>
    </w:p>
    <w:p w14:paraId="49C02A86" w14:textId="238FCF7D"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 xml:space="preserve">6.2.1 </w:t>
      </w:r>
      <w:r>
        <w:rPr>
          <w:rFonts w:asciiTheme="majorBidi" w:hAnsiTheme="majorBidi" w:cstheme="majorBidi"/>
          <w:sz w:val="24"/>
          <w:szCs w:val="24"/>
        </w:rPr>
        <w:tab/>
      </w:r>
      <w:r w:rsidRPr="00681337">
        <w:rPr>
          <w:rFonts w:asciiTheme="majorBidi" w:hAnsiTheme="majorBidi" w:cstheme="majorBidi"/>
          <w:sz w:val="24"/>
          <w:szCs w:val="24"/>
          <w:u w:val="single"/>
        </w:rPr>
        <w:t>TravelWithUs application</w:t>
      </w:r>
    </w:p>
    <w:p w14:paraId="2148F571" w14:textId="77777777"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06485DF3"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55CD5E9E"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0E538FFD"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lastRenderedPageBreak/>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proofErr w:type="gramStart"/>
      <w:r w:rsidRPr="00CD69E5">
        <w:rPr>
          <w:rFonts w:ascii="Times New Roman" w:hAnsi="Times New Roman" w:cs="Times New Roman"/>
          <w:sz w:val="24"/>
          <w:szCs w:val="24"/>
        </w:rPr>
        <w:t>Through the use of</w:t>
      </w:r>
      <w:proofErr w:type="gramEnd"/>
      <w:r w:rsidRPr="00CD69E5">
        <w:rPr>
          <w:rFonts w:ascii="Times New Roman" w:hAnsi="Times New Roman" w:cs="Times New Roman"/>
          <w:sz w:val="24"/>
          <w:szCs w:val="24"/>
        </w:rPr>
        <w:t xml:space="preserve">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r>
        <w:rPr>
          <w:rFonts w:asciiTheme="majorBidi" w:hAnsiTheme="majorBidi" w:cstheme="majorBidi"/>
          <w:sz w:val="24"/>
          <w:szCs w:val="24"/>
          <w:u w:val="single"/>
        </w:rPr>
        <w:t>TravelWithUs</w:t>
      </w:r>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Upon entering the application, users will be greeted with a welcome screen prompting them to enter their name and password, as shown in the example </w:t>
      </w:r>
      <w:proofErr w:type="gramStart"/>
      <w:r w:rsidRPr="00CD69E5">
        <w:rPr>
          <w:rFonts w:asciiTheme="majorBidi" w:hAnsiTheme="majorBidi" w:cstheme="majorBidi"/>
          <w:sz w:val="24"/>
          <w:szCs w:val="24"/>
        </w:rPr>
        <w:t>figure(</w:t>
      </w:r>
      <w:proofErr w:type="gramEnd"/>
      <w:r w:rsidRPr="00CD69E5">
        <w:rPr>
          <w:rFonts w:asciiTheme="majorBidi" w:hAnsiTheme="majorBidi" w:cstheme="majorBidi"/>
          <w:sz w:val="24"/>
          <w:szCs w:val="24"/>
        </w:rPr>
        <w:t>6)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example </w:t>
      </w:r>
      <w:proofErr w:type="gramStart"/>
      <w:r w:rsidRPr="00CD69E5">
        <w:rPr>
          <w:rFonts w:asciiTheme="majorBidi" w:hAnsiTheme="majorBidi" w:cstheme="majorBidi"/>
          <w:sz w:val="24"/>
          <w:szCs w:val="24"/>
        </w:rPr>
        <w:t>figure(</w:t>
      </w:r>
      <w:proofErr w:type="gramEnd"/>
      <w:r w:rsidRPr="00CD69E5">
        <w:rPr>
          <w:rFonts w:asciiTheme="majorBidi" w:hAnsiTheme="majorBidi" w:cstheme="majorBidi"/>
          <w:sz w:val="24"/>
          <w:szCs w:val="24"/>
        </w:rPr>
        <w:t>7)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 xml:space="preserve">After reaching the game screen, the player plays as usual and earns points.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lastRenderedPageBreak/>
        <w:t>However, at certain points, a character enters the screen bringing with it a situation that can happen in the real life. The user then has to say the corresponding sentence correctly before the time runs out. An example of this gameplay can be seen in figure (8)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Figure 8: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Figure 8: Game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5749D3E4"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120972E4">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04ADE842">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Figure 9: Results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Figure 9: Results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lastRenderedPageBreak/>
        <w:t>After the user's simulation is complete and we have a dataset corresponding to their experience, our TravelWithUs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A335793"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5A696F4" w14:textId="640343C6" w:rsidR="006C2241" w:rsidRPr="00CD69E5" w:rsidRDefault="006C2241" w:rsidP="006C2241">
      <w:pPr>
        <w:bidi w:val="0"/>
        <w:rPr>
          <w:rFonts w:asciiTheme="majorBidi" w:hAnsiTheme="majorBidi" w:cstheme="majorBidi"/>
          <w:sz w:val="24"/>
          <w:szCs w:val="24"/>
        </w:rPr>
      </w:pPr>
      <w:r>
        <w:rPr>
          <w:rFonts w:asciiTheme="majorBidi" w:hAnsiTheme="majorBidi" w:cstheme="majorBidi"/>
        </w:rPr>
        <w:tab/>
      </w:r>
      <w:r w:rsidRPr="00CD69E5">
        <w:rPr>
          <w:rFonts w:asciiTheme="majorBidi" w:hAnsiTheme="majorBidi" w:cstheme="majorBidi"/>
          <w:sz w:val="24"/>
          <w:szCs w:val="24"/>
        </w:rPr>
        <w:t xml:space="preserve">The following Use Case diagrams shows the </w:t>
      </w:r>
      <w:proofErr w:type="gramStart"/>
      <w:r w:rsidRPr="00CD69E5">
        <w:rPr>
          <w:rFonts w:asciiTheme="majorBidi" w:hAnsiTheme="majorBidi" w:cstheme="majorBidi"/>
          <w:sz w:val="24"/>
          <w:szCs w:val="24"/>
        </w:rPr>
        <w:t>interaction</w:t>
      </w:r>
      <w:proofErr w:type="gramEnd"/>
      <w:r w:rsidRPr="00CD69E5">
        <w:rPr>
          <w:rFonts w:asciiTheme="majorBidi" w:hAnsiTheme="majorBidi" w:cstheme="majorBidi"/>
          <w:sz w:val="24"/>
          <w:szCs w:val="24"/>
        </w:rPr>
        <w:t xml:space="preserve"> </w:t>
      </w:r>
    </w:p>
    <w:p w14:paraId="5963154B" w14:textId="6C4BFEDC" w:rsidR="006C2241" w:rsidRPr="00CD69E5" w:rsidRDefault="005B0179" w:rsidP="006C2241">
      <w:pPr>
        <w:bidi w:val="0"/>
        <w:rPr>
          <w:rFonts w:asciiTheme="majorBidi" w:hAnsiTheme="majorBidi" w:cstheme="majorBidi"/>
          <w:sz w:val="24"/>
          <w:szCs w:val="24"/>
        </w:rPr>
      </w:pPr>
      <w:r w:rsidRPr="00CD69E5">
        <w:rPr>
          <w:noProof/>
          <w:sz w:val="24"/>
          <w:szCs w:val="24"/>
        </w:rPr>
        <w:drawing>
          <wp:anchor distT="0" distB="0" distL="114300" distR="114300" simplePos="0" relativeHeight="251707392" behindDoc="0" locked="0" layoutInCell="1" allowOverlap="1" wp14:anchorId="508A9607" wp14:editId="1B6E3794">
            <wp:simplePos x="0" y="0"/>
            <wp:positionH relativeFrom="column">
              <wp:posOffset>690880</wp:posOffset>
            </wp:positionH>
            <wp:positionV relativeFrom="paragraph">
              <wp:posOffset>262255</wp:posOffset>
            </wp:positionV>
            <wp:extent cx="2630170" cy="2251075"/>
            <wp:effectExtent l="0" t="0" r="0" b="0"/>
            <wp:wrapTopAndBottom/>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0170" cy="2251075"/>
                    </a:xfrm>
                    <a:prstGeom prst="rect">
                      <a:avLst/>
                    </a:prstGeom>
                  </pic:spPr>
                </pic:pic>
              </a:graphicData>
            </a:graphic>
            <wp14:sizeRelH relativeFrom="page">
              <wp14:pctWidth>0</wp14:pctWidth>
            </wp14:sizeRelH>
            <wp14:sizeRelV relativeFrom="page">
              <wp14:pctHeight>0</wp14:pctHeight>
            </wp14:sizeRelV>
          </wp:anchor>
        </w:drawing>
      </w:r>
      <w:r w:rsidR="006C2241" w:rsidRPr="00CD69E5">
        <w:rPr>
          <w:rFonts w:asciiTheme="majorBidi" w:hAnsiTheme="majorBidi" w:cstheme="majorBidi"/>
          <w:sz w:val="24"/>
          <w:szCs w:val="24"/>
        </w:rPr>
        <w:tab/>
        <w:t>between the user and the system.</w:t>
      </w:r>
    </w:p>
    <w:p w14:paraId="3A68FB06" w14:textId="2D3B7986" w:rsidR="006C2241" w:rsidRPr="006C2241" w:rsidRDefault="005B0179" w:rsidP="006C224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5888" behindDoc="0" locked="0" layoutInCell="1" allowOverlap="1" wp14:anchorId="41B1CB43" wp14:editId="6A61C54F">
                <wp:simplePos x="0" y="0"/>
                <wp:positionH relativeFrom="margin">
                  <wp:posOffset>1230086</wp:posOffset>
                </wp:positionH>
                <wp:positionV relativeFrom="paragraph">
                  <wp:posOffset>2266406</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B1CB43" id="_x0000_s1035" type="#_x0000_t202" style="position:absolute;margin-left:96.85pt;margin-top:178.4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KFSCI+EAAAALAQAADwAAAGRycy9kb3ducmV2LnhtbEyPTU+DQBCG7yb+h82YeDF2&#10;oVAUZGmMsd6Lxo/bFkYgsrPIbin213c86fGdefLOM/l6Nr2YcHSdJQXhIgCBVNm6o0bBy/Pm+haE&#10;85pq3VtCBT/oYF2cn+U6q+2BtjiVvhFcQi7TClrvh0xKV7VotFvYAYl3n3Y02nMcG1mP+sDlppfL&#10;IEik0R3xhVYP+NBi9VXujYLj21R+v39sl69Xm9TPK/uUHB+NUpcX8/0dCI+z/4PhV5/VoWCnnd1T&#10;7UTPOY1uGFUQrZIUBBNxHIUgdjxJ4xBkkcv/PxQnAAAA//8DAFBLAQItABQABgAIAAAAIQC2gziS&#10;/gAAAOEBAAATAAAAAAAAAAAAAAAAAAAAAABbQ29udGVudF9UeXBlc10ueG1sUEsBAi0AFAAGAAgA&#10;AAAhADj9If/WAAAAlAEAAAsAAAAAAAAAAAAAAAAALwEAAF9yZWxzLy5yZWxzUEsBAi0AFAAGAAgA&#10;AAAhANLpPXkVAgAABwQAAA4AAAAAAAAAAAAAAAAALgIAAGRycy9lMm9Eb2MueG1sUEsBAi0AFAAG&#10;AAgAAAAhAChUgiP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2EC1B44D" w14:textId="2CBB6C6E" w:rsidR="00CF52EC" w:rsidRDefault="00CF52EC" w:rsidP="00CF52EC">
      <w:pPr>
        <w:bidi w:val="0"/>
        <w:rPr>
          <w:rFonts w:asciiTheme="majorBidi" w:hAnsiTheme="majorBidi" w:cstheme="majorBidi"/>
        </w:rPr>
      </w:pPr>
    </w:p>
    <w:p w14:paraId="4A42E7EF" w14:textId="6FD7F86E" w:rsidR="00CF52EC" w:rsidRDefault="00CF52EC" w:rsidP="00CF52EC">
      <w:pPr>
        <w:bidi w:val="0"/>
        <w:rPr>
          <w:rFonts w:asciiTheme="majorBidi" w:hAnsiTheme="majorBidi" w:cstheme="majorBidi"/>
        </w:rPr>
      </w:pPr>
    </w:p>
    <w:p w14:paraId="598FCF09" w14:textId="1715CF3D" w:rsidR="00CF52EC" w:rsidRPr="00CF52EC" w:rsidRDefault="00CF52EC" w:rsidP="00CF52EC">
      <w:pPr>
        <w:bidi w:val="0"/>
        <w:ind w:firstLine="720"/>
        <w:rPr>
          <w:rFonts w:asciiTheme="majorBidi" w:hAnsiTheme="majorBidi" w:cstheme="majorBidi"/>
        </w:rPr>
      </w:pPr>
      <w:proofErr w:type="gramStart"/>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w:t>
      </w:r>
      <w:proofErr w:type="gramEnd"/>
      <w:r>
        <w:rPr>
          <w:rFonts w:asciiTheme="majorBidi" w:hAnsiTheme="majorBidi" w:cstheme="majorBidi"/>
          <w:u w:val="single"/>
        </w:rPr>
        <w:t xml:space="preserv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w:t>
      </w:r>
      <w:proofErr w:type="gramStart"/>
      <w:r w:rsidR="008471E1" w:rsidRPr="00CD69E5">
        <w:rPr>
          <w:rFonts w:asciiTheme="majorBidi" w:hAnsiTheme="majorBidi" w:cstheme="majorBidi"/>
          <w:sz w:val="24"/>
          <w:szCs w:val="24"/>
        </w:rPr>
        <w:t>TravelWithUs</w:t>
      </w:r>
      <w:proofErr w:type="gramEnd"/>
      <w:r w:rsidR="008471E1" w:rsidRPr="00CD69E5">
        <w:rPr>
          <w:rFonts w:asciiTheme="majorBidi" w:hAnsiTheme="majorBidi" w:cstheme="majorBidi"/>
          <w:sz w:val="24"/>
          <w:szCs w:val="24"/>
        </w:rPr>
        <w:t xml:space="preserve">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5DB4B33" w14:textId="77777777" w:rsidR="0012661E" w:rsidRPr="0012661E" w:rsidRDefault="0012661E" w:rsidP="0012661E">
      <w:pPr>
        <w:bidi w:val="0"/>
        <w:rPr>
          <w:rFonts w:asciiTheme="majorBidi" w:hAnsiTheme="majorBidi" w:cstheme="majorBidi"/>
        </w:rPr>
      </w:pPr>
    </w:p>
    <w:p w14:paraId="7EBE4E65" w14:textId="57B98C40" w:rsidR="0012661E" w:rsidRPr="0012661E" w:rsidRDefault="0012661E" w:rsidP="0012661E">
      <w:pPr>
        <w:tabs>
          <w:tab w:val="left" w:pos="1440"/>
        </w:tabs>
        <w:bidi w:val="0"/>
        <w:rPr>
          <w:rFonts w:asciiTheme="majorBidi" w:hAnsiTheme="majorBidi" w:cstheme="majorBidi"/>
        </w:rPr>
      </w:pPr>
    </w:p>
    <w:p w14:paraId="55EFFC9B" w14:textId="18412ECD" w:rsidR="00790F75" w:rsidRDefault="00790F75" w:rsidP="00790F75">
      <w:pPr>
        <w:bidi w:val="0"/>
        <w:rPr>
          <w:rFonts w:asciiTheme="majorBidi" w:hAnsiTheme="majorBidi" w:cstheme="majorBidi"/>
        </w:rPr>
      </w:pPr>
      <w:r w:rsidRPr="00790F75">
        <w:rPr>
          <w:rFonts w:asciiTheme="majorBidi" w:hAnsiTheme="majorBidi" w:cstheme="majorBidi"/>
          <w:noProof/>
        </w:rPr>
        <w:lastRenderedPageBreak/>
        <w:drawing>
          <wp:inline distT="0" distB="0" distL="0" distR="0" wp14:anchorId="1DC94709" wp14:editId="0F7EF320">
            <wp:extent cx="4071257" cy="2764577"/>
            <wp:effectExtent l="0" t="0" r="5715"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0">
                      <a:extLst>
                        <a:ext uri="{28A0092B-C50C-407E-A947-70E740481C1C}">
                          <a14:useLocalDpi xmlns:a14="http://schemas.microsoft.com/office/drawing/2010/main" val="0"/>
                        </a:ext>
                      </a:extLst>
                    </a:blip>
                    <a:stretch>
                      <a:fillRect/>
                    </a:stretch>
                  </pic:blipFill>
                  <pic:spPr>
                    <a:xfrm>
                      <a:off x="0" y="0"/>
                      <a:ext cx="4102120" cy="2785534"/>
                    </a:xfrm>
                    <a:prstGeom prst="rect">
                      <a:avLst/>
                    </a:prstGeom>
                  </pic:spPr>
                </pic:pic>
              </a:graphicData>
            </a:graphic>
          </wp:inline>
        </w:drawing>
      </w:r>
    </w:p>
    <w:p w14:paraId="2191F54B" w14:textId="17AD2C37" w:rsidR="001C112B" w:rsidRDefault="005B0179" w:rsidP="000A027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7936" behindDoc="0" locked="0" layoutInCell="1" allowOverlap="1" wp14:anchorId="542AB5B8" wp14:editId="1AD1D0BF">
                <wp:simplePos x="0" y="0"/>
                <wp:positionH relativeFrom="margin">
                  <wp:posOffset>1199424</wp:posOffset>
                </wp:positionH>
                <wp:positionV relativeFrom="paragraph">
                  <wp:posOffset>7620</wp:posOffset>
                </wp:positionV>
                <wp:extent cx="1920240" cy="251460"/>
                <wp:effectExtent l="0" t="0" r="3810" b="0"/>
                <wp:wrapSquare wrapText="bothSides"/>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2AB5B8" id="_x0000_s1036" type="#_x0000_t202" style="position:absolute;margin-left:94.45pt;margin-top:.6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DOG3zO3gAAAAgBAAAPAAAAZHJzL2Rvd25yZXYueG1sTI/NTsMwEITvSH0Ha5G4IOo0&#10;0CoJcSqEKPeGip+bGy9J1HgdYjcNfXqWE9xmNKPZb/P1ZDsx4uBbRwoW8wgEUuVMS7WC3cvmJgHh&#10;gyajO0eo4Bs9rIvZRa4z4060xbEMteAR8plW0ITQZ1L6qkGr/dz1SJx9usHqwHaopRn0icdtJ+Mo&#10;WkmrW+ILje7xscHqUB6tgvPbWH69f2zj1+tNGqale16dn6xSV5fTwz2IgFP4K8MvPqNDwUx7dyTj&#10;Rcc+SVKusohBcH6XLm5B7FlECcgil/8fKH4AAAD//wMAUEsBAi0AFAAGAAgAAAAhALaDOJL+AAAA&#10;4QEAABMAAAAAAAAAAAAAAAAAAAAAAFtDb250ZW50X1R5cGVzXS54bWxQSwECLQAUAAYACAAAACEA&#10;OP0h/9YAAACUAQAACwAAAAAAAAAAAAAAAAAvAQAAX3JlbHMvLnJlbHNQSwECLQAUAAYACAAAACEA&#10;+DKwxBQCAAAIBAAADgAAAAAAAAAAAAAAAAAuAgAAZHJzL2Uyb0RvYy54bWxQSwECLQAUAAYACAAA&#10;ACEAzht8zt4AAAAIAQAADwAAAAAAAAAAAAAAAABuBAAAZHJzL2Rvd25yZXYueG1sUEsFBgAAAAAE&#10;AAQA8wAAAHk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type="square" anchorx="margin"/>
              </v:shape>
            </w:pict>
          </mc:Fallback>
        </mc:AlternateContent>
      </w:r>
    </w:p>
    <w:p w14:paraId="439D07F2" w14:textId="77777777" w:rsidR="005B0179" w:rsidRDefault="005B0179" w:rsidP="000A0271">
      <w:pPr>
        <w:bidi w:val="0"/>
        <w:ind w:firstLine="720"/>
        <w:rPr>
          <w:rFonts w:asciiTheme="majorBidi" w:hAnsiTheme="majorBidi" w:cstheme="majorBidi"/>
        </w:rPr>
      </w:pPr>
    </w:p>
    <w:p w14:paraId="0243971E" w14:textId="77777777" w:rsidR="005B0179" w:rsidRDefault="005B0179" w:rsidP="005B0179">
      <w:pPr>
        <w:bidi w:val="0"/>
        <w:ind w:firstLine="720"/>
        <w:rPr>
          <w:rFonts w:asciiTheme="majorBidi" w:hAnsiTheme="majorBidi" w:cstheme="majorBidi"/>
        </w:rPr>
      </w:pPr>
    </w:p>
    <w:p w14:paraId="56865433" w14:textId="77777777" w:rsidR="005B0179" w:rsidRDefault="005B0179" w:rsidP="005B0179">
      <w:pPr>
        <w:bidi w:val="0"/>
        <w:ind w:firstLine="720"/>
        <w:rPr>
          <w:rFonts w:asciiTheme="majorBidi" w:hAnsiTheme="majorBidi" w:cstheme="majorBidi"/>
        </w:rPr>
      </w:pPr>
    </w:p>
    <w:p w14:paraId="3ABC2217" w14:textId="76091C0F" w:rsidR="001C112B" w:rsidRPr="00CF52EC" w:rsidRDefault="001C112B" w:rsidP="005B0179">
      <w:pPr>
        <w:bidi w:val="0"/>
        <w:ind w:firstLine="720"/>
        <w:rPr>
          <w:rFonts w:asciiTheme="majorBidi" w:hAnsiTheme="majorBidi" w:cstheme="majorBidi"/>
        </w:rPr>
      </w:pPr>
      <w:proofErr w:type="gramStart"/>
      <w:r>
        <w:rPr>
          <w:rFonts w:asciiTheme="majorBidi" w:hAnsiTheme="majorBidi" w:cstheme="majorBidi"/>
        </w:rPr>
        <w:t>6.3.3</w:t>
      </w:r>
      <w:r w:rsidRPr="00CF52EC">
        <w:rPr>
          <w:rFonts w:asciiTheme="majorBidi" w:hAnsiTheme="majorBidi" w:cstheme="majorBidi"/>
        </w:rPr>
        <w:t xml:space="preserve">  </w:t>
      </w:r>
      <w:r>
        <w:rPr>
          <w:rFonts w:asciiTheme="majorBidi" w:hAnsiTheme="majorBidi" w:cstheme="majorBidi"/>
          <w:u w:val="single"/>
        </w:rPr>
        <w:t>Activity</w:t>
      </w:r>
      <w:proofErr w:type="gramEnd"/>
      <w:r>
        <w:rPr>
          <w:rFonts w:asciiTheme="majorBidi" w:hAnsiTheme="majorBidi" w:cstheme="majorBidi"/>
          <w:u w:val="single"/>
        </w:rPr>
        <w:t xml:space="preserve">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following Activity diagram shows the whole process from when the user </w:t>
      </w:r>
      <w:proofErr w:type="gramStart"/>
      <w:r w:rsidRPr="00CD69E5">
        <w:rPr>
          <w:rFonts w:asciiTheme="majorBidi" w:hAnsiTheme="majorBidi" w:cstheme="majorBidi"/>
          <w:sz w:val="24"/>
          <w:szCs w:val="24"/>
        </w:rPr>
        <w:t>enter</w:t>
      </w:r>
      <w:proofErr w:type="gramEnd"/>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TravelWithUs application and until the game is over and the data </w:t>
      </w:r>
      <w:proofErr w:type="gramStart"/>
      <w:r w:rsidRPr="00CD69E5">
        <w:rPr>
          <w:rFonts w:asciiTheme="majorBidi" w:hAnsiTheme="majorBidi" w:cstheme="majorBidi"/>
          <w:sz w:val="24"/>
          <w:szCs w:val="24"/>
        </w:rPr>
        <w:t>stores</w:t>
      </w:r>
      <w:proofErr w:type="gramEnd"/>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7A74C3CD" w14:textId="51A53AC3" w:rsidR="007D682C" w:rsidRPr="007D682C" w:rsidRDefault="008269AA" w:rsidP="007D682C">
      <w:pPr>
        <w:pStyle w:val="af3"/>
        <w:numPr>
          <w:ilvl w:val="0"/>
          <w:numId w:val="22"/>
        </w:numPr>
        <w:bidi w:val="0"/>
        <w:rPr>
          <w:rFonts w:ascii="Times New Roman" w:eastAsia="Yu Mincho" w:hAnsi="Times New Roman" w:cs="Times New Roman"/>
          <w:b/>
          <w:bCs/>
          <w:kern w:val="0"/>
          <w:sz w:val="32"/>
          <w:szCs w:val="32"/>
          <w14:ligatures w14:val="none"/>
        </w:rPr>
      </w:pPr>
      <w:r w:rsidRPr="007D682C">
        <w:rPr>
          <w:rFonts w:ascii="Times New Roman" w:eastAsia="Yu Mincho" w:hAnsi="Times New Roman" w:cs="Times New Roman"/>
          <w:b/>
          <w:bCs/>
          <w:kern w:val="0"/>
          <w:sz w:val="32"/>
          <w:szCs w:val="32"/>
          <w14:ligatures w14:val="none"/>
        </w:rPr>
        <w:lastRenderedPageBreak/>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2" w:name="_Hlk166179662"/>
      <w:r w:rsidRPr="00CD69E5">
        <w:rPr>
          <w:rFonts w:ascii="Times New Roman" w:eastAsia="Yu Mincho" w:hAnsi="Times New Roman" w:cs="Times New Roman"/>
          <w:kern w:val="0"/>
          <w:sz w:val="24"/>
          <w:szCs w:val="24"/>
          <w14:ligatures w14:val="none"/>
        </w:rPr>
        <w:t>situations</w:t>
      </w:r>
      <w:bookmarkEnd w:id="2"/>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77777777"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 xml:space="preserve">7.1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designing developing and testing our </w:t>
      </w:r>
      <w:r w:rsidR="009561BB" w:rsidRPr="00CD69E5">
        <w:rPr>
          <w:rFonts w:ascii="Times New Roman" w:eastAsia="Yu Mincho" w:hAnsi="Times New Roman" w:cs="Times New Roman"/>
          <w:kern w:val="0"/>
          <w:sz w:val="24"/>
          <w:szCs w:val="24"/>
          <w14:ligatures w14:val="none"/>
        </w:rPr>
        <w:t>module TravelWithUs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r w:rsidR="009561BB" w:rsidRPr="00CD69E5">
        <w:rPr>
          <w:rFonts w:ascii="Times New Roman" w:eastAsia="Yu Mincho" w:hAnsi="Times New Roman" w:cs="Times New Roman"/>
          <w:kern w:val="0"/>
          <w:sz w:val="24"/>
          <w:szCs w:val="24"/>
          <w14:ligatures w14:val="none"/>
        </w:rPr>
        <w:t xml:space="preserve">TravelWithUs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lastRenderedPageBreak/>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3" w:name="_Hlk166173839"/>
            <w:r>
              <w:rPr>
                <w:rFonts w:ascii="Times New Roman" w:hAnsi="Times New Roman" w:cs="Times New Roman"/>
                <w:sz w:val="20"/>
                <w:szCs w:val="20"/>
              </w:rPr>
              <w:t xml:space="preserve">TravelWithUs </w:t>
            </w:r>
            <w:bookmarkEnd w:id="3"/>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1656DFCA" w14:textId="77777777" w:rsidR="008269AA" w:rsidRDefault="008269AA" w:rsidP="008269AA">
      <w:pPr>
        <w:bidi w:val="0"/>
        <w:rPr>
          <w:rFonts w:asciiTheme="majorBidi" w:hAnsiTheme="majorBidi" w:cstheme="majorBidi"/>
          <w:b/>
          <w:bCs/>
          <w:sz w:val="32"/>
          <w:szCs w:val="32"/>
        </w:rPr>
      </w:pPr>
    </w:p>
    <w:p w14:paraId="3E18ED49" w14:textId="4F233830" w:rsidR="00EB6B8B" w:rsidRPr="00EB6B8B" w:rsidRDefault="00EB6B8B" w:rsidP="008269AA">
      <w:pPr>
        <w:bidi w:val="0"/>
        <w:rPr>
          <w:rFonts w:asciiTheme="majorBidi" w:hAnsiTheme="majorBidi" w:cstheme="majorBidi"/>
          <w:b/>
          <w:bCs/>
          <w:sz w:val="32"/>
          <w:szCs w:val="32"/>
        </w:rPr>
      </w:pPr>
      <w:r w:rsidRPr="00EB6B8B">
        <w:rPr>
          <w:rFonts w:asciiTheme="majorBidi" w:hAnsiTheme="majorBidi" w:cstheme="majorBidi"/>
          <w:b/>
          <w:bCs/>
          <w:sz w:val="32"/>
          <w:szCs w:val="32"/>
        </w:rPr>
        <w:lastRenderedPageBreak/>
        <w:t>Reference:</w:t>
      </w:r>
    </w:p>
    <w:p w14:paraId="1E36F05F" w14:textId="58F7303E" w:rsidR="00EB6B8B" w:rsidRPr="00681CDF" w:rsidRDefault="00E33A03" w:rsidP="00EB6B8B">
      <w:pPr>
        <w:bidi w:val="0"/>
        <w:rPr>
          <w:rFonts w:asciiTheme="majorBidi" w:hAnsiTheme="majorBidi" w:cstheme="majorBidi"/>
          <w:sz w:val="24"/>
          <w:szCs w:val="24"/>
        </w:rPr>
      </w:pPr>
      <w:r w:rsidRPr="00681CDF">
        <w:rPr>
          <w:rFonts w:asciiTheme="majorBidi" w:hAnsiTheme="majorBidi" w:cstheme="majorBidi"/>
          <w:sz w:val="24"/>
          <w:szCs w:val="24"/>
        </w:rPr>
        <w:t>"The Benefits Of Language While Traveling</w:t>
      </w:r>
      <w:proofErr w:type="gramStart"/>
      <w:r w:rsidRPr="00681CDF">
        <w:rPr>
          <w:rFonts w:asciiTheme="majorBidi" w:hAnsiTheme="majorBidi" w:cstheme="majorBidi"/>
          <w:sz w:val="24"/>
          <w:szCs w:val="24"/>
        </w:rPr>
        <w:t>":https://www.redefinerswl.org/post/the-benefits-of-language-while-traveling</w:t>
      </w:r>
      <w:proofErr w:type="gramEnd"/>
      <w:r w:rsidR="00681CDF" w:rsidRPr="00681CDF">
        <w:rPr>
          <w:rFonts w:asciiTheme="majorBidi" w:hAnsiTheme="majorBidi" w:cstheme="majorBidi"/>
          <w:sz w:val="24"/>
          <w:szCs w:val="24"/>
        </w:rPr>
        <w:t>.</w:t>
      </w:r>
    </w:p>
    <w:p w14:paraId="69AC9789" w14:textId="7A5374E5"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"The Gamification of Language Learning</w:t>
      </w:r>
      <w:proofErr w:type="gramStart"/>
      <w:r w:rsidRPr="00681CDF">
        <w:rPr>
          <w:rFonts w:asciiTheme="majorBidi" w:hAnsiTheme="majorBidi" w:cstheme="majorBidi"/>
          <w:sz w:val="24"/>
          <w:szCs w:val="24"/>
        </w:rPr>
        <w:t>":https://www.fluentu.com/blog/learn/language-learning-gamification/</w:t>
      </w:r>
      <w:proofErr w:type="gramEnd"/>
      <w:r w:rsidRPr="00681CDF">
        <w:rPr>
          <w:rFonts w:asciiTheme="majorBidi" w:hAnsiTheme="majorBidi" w:cstheme="majorBidi"/>
          <w:sz w:val="24"/>
          <w:szCs w:val="24"/>
        </w:rPr>
        <w:t xml:space="preserve"> .</w:t>
      </w:r>
    </w:p>
    <w:p w14:paraId="33E167DC" w14:textId="7C1BE86C"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Al-</w:t>
      </w:r>
      <w:proofErr w:type="gramStart"/>
      <w:r w:rsidRPr="00681CDF">
        <w:rPr>
          <w:rFonts w:asciiTheme="majorBidi" w:hAnsiTheme="majorBidi" w:cstheme="majorBidi"/>
          <w:sz w:val="24"/>
          <w:szCs w:val="24"/>
        </w:rPr>
        <w:t>Dosakee,  K.</w:t>
      </w:r>
      <w:proofErr w:type="gramEnd"/>
      <w:r w:rsidRPr="00681CDF">
        <w:rPr>
          <w:rFonts w:asciiTheme="majorBidi" w:hAnsiTheme="majorBidi" w:cstheme="majorBidi"/>
          <w:sz w:val="24"/>
          <w:szCs w:val="24"/>
        </w:rPr>
        <w:t xml:space="preserve">,  &amp;  Ozdamli,  F.  (2021). </w:t>
      </w:r>
      <w:proofErr w:type="gramStart"/>
      <w:r w:rsidRPr="00681CDF">
        <w:rPr>
          <w:rFonts w:asciiTheme="majorBidi" w:hAnsiTheme="majorBidi" w:cstheme="majorBidi"/>
          <w:sz w:val="24"/>
          <w:szCs w:val="24"/>
        </w:rPr>
        <w:t>Gamification  in</w:t>
      </w:r>
      <w:proofErr w:type="gramEnd"/>
      <w:r w:rsidRPr="00681CDF">
        <w:rPr>
          <w:rFonts w:asciiTheme="majorBidi" w:hAnsiTheme="majorBidi" w:cstheme="majorBidi"/>
          <w:sz w:val="24"/>
          <w:szCs w:val="24"/>
        </w:rPr>
        <w:t xml:space="preserve">  Teaching  and  Learning  Languages:  A Systematic Literature Review. Revista Romaneasca pentru Educatie </w:t>
      </w:r>
      <w:proofErr w:type="gramStart"/>
      <w:r w:rsidRPr="00681CDF">
        <w:rPr>
          <w:rFonts w:asciiTheme="majorBidi" w:hAnsiTheme="majorBidi" w:cstheme="majorBidi"/>
          <w:sz w:val="24"/>
          <w:szCs w:val="24"/>
        </w:rPr>
        <w:t>Multidimensionala,  13</w:t>
      </w:r>
      <w:proofErr w:type="gramEnd"/>
      <w:r w:rsidRPr="00681CDF">
        <w:rPr>
          <w:rFonts w:asciiTheme="majorBidi" w:hAnsiTheme="majorBidi" w:cstheme="majorBidi"/>
          <w:sz w:val="24"/>
          <w:szCs w:val="24"/>
        </w:rPr>
        <w:t xml:space="preserve">(2),  559-577. </w:t>
      </w:r>
      <w:hyperlink r:id="rId22" w:history="1">
        <w:r w:rsidRPr="00681CDF">
          <w:rPr>
            <w:rStyle w:val="Hyperlink"/>
            <w:rFonts w:asciiTheme="majorBidi" w:hAnsiTheme="majorBidi" w:cstheme="majorBidi"/>
            <w:sz w:val="24"/>
            <w:szCs w:val="24"/>
          </w:rPr>
          <w:t>https://doi.org/10.18662/rrem/13.2/436</w:t>
        </w:r>
      </w:hyperlink>
    </w:p>
    <w:p w14:paraId="20674A49" w14:textId="77777777"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Ali, S.  S., </w:t>
      </w:r>
      <w:proofErr w:type="gramStart"/>
      <w:r w:rsidRPr="00681CDF">
        <w:rPr>
          <w:rFonts w:asciiTheme="majorBidi" w:hAnsiTheme="majorBidi" w:cstheme="majorBidi"/>
          <w:sz w:val="24"/>
          <w:szCs w:val="24"/>
        </w:rPr>
        <w:t>Ali,  M.</w:t>
      </w:r>
      <w:proofErr w:type="gramEnd"/>
      <w:r w:rsidRPr="00681CDF">
        <w:rPr>
          <w:rFonts w:asciiTheme="majorBidi" w:hAnsiTheme="majorBidi" w:cstheme="majorBidi"/>
          <w:sz w:val="24"/>
          <w:szCs w:val="24"/>
        </w:rPr>
        <w:t xml:space="preserve"> W., &amp;  Amin, T. (2020). Enhancing adult learners’ motivation for learning English grammar through language games. Research Journal of Social Sciences &amp; Economics Review, 1(3), 143-150. </w:t>
      </w:r>
      <w:proofErr w:type="gramStart"/>
      <w:r w:rsidRPr="00681CDF">
        <w:rPr>
          <w:rFonts w:asciiTheme="majorBidi" w:hAnsiTheme="majorBidi" w:cstheme="majorBidi"/>
          <w:sz w:val="24"/>
          <w:szCs w:val="24"/>
        </w:rPr>
        <w:t>Accessed  at</w:t>
      </w:r>
      <w:proofErr w:type="gramEnd"/>
      <w:r w:rsidRPr="00681CDF">
        <w:rPr>
          <w:rFonts w:asciiTheme="majorBidi" w:hAnsiTheme="majorBidi" w:cstheme="majorBidi"/>
          <w:sz w:val="24"/>
          <w:szCs w:val="24"/>
        </w:rPr>
        <w:t xml:space="preserve"> https://doi.org/10.36902/rjsser-vol1-iss3-2020(143-150). </w:t>
      </w:r>
    </w:p>
    <w:p w14:paraId="1ABB1065" w14:textId="78C46F82"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Brewer, R.</w:t>
      </w:r>
      <w:proofErr w:type="gramStart"/>
      <w:r w:rsidRPr="00681CDF">
        <w:rPr>
          <w:rFonts w:asciiTheme="majorBidi" w:hAnsiTheme="majorBidi" w:cstheme="majorBidi"/>
          <w:sz w:val="24"/>
          <w:szCs w:val="24"/>
        </w:rPr>
        <w:t>,  Anthony</w:t>
      </w:r>
      <w:proofErr w:type="gramEnd"/>
      <w:r w:rsidRPr="00681CDF">
        <w:rPr>
          <w:rFonts w:asciiTheme="majorBidi" w:hAnsiTheme="majorBidi" w:cstheme="majorBidi"/>
          <w:sz w:val="24"/>
          <w:szCs w:val="24"/>
        </w:rPr>
        <w:t xml:space="preserve">, L., Brown,  Q., Irwin,  G., Nias, J., &amp;  Tate, B. (2013).  Using </w:t>
      </w:r>
      <w:proofErr w:type="gramStart"/>
      <w:r w:rsidRPr="00681CDF">
        <w:rPr>
          <w:rFonts w:asciiTheme="majorBidi" w:hAnsiTheme="majorBidi" w:cstheme="majorBidi"/>
          <w:sz w:val="24"/>
          <w:szCs w:val="24"/>
        </w:rPr>
        <w:t>gamification  to</w:t>
      </w:r>
      <w:proofErr w:type="gramEnd"/>
      <w:r w:rsidRPr="00681CDF">
        <w:rPr>
          <w:rFonts w:asciiTheme="majorBidi" w:hAnsiTheme="majorBidi" w:cstheme="majorBidi"/>
          <w:sz w:val="24"/>
          <w:szCs w:val="24"/>
        </w:rPr>
        <w:t xml:space="preserve"> motivate  children to complete empirical studies in  lab environments. Proceedings of the 12th International Conference on Interaction Design and Children. Accessed at </w:t>
      </w:r>
      <w:hyperlink r:id="rId23" w:history="1">
        <w:r w:rsidRPr="00681CDF">
          <w:rPr>
            <w:rStyle w:val="Hyperlink"/>
            <w:rFonts w:asciiTheme="majorBidi" w:hAnsiTheme="majorBidi" w:cstheme="majorBidi"/>
            <w:sz w:val="24"/>
            <w:szCs w:val="24"/>
          </w:rPr>
          <w:t>https://doi.org/10.1145/2485760.2485816</w:t>
        </w:r>
      </w:hyperlink>
    </w:p>
    <w:p w14:paraId="12C22A03" w14:textId="187586A0"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Shortt, M.</w:t>
      </w:r>
      <w:proofErr w:type="gramStart"/>
      <w:r w:rsidRPr="00681CDF">
        <w:rPr>
          <w:rFonts w:asciiTheme="majorBidi" w:hAnsiTheme="majorBidi" w:cstheme="majorBidi"/>
          <w:sz w:val="24"/>
          <w:szCs w:val="24"/>
        </w:rPr>
        <w:t>,  Tilak</w:t>
      </w:r>
      <w:proofErr w:type="gramEnd"/>
      <w:r w:rsidRPr="00681CDF">
        <w:rPr>
          <w:rFonts w:asciiTheme="majorBidi" w:hAnsiTheme="majorBidi" w:cstheme="majorBidi"/>
          <w:sz w:val="24"/>
          <w:szCs w:val="24"/>
        </w:rPr>
        <w:t>, S.,  Kuznetcova, I.,  Martens, B., &amp; Akinkuolie,  B. (2021).  Gamification in mobile-</w:t>
      </w:r>
      <w:proofErr w:type="gramStart"/>
      <w:r w:rsidRPr="00681CDF">
        <w:rPr>
          <w:rFonts w:asciiTheme="majorBidi" w:hAnsiTheme="majorBidi" w:cstheme="majorBidi"/>
          <w:sz w:val="24"/>
          <w:szCs w:val="24"/>
        </w:rPr>
        <w:t>assisted  language</w:t>
      </w:r>
      <w:proofErr w:type="gramEnd"/>
      <w:r w:rsidRPr="00681CDF">
        <w:rPr>
          <w:rFonts w:asciiTheme="majorBidi" w:hAnsiTheme="majorBidi" w:cstheme="majorBidi"/>
          <w:sz w:val="24"/>
          <w:szCs w:val="24"/>
        </w:rPr>
        <w:t xml:space="preserve"> learning: a systematic review of Duolingo literature from public release of 2012 to early 2020. Computer Assisted Language Learning, 1–38. Accessed at </w:t>
      </w:r>
      <w:hyperlink r:id="rId24" w:history="1">
        <w:r w:rsidRPr="00681CDF">
          <w:rPr>
            <w:rStyle w:val="Hyperlink"/>
            <w:rFonts w:asciiTheme="majorBidi" w:hAnsiTheme="majorBidi" w:cstheme="majorBidi"/>
            <w:sz w:val="24"/>
            <w:szCs w:val="24"/>
          </w:rPr>
          <w:t>https://doi.org/10.1080/09588221.2021.1933540</w:t>
        </w:r>
      </w:hyperlink>
      <w:r w:rsidRPr="00681CDF">
        <w:rPr>
          <w:rFonts w:asciiTheme="majorBidi" w:hAnsiTheme="majorBidi" w:cstheme="majorBidi"/>
          <w:sz w:val="24"/>
          <w:szCs w:val="24"/>
        </w:rPr>
        <w:t>.</w:t>
      </w:r>
    </w:p>
    <w:p w14:paraId="095CAF63" w14:textId="48564363" w:rsidR="00681CDF" w:rsidRDefault="004B4A8D" w:rsidP="00681CDF">
      <w:pPr>
        <w:bidi w:val="0"/>
        <w:rPr>
          <w:rFonts w:asciiTheme="majorBidi" w:hAnsiTheme="majorBidi" w:cstheme="majorBidi"/>
        </w:rPr>
      </w:pPr>
      <w:proofErr w:type="spellStart"/>
      <w:proofErr w:type="gramStart"/>
      <w:r w:rsidRPr="004B4A8D">
        <w:rPr>
          <w:rFonts w:asciiTheme="majorBidi" w:hAnsiTheme="majorBidi" w:cstheme="majorBidi"/>
        </w:rPr>
        <w:t>Dichev</w:t>
      </w:r>
      <w:proofErr w:type="spellEnd"/>
      <w:r w:rsidRPr="004B4A8D">
        <w:rPr>
          <w:rFonts w:asciiTheme="majorBidi" w:hAnsiTheme="majorBidi" w:cstheme="majorBidi"/>
        </w:rPr>
        <w:t>,  C.</w:t>
      </w:r>
      <w:proofErr w:type="gramEnd"/>
      <w:r w:rsidRPr="004B4A8D">
        <w:rPr>
          <w:rFonts w:asciiTheme="majorBidi" w:hAnsiTheme="majorBidi" w:cstheme="majorBidi"/>
        </w:rPr>
        <w:t xml:space="preserve">  (2020).  </w:t>
      </w:r>
      <w:proofErr w:type="gramStart"/>
      <w:r w:rsidRPr="004B4A8D">
        <w:rPr>
          <w:rFonts w:asciiTheme="majorBidi" w:hAnsiTheme="majorBidi" w:cstheme="majorBidi"/>
        </w:rPr>
        <w:t>Gamifying  learning</w:t>
      </w:r>
      <w:proofErr w:type="gramEnd"/>
      <w:r w:rsidRPr="004B4A8D">
        <w:rPr>
          <w:rFonts w:asciiTheme="majorBidi" w:hAnsiTheme="majorBidi" w:cstheme="majorBidi"/>
        </w:rPr>
        <w:t xml:space="preserve">  for  learners  -  International  Journal  of  Educational  Technology  in  Higher Education.</w:t>
      </w:r>
      <w:r>
        <w:rPr>
          <w:rFonts w:asciiTheme="majorBidi" w:hAnsiTheme="majorBidi" w:cstheme="majorBidi"/>
        </w:rPr>
        <w:t xml:space="preserve"> </w:t>
      </w:r>
      <w:r w:rsidRPr="004B4A8D">
        <w:rPr>
          <w:rFonts w:asciiTheme="majorBidi" w:hAnsiTheme="majorBidi" w:cstheme="majorBidi"/>
        </w:rPr>
        <w:t>SpringerOpen.  Accessed at https://educationaltechnologyjournal.springeropen.com/articles/10.1186/s41239-020-00231-0.</w:t>
      </w:r>
    </w:p>
    <w:p w14:paraId="63713AFC" w14:textId="77777777" w:rsidR="00CE2C22" w:rsidRPr="009C4364" w:rsidRDefault="00CE2C22" w:rsidP="00CE2C22">
      <w:pPr>
        <w:bidi w:val="0"/>
        <w:rPr>
          <w:rFonts w:asciiTheme="majorBidi" w:hAnsiTheme="majorBidi" w:cstheme="majorBidi"/>
        </w:rPr>
      </w:pPr>
    </w:p>
    <w:sectPr w:rsidR="00CE2C22" w:rsidRPr="009C4364" w:rsidSect="00C32E86">
      <w:foot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3AABB" w14:textId="77777777" w:rsidR="00C32E86" w:rsidRDefault="00C32E86" w:rsidP="008C6AF5">
      <w:pPr>
        <w:spacing w:after="0" w:line="240" w:lineRule="auto"/>
      </w:pPr>
      <w:r>
        <w:separator/>
      </w:r>
    </w:p>
  </w:endnote>
  <w:endnote w:type="continuationSeparator" w:id="0">
    <w:p w14:paraId="3FC1C09B" w14:textId="77777777" w:rsidR="00C32E86" w:rsidRDefault="00C32E86"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AA5BE" w14:textId="77777777" w:rsidR="00C32E86" w:rsidRDefault="00C32E86" w:rsidP="008C6AF5">
      <w:pPr>
        <w:spacing w:after="0" w:line="240" w:lineRule="auto"/>
      </w:pPr>
      <w:r>
        <w:separator/>
      </w:r>
    </w:p>
  </w:footnote>
  <w:footnote w:type="continuationSeparator" w:id="0">
    <w:p w14:paraId="5579B8EF" w14:textId="77777777" w:rsidR="00C32E86" w:rsidRDefault="00C32E86"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 xml:space="preserve">Bertram Opitz, Nicola K. Ferdinand, and Axel </w:t>
      </w:r>
      <w:proofErr w:type="spellStart"/>
      <w:r w:rsidR="00FB0879" w:rsidRPr="00FB0879">
        <w:t>Mecklinger</w:t>
      </w:r>
      <w:proofErr w:type="spellEnd"/>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724C"/>
    <w:rsid w:val="000979E4"/>
    <w:rsid w:val="000A0271"/>
    <w:rsid w:val="000A12E8"/>
    <w:rsid w:val="000C1E68"/>
    <w:rsid w:val="000D167A"/>
    <w:rsid w:val="00116290"/>
    <w:rsid w:val="0012661E"/>
    <w:rsid w:val="001417BC"/>
    <w:rsid w:val="00143C73"/>
    <w:rsid w:val="00144FDE"/>
    <w:rsid w:val="00150D8C"/>
    <w:rsid w:val="00153B41"/>
    <w:rsid w:val="00171308"/>
    <w:rsid w:val="00181695"/>
    <w:rsid w:val="00191074"/>
    <w:rsid w:val="001A1FF9"/>
    <w:rsid w:val="001C112B"/>
    <w:rsid w:val="001D7F52"/>
    <w:rsid w:val="002415D5"/>
    <w:rsid w:val="00250CBC"/>
    <w:rsid w:val="00265B62"/>
    <w:rsid w:val="002B0B8D"/>
    <w:rsid w:val="002B5140"/>
    <w:rsid w:val="002D5C68"/>
    <w:rsid w:val="002F14C8"/>
    <w:rsid w:val="002F5637"/>
    <w:rsid w:val="003400F8"/>
    <w:rsid w:val="003440F2"/>
    <w:rsid w:val="003769AD"/>
    <w:rsid w:val="003B0F6F"/>
    <w:rsid w:val="00434A1D"/>
    <w:rsid w:val="00454562"/>
    <w:rsid w:val="004B4A8D"/>
    <w:rsid w:val="004C05FC"/>
    <w:rsid w:val="00507633"/>
    <w:rsid w:val="00530E20"/>
    <w:rsid w:val="00536D0A"/>
    <w:rsid w:val="0058104F"/>
    <w:rsid w:val="00587D0A"/>
    <w:rsid w:val="005B0179"/>
    <w:rsid w:val="005B3B89"/>
    <w:rsid w:val="005B4F47"/>
    <w:rsid w:val="005C705D"/>
    <w:rsid w:val="005D7BEF"/>
    <w:rsid w:val="005F54CB"/>
    <w:rsid w:val="00600D5A"/>
    <w:rsid w:val="00640FBF"/>
    <w:rsid w:val="00681337"/>
    <w:rsid w:val="00681CDF"/>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69AA"/>
    <w:rsid w:val="00846387"/>
    <w:rsid w:val="008471E1"/>
    <w:rsid w:val="0085265A"/>
    <w:rsid w:val="008A2BF5"/>
    <w:rsid w:val="008C6AF5"/>
    <w:rsid w:val="008E2756"/>
    <w:rsid w:val="008F1369"/>
    <w:rsid w:val="008F6D7D"/>
    <w:rsid w:val="00910162"/>
    <w:rsid w:val="0091332E"/>
    <w:rsid w:val="00952666"/>
    <w:rsid w:val="009561BB"/>
    <w:rsid w:val="009B0457"/>
    <w:rsid w:val="009B13A7"/>
    <w:rsid w:val="009B35D4"/>
    <w:rsid w:val="009C4364"/>
    <w:rsid w:val="009C70E4"/>
    <w:rsid w:val="009D6C8D"/>
    <w:rsid w:val="009E4431"/>
    <w:rsid w:val="009E7FD0"/>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83427"/>
    <w:rsid w:val="00BB01B8"/>
    <w:rsid w:val="00BC3400"/>
    <w:rsid w:val="00BE6FF7"/>
    <w:rsid w:val="00C2787C"/>
    <w:rsid w:val="00C32E86"/>
    <w:rsid w:val="00C4708C"/>
    <w:rsid w:val="00C70EC0"/>
    <w:rsid w:val="00C86A73"/>
    <w:rsid w:val="00CA11EF"/>
    <w:rsid w:val="00CA6BD2"/>
    <w:rsid w:val="00CB3A7B"/>
    <w:rsid w:val="00CB6053"/>
    <w:rsid w:val="00CD48FE"/>
    <w:rsid w:val="00CD69E5"/>
    <w:rsid w:val="00CE2C22"/>
    <w:rsid w:val="00CE46A6"/>
    <w:rsid w:val="00CE500A"/>
    <w:rsid w:val="00CF52EC"/>
    <w:rsid w:val="00D10621"/>
    <w:rsid w:val="00D4140D"/>
    <w:rsid w:val="00D55769"/>
    <w:rsid w:val="00D65A00"/>
    <w:rsid w:val="00DA215C"/>
    <w:rsid w:val="00DD10B5"/>
    <w:rsid w:val="00DD4490"/>
    <w:rsid w:val="00DF17AC"/>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47BC2"/>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45848">
      <w:bodyDiv w:val="1"/>
      <w:marLeft w:val="0"/>
      <w:marRight w:val="0"/>
      <w:marTop w:val="0"/>
      <w:marBottom w:val="0"/>
      <w:divBdr>
        <w:top w:val="none" w:sz="0" w:space="0" w:color="auto"/>
        <w:left w:val="none" w:sz="0" w:space="0" w:color="auto"/>
        <w:bottom w:val="none" w:sz="0" w:space="0" w:color="auto"/>
        <w:right w:val="none" w:sz="0" w:space="0" w:color="auto"/>
      </w:divBdr>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788044329">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80/09588221.2021.19335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45/2485760.2485816"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i.org/10.18662/rrem/13.2/436"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4844</TotalTime>
  <Pages>28</Pages>
  <Words>7437</Words>
  <Characters>37186</Characters>
  <Application>Microsoft Office Word</Application>
  <DocSecurity>0</DocSecurity>
  <Lines>309</Lines>
  <Paragraphs>89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76</cp:revision>
  <dcterms:created xsi:type="dcterms:W3CDTF">2024-02-16T13:00:00Z</dcterms:created>
  <dcterms:modified xsi:type="dcterms:W3CDTF">2024-05-11T13:54:00Z</dcterms:modified>
</cp:coreProperties>
</file>