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1C528">
      <w:pPr>
        <w:rPr>
          <w:rFonts w:hint="eastAsia" w:asciiTheme="majorHAnsi" w:hAnsiTheme="majorHAnsi" w:eastAsiaTheme="majorEastAsia" w:cstheme="majorBidi"/>
          <w:spacing w:val="-10"/>
          <w:kern w:val="28"/>
          <w:sz w:val="56"/>
          <w:szCs w:val="56"/>
        </w:rPr>
      </w:pPr>
      <w:r>
        <w:rPr>
          <w:rFonts w:asciiTheme="majorHAnsi" w:hAnsiTheme="majorHAnsi" w:eastAsiaTheme="majorEastAsia" w:cstheme="majorBidi"/>
          <w:spacing w:val="-10"/>
          <w:kern w:val="28"/>
          <w:sz w:val="56"/>
          <w:szCs w:val="56"/>
        </w:rPr>
        <w:pict>
          <v:rect id="_x0000_i1025" o:spt="1" style="height:0pt;width:0pt;" fillcolor="#05073B" filled="t" stroked="f" coordsize="21600,21600" o:hr="t" o:hrstd="t" o:hrnoshade="t" o:hralign="center">
            <v:path/>
            <v:fill on="t" focussize="0,0"/>
            <v:stroke on="f"/>
            <v:imagedata o:title=""/>
            <o:lock v:ext="edit"/>
            <w10:wrap type="none"/>
            <w10:anchorlock/>
          </v:rect>
        </w:pict>
      </w:r>
      <w:bookmarkStart w:id="0" w:name="_GoBack"/>
      <w:bookmarkEnd w:id="0"/>
    </w:p>
    <w:p w14:paraId="37E564CD">
      <w:pPr>
        <w:pStyle w:val="14"/>
        <w:rPr>
          <w:rFonts w:hint="eastAsia"/>
        </w:rPr>
      </w:pPr>
      <w:r>
        <w:t>流程图编辑器需求分析</w:t>
      </w:r>
    </w:p>
    <w:p w14:paraId="7658DB12">
      <w:pPr>
        <w:pStyle w:val="3"/>
        <w:numPr>
          <w:ilvl w:val="0"/>
          <w:numId w:val="1"/>
        </w:numPr>
        <w:rPr>
          <w:rFonts w:hint="eastAsia"/>
        </w:rPr>
      </w:pPr>
      <w:r>
        <w:t>应用场景</w:t>
      </w:r>
    </w:p>
    <w:p w14:paraId="2C186617">
      <w:pPr>
        <w:rPr>
          <w:rFonts w:hint="eastAsia"/>
        </w:rPr>
      </w:pPr>
      <w:r>
        <w:rPr>
          <w:b/>
          <w:bCs/>
        </w:rPr>
        <w:t>业务流程建模</w:t>
      </w:r>
      <w:r>
        <w:rPr>
          <w:rFonts w:hint="eastAsia"/>
          <w:b/>
          <w:bCs/>
        </w:rPr>
        <w:t>：</w:t>
      </w:r>
      <w:r>
        <w:t>帮助用户设计和优化业务流程，如项目管理、工作流管理等。</w:t>
      </w:r>
    </w:p>
    <w:p w14:paraId="135454AA">
      <w:pPr>
        <w:rPr>
          <w:rFonts w:hint="eastAsia"/>
        </w:rPr>
      </w:pPr>
      <w:r>
        <w:rPr>
          <w:b/>
          <w:bCs/>
        </w:rPr>
        <w:t>软件开发</w:t>
      </w:r>
      <w:r>
        <w:rPr>
          <w:rFonts w:hint="eastAsia"/>
          <w:b/>
          <w:bCs/>
        </w:rPr>
        <w:t>：</w:t>
      </w:r>
      <w:r>
        <w:t>在软件开发过程中，用于设计算法逻辑、系统架构、数据流等。</w:t>
      </w:r>
    </w:p>
    <w:p w14:paraId="3F09EEE4">
      <w:pPr>
        <w:rPr>
          <w:rFonts w:hint="eastAsia"/>
        </w:rPr>
      </w:pPr>
      <w:r>
        <w:rPr>
          <w:b/>
          <w:bCs/>
        </w:rPr>
        <w:t>教育学习</w:t>
      </w:r>
      <w:r>
        <w:rPr>
          <w:rFonts w:hint="eastAsia"/>
          <w:b/>
          <w:bCs/>
        </w:rPr>
        <w:t>：</w:t>
      </w:r>
      <w:r>
        <w:t>作为教学工具，帮助学生理解复杂过程或算法逻辑。</w:t>
      </w:r>
    </w:p>
    <w:p w14:paraId="59A87710">
      <w:pPr>
        <w:rPr>
          <w:rFonts w:hint="eastAsia"/>
        </w:rPr>
      </w:pPr>
      <w:r>
        <w:rPr>
          <w:b/>
          <w:bCs/>
        </w:rPr>
        <w:t>决策支持</w:t>
      </w:r>
      <w:r>
        <w:rPr>
          <w:rFonts w:hint="eastAsia"/>
          <w:b/>
          <w:bCs/>
        </w:rPr>
        <w:t>：</w:t>
      </w:r>
      <w:r>
        <w:t>辅助决策者制定决策路径，可视化展示决策流程。</w:t>
      </w:r>
    </w:p>
    <w:p w14:paraId="2EEC7A81">
      <w:pPr>
        <w:pStyle w:val="3"/>
        <w:numPr>
          <w:ilvl w:val="0"/>
          <w:numId w:val="1"/>
        </w:numPr>
        <w:ind w:left="0" w:leftChars="0" w:firstLine="0" w:firstLineChars="0"/>
        <w:rPr>
          <w:rFonts w:hint="eastAsia"/>
        </w:rPr>
      </w:pPr>
      <w:r>
        <w:t>功能需求</w:t>
      </w:r>
    </w:p>
    <w:p w14:paraId="65AA7874">
      <w:pPr>
        <w:rPr>
          <w:rFonts w:hint="eastAsia"/>
        </w:rPr>
      </w:pPr>
      <w:r>
        <w:rPr>
          <w:b/>
          <w:bCs/>
        </w:rPr>
        <w:t>绘图工具</w:t>
      </w:r>
      <w:r>
        <w:rPr>
          <w:rFonts w:hint="eastAsia"/>
          <w:b/>
          <w:bCs/>
        </w:rPr>
        <w:t>：</w:t>
      </w:r>
      <w:r>
        <w:t>提供基本的绘图元素，如矩形、圆形、菱形、箭头等。支持自定义形状，满足特定绘图需求。</w:t>
      </w:r>
    </w:p>
    <w:p w14:paraId="2C119FCC">
      <w:pPr>
        <w:rPr>
          <w:rFonts w:hint="eastAsia"/>
        </w:rPr>
      </w:pPr>
      <w:r>
        <w:rPr>
          <w:b/>
          <w:bCs/>
        </w:rPr>
        <w:t>连接管理</w:t>
      </w:r>
      <w:r>
        <w:rPr>
          <w:rFonts w:hint="eastAsia"/>
          <w:b/>
          <w:bCs/>
        </w:rPr>
        <w:t>：</w:t>
      </w:r>
      <w:r>
        <w:t>能够轻松连接各个元素，支持自动对齐和布线功能，提高流程图的美观性和可读性。</w:t>
      </w:r>
    </w:p>
    <w:p w14:paraId="29906C43">
      <w:pPr>
        <w:rPr>
          <w:rFonts w:hint="eastAsia"/>
        </w:rPr>
      </w:pPr>
      <w:r>
        <w:rPr>
          <w:b/>
          <w:bCs/>
        </w:rPr>
        <w:t>编辑功能</w:t>
      </w:r>
      <w:r>
        <w:rPr>
          <w:rFonts w:hint="eastAsia"/>
          <w:b/>
          <w:bCs/>
        </w:rPr>
        <w:t>：</w:t>
      </w:r>
      <w:r>
        <w:t>支持对节点和连线的选中、移动、删除、复制粘贴等基本编辑操作。</w:t>
      </w:r>
    </w:p>
    <w:p w14:paraId="2A1EC745">
      <w:pPr>
        <w:rPr>
          <w:rFonts w:hint="eastAsia"/>
        </w:rPr>
      </w:pPr>
      <w:r>
        <w:rPr>
          <w:b/>
          <w:bCs/>
        </w:rPr>
        <w:t>属性编辑</w:t>
      </w:r>
      <w:r>
        <w:rPr>
          <w:rFonts w:hint="eastAsia"/>
          <w:b/>
          <w:bCs/>
        </w:rPr>
        <w:t>：</w:t>
      </w:r>
      <w:r>
        <w:t>为节点和连线提供属性编辑界面，允许用户设置颜色、大小、标签、类型等属性。</w:t>
      </w:r>
    </w:p>
    <w:p w14:paraId="257B5FDB">
      <w:pPr>
        <w:rPr>
          <w:rFonts w:hint="eastAsia"/>
        </w:rPr>
      </w:pPr>
      <w:r>
        <w:rPr>
          <w:b/>
          <w:bCs/>
        </w:rPr>
        <w:t>模板库</w:t>
      </w:r>
      <w:r>
        <w:rPr>
          <w:rFonts w:hint="eastAsia"/>
          <w:b/>
          <w:bCs/>
        </w:rPr>
        <w:t>：</w:t>
      </w:r>
      <w:r>
        <w:t>提供预定义的流程图模板，方便用户快速开始新流程图的绘制。</w:t>
      </w:r>
    </w:p>
    <w:p w14:paraId="22447CB3">
      <w:pPr>
        <w:rPr>
          <w:rFonts w:hint="eastAsia"/>
        </w:rPr>
      </w:pPr>
      <w:r>
        <w:rPr>
          <w:b/>
          <w:bCs/>
        </w:rPr>
        <w:t>导入导出</w:t>
      </w:r>
      <w:r>
        <w:rPr>
          <w:rFonts w:hint="eastAsia"/>
          <w:b/>
          <w:bCs/>
        </w:rPr>
        <w:t>：</w:t>
      </w:r>
      <w:r>
        <w:t>支持导入现有流程图文件（如Visio、Lucidchart等格式），方便用户迁移旧数据。</w:t>
      </w:r>
    </w:p>
    <w:p w14:paraId="0A251E97">
      <w:pPr>
        <w:rPr>
          <w:rFonts w:hint="eastAsia"/>
        </w:rPr>
      </w:pPr>
      <w:r>
        <w:t>支持导出为图片、PDF、SVG等多种格式，便于分享和展示。</w:t>
      </w:r>
    </w:p>
    <w:p w14:paraId="759AA195">
      <w:pPr>
        <w:rPr>
          <w:rFonts w:hint="eastAsia"/>
        </w:rPr>
      </w:pPr>
      <w:r>
        <w:rPr>
          <w:rFonts w:hint="eastAsia"/>
        </w:rPr>
        <w:t>上述功能与子功能划分及其优先级如下（红色表示高优先级，橙色表示中优先级，绿色表示低优先级）。</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767"/>
        <w:gridCol w:w="2694"/>
      </w:tblGrid>
      <w:tr w14:paraId="1ED4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2835" w:type="dxa"/>
            <w:vMerge w:val="restart"/>
            <w:vAlign w:val="center"/>
          </w:tcPr>
          <w:p w14:paraId="46D61AEF">
            <w:pPr>
              <w:jc w:val="center"/>
              <w:rPr>
                <w:rFonts w:hint="eastAsia"/>
              </w:rPr>
            </w:pPr>
            <w:r>
              <w:rPr>
                <w:rFonts w:hint="eastAsia"/>
              </w:rPr>
              <w:t>绘图功能</w:t>
            </w:r>
          </w:p>
        </w:tc>
        <w:tc>
          <w:tcPr>
            <w:tcW w:w="2767" w:type="dxa"/>
            <w:shd w:val="clear" w:color="auto" w:fill="FF7474"/>
            <w:vAlign w:val="center"/>
          </w:tcPr>
          <w:p w14:paraId="653B65C9">
            <w:pPr>
              <w:jc w:val="center"/>
              <w:rPr>
                <w:rFonts w:hint="eastAsia"/>
              </w:rPr>
            </w:pPr>
            <w:r>
              <w:rPr>
                <w:rFonts w:hint="eastAsia"/>
              </w:rPr>
              <w:t>放置基本图形</w:t>
            </w:r>
          </w:p>
        </w:tc>
        <w:tc>
          <w:tcPr>
            <w:tcW w:w="2694" w:type="dxa"/>
            <w:vAlign w:val="center"/>
          </w:tcPr>
          <w:p w14:paraId="43898264">
            <w:pPr>
              <w:jc w:val="center"/>
              <w:rPr>
                <w:rFonts w:hint="eastAsia"/>
              </w:rPr>
            </w:pPr>
            <w:r>
              <w:rPr>
                <w:rFonts w:hint="eastAsia"/>
              </w:rPr>
              <w:t>可以向图中放置流程图常用的（圆角）矩形、菱形、平行四边形、椭圆等图形。</w:t>
            </w:r>
          </w:p>
        </w:tc>
      </w:tr>
      <w:tr w14:paraId="6963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2835" w:type="dxa"/>
            <w:vMerge w:val="continue"/>
            <w:vAlign w:val="center"/>
          </w:tcPr>
          <w:p w14:paraId="225B8A46">
            <w:pPr>
              <w:jc w:val="center"/>
              <w:rPr>
                <w:rFonts w:hint="eastAsia"/>
              </w:rPr>
            </w:pPr>
          </w:p>
        </w:tc>
        <w:tc>
          <w:tcPr>
            <w:tcW w:w="2767" w:type="dxa"/>
            <w:shd w:val="clear" w:color="auto" w:fill="B3E5A1" w:themeFill="accent6" w:themeFillTint="66"/>
            <w:vAlign w:val="center"/>
          </w:tcPr>
          <w:p w14:paraId="2CD458E7">
            <w:pPr>
              <w:jc w:val="center"/>
              <w:rPr>
                <w:rFonts w:hint="eastAsia"/>
              </w:rPr>
            </w:pPr>
            <w:r>
              <w:rPr>
                <w:rFonts w:hint="eastAsia"/>
              </w:rPr>
              <w:t>放置自定义图形</w:t>
            </w:r>
          </w:p>
        </w:tc>
        <w:tc>
          <w:tcPr>
            <w:tcW w:w="2694" w:type="dxa"/>
            <w:vAlign w:val="center"/>
          </w:tcPr>
          <w:p w14:paraId="20AE4A3E">
            <w:pPr>
              <w:jc w:val="center"/>
              <w:rPr>
                <w:rFonts w:hint="eastAsia"/>
              </w:rPr>
            </w:pPr>
            <w:r>
              <w:rPr>
                <w:rFonts w:hint="eastAsia"/>
              </w:rPr>
              <w:t>可以向图中放置自定义的图形。</w:t>
            </w:r>
          </w:p>
        </w:tc>
      </w:tr>
      <w:tr w14:paraId="5DF41F6F">
        <w:tblPrEx>
          <w:tblCellMar>
            <w:top w:w="0" w:type="dxa"/>
            <w:left w:w="108" w:type="dxa"/>
            <w:bottom w:w="0" w:type="dxa"/>
            <w:right w:w="108" w:type="dxa"/>
          </w:tblCellMar>
        </w:tblPrEx>
        <w:trPr>
          <w:trHeight w:val="142" w:hRule="atLeast"/>
        </w:trPr>
        <w:tc>
          <w:tcPr>
            <w:tcW w:w="2835" w:type="dxa"/>
            <w:vMerge w:val="restart"/>
            <w:vAlign w:val="center"/>
          </w:tcPr>
          <w:p w14:paraId="4C4DC10E">
            <w:pPr>
              <w:jc w:val="center"/>
              <w:rPr>
                <w:rFonts w:hint="eastAsia"/>
              </w:rPr>
            </w:pPr>
            <w:r>
              <w:rPr>
                <w:rFonts w:hint="eastAsia"/>
              </w:rPr>
              <w:t>连接功能</w:t>
            </w:r>
          </w:p>
        </w:tc>
        <w:tc>
          <w:tcPr>
            <w:tcW w:w="2767" w:type="dxa"/>
            <w:shd w:val="clear" w:color="auto" w:fill="FF7474"/>
            <w:vAlign w:val="center"/>
          </w:tcPr>
          <w:p w14:paraId="0BF26168">
            <w:pPr>
              <w:jc w:val="center"/>
              <w:rPr>
                <w:rFonts w:hint="eastAsia"/>
              </w:rPr>
            </w:pPr>
            <w:r>
              <w:rPr>
                <w:rFonts w:hint="eastAsia"/>
              </w:rPr>
              <w:t>图形连接</w:t>
            </w:r>
          </w:p>
        </w:tc>
        <w:tc>
          <w:tcPr>
            <w:tcW w:w="2694" w:type="dxa"/>
            <w:vAlign w:val="center"/>
          </w:tcPr>
          <w:p w14:paraId="43EA12A2">
            <w:pPr>
              <w:jc w:val="center"/>
              <w:rPr>
                <w:rFonts w:hint="eastAsia"/>
              </w:rPr>
            </w:pPr>
            <w:r>
              <w:rPr>
                <w:rFonts w:hint="eastAsia"/>
              </w:rPr>
              <w:t>可以根据在图形周围的连接点拉出连线，连接到另一个图形。</w:t>
            </w:r>
          </w:p>
        </w:tc>
      </w:tr>
      <w:tr w14:paraId="2F75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835" w:type="dxa"/>
            <w:vMerge w:val="continue"/>
            <w:vAlign w:val="center"/>
          </w:tcPr>
          <w:p w14:paraId="28903579">
            <w:pPr>
              <w:jc w:val="center"/>
              <w:rPr>
                <w:rFonts w:hint="eastAsia"/>
              </w:rPr>
            </w:pPr>
          </w:p>
        </w:tc>
        <w:tc>
          <w:tcPr>
            <w:tcW w:w="2767" w:type="dxa"/>
            <w:shd w:val="clear" w:color="auto" w:fill="F6C6AC" w:themeFill="accent2" w:themeFillTint="66"/>
            <w:vAlign w:val="center"/>
          </w:tcPr>
          <w:p w14:paraId="3F601ED3">
            <w:pPr>
              <w:jc w:val="center"/>
              <w:rPr>
                <w:rFonts w:hint="default" w:eastAsiaTheme="minorEastAsia"/>
                <w:lang w:val="en-US" w:eastAsia="zh-CN"/>
              </w:rPr>
            </w:pPr>
            <w:r>
              <w:rPr>
                <w:rFonts w:hint="eastAsia"/>
                <w:lang w:val="en-US" w:eastAsia="zh-CN"/>
              </w:rPr>
              <w:t>连线优化</w:t>
            </w:r>
          </w:p>
        </w:tc>
        <w:tc>
          <w:tcPr>
            <w:tcW w:w="2694" w:type="dxa"/>
            <w:vAlign w:val="center"/>
          </w:tcPr>
          <w:p w14:paraId="658B6382">
            <w:pPr>
              <w:jc w:val="center"/>
              <w:rPr>
                <w:rFonts w:hint="eastAsia"/>
              </w:rPr>
            </w:pPr>
            <w:r>
              <w:rPr>
                <w:rFonts w:hint="eastAsia"/>
              </w:rPr>
              <w:t>根据连接点之间、连接点与图形的相对位置，自动选择恰当的排布方式。</w:t>
            </w:r>
          </w:p>
        </w:tc>
      </w:tr>
      <w:tr w14:paraId="4E93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2835" w:type="dxa"/>
            <w:vMerge w:val="continue"/>
            <w:vAlign w:val="center"/>
          </w:tcPr>
          <w:p w14:paraId="1408D68E">
            <w:pPr>
              <w:jc w:val="center"/>
              <w:rPr>
                <w:rFonts w:hint="eastAsia"/>
              </w:rPr>
            </w:pPr>
          </w:p>
        </w:tc>
        <w:tc>
          <w:tcPr>
            <w:tcW w:w="2767" w:type="dxa"/>
            <w:shd w:val="clear" w:color="auto" w:fill="B3E5A1" w:themeFill="accent6" w:themeFillTint="66"/>
            <w:vAlign w:val="center"/>
          </w:tcPr>
          <w:p w14:paraId="321BCC3F">
            <w:pPr>
              <w:jc w:val="center"/>
              <w:rPr>
                <w:rFonts w:hint="eastAsia"/>
              </w:rPr>
            </w:pPr>
            <w:r>
              <w:rPr>
                <w:rFonts w:hint="eastAsia"/>
              </w:rPr>
              <w:t>线形选择</w:t>
            </w:r>
          </w:p>
        </w:tc>
        <w:tc>
          <w:tcPr>
            <w:tcW w:w="2694" w:type="dxa"/>
            <w:vAlign w:val="center"/>
          </w:tcPr>
          <w:p w14:paraId="6F774B60">
            <w:pPr>
              <w:jc w:val="center"/>
              <w:rPr>
                <w:rFonts w:hint="eastAsia"/>
              </w:rPr>
            </w:pPr>
            <w:r>
              <w:rPr>
                <w:rFonts w:hint="eastAsia"/>
              </w:rPr>
              <w:t>可以选择曲线、折线、直线三种连接方式。</w:t>
            </w:r>
          </w:p>
        </w:tc>
      </w:tr>
      <w:tr w14:paraId="77F9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835" w:type="dxa"/>
            <w:vMerge w:val="restart"/>
            <w:vAlign w:val="center"/>
          </w:tcPr>
          <w:p w14:paraId="7966CDFF">
            <w:pPr>
              <w:jc w:val="center"/>
              <w:rPr>
                <w:rFonts w:hint="eastAsia"/>
              </w:rPr>
            </w:pPr>
            <w:r>
              <w:rPr>
                <w:rFonts w:hint="eastAsia"/>
              </w:rPr>
              <w:t>绘图编辑功能</w:t>
            </w:r>
          </w:p>
        </w:tc>
        <w:tc>
          <w:tcPr>
            <w:tcW w:w="2767" w:type="dxa"/>
            <w:shd w:val="clear" w:color="auto" w:fill="FF7474"/>
            <w:vAlign w:val="center"/>
          </w:tcPr>
          <w:p w14:paraId="594C6194">
            <w:pPr>
              <w:jc w:val="center"/>
              <w:rPr>
                <w:rFonts w:hint="eastAsia"/>
              </w:rPr>
            </w:pPr>
            <w:r>
              <w:rPr>
                <w:rFonts w:hint="eastAsia"/>
              </w:rPr>
              <w:t>添加文字</w:t>
            </w:r>
          </w:p>
        </w:tc>
        <w:tc>
          <w:tcPr>
            <w:tcW w:w="2694" w:type="dxa"/>
            <w:vAlign w:val="center"/>
          </w:tcPr>
          <w:p w14:paraId="0BA6CC45">
            <w:pPr>
              <w:jc w:val="center"/>
              <w:rPr>
                <w:rFonts w:hint="eastAsia"/>
              </w:rPr>
            </w:pPr>
            <w:r>
              <w:rPr>
                <w:rFonts w:hint="eastAsia"/>
              </w:rPr>
              <w:t>可以向图形中添加文字。</w:t>
            </w:r>
          </w:p>
        </w:tc>
      </w:tr>
      <w:tr w14:paraId="44C9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vMerge w:val="continue"/>
            <w:vAlign w:val="center"/>
          </w:tcPr>
          <w:p w14:paraId="721419F7">
            <w:pPr>
              <w:jc w:val="center"/>
              <w:rPr>
                <w:rFonts w:hint="eastAsia"/>
              </w:rPr>
            </w:pPr>
          </w:p>
        </w:tc>
        <w:tc>
          <w:tcPr>
            <w:tcW w:w="2767" w:type="dxa"/>
            <w:shd w:val="clear" w:color="auto" w:fill="F6C6AC" w:themeFill="accent2" w:themeFillTint="66"/>
            <w:vAlign w:val="center"/>
          </w:tcPr>
          <w:p w14:paraId="0835011C">
            <w:pPr>
              <w:jc w:val="center"/>
              <w:rPr>
                <w:rFonts w:hint="eastAsia"/>
              </w:rPr>
            </w:pPr>
            <w:r>
              <w:rPr>
                <w:rFonts w:hint="eastAsia"/>
              </w:rPr>
              <w:t>快速编辑</w:t>
            </w:r>
          </w:p>
        </w:tc>
        <w:tc>
          <w:tcPr>
            <w:tcW w:w="2694" w:type="dxa"/>
            <w:vAlign w:val="center"/>
          </w:tcPr>
          <w:p w14:paraId="747843B2">
            <w:pPr>
              <w:jc w:val="center"/>
              <w:rPr>
                <w:rFonts w:hint="eastAsia"/>
              </w:rPr>
            </w:pPr>
            <w:r>
              <w:rPr>
                <w:rFonts w:hint="eastAsia"/>
              </w:rPr>
              <w:t>可以将选中的图形和连线复制（粘贴）、删除。</w:t>
            </w:r>
          </w:p>
        </w:tc>
      </w:tr>
      <w:tr w14:paraId="5819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vMerge w:val="continue"/>
            <w:vAlign w:val="center"/>
          </w:tcPr>
          <w:p w14:paraId="10CD4F63">
            <w:pPr>
              <w:jc w:val="center"/>
              <w:rPr>
                <w:rFonts w:hint="eastAsia"/>
              </w:rPr>
            </w:pPr>
          </w:p>
        </w:tc>
        <w:tc>
          <w:tcPr>
            <w:tcW w:w="2767" w:type="dxa"/>
            <w:shd w:val="clear" w:color="auto" w:fill="B3E5A1" w:themeFill="accent6" w:themeFillTint="66"/>
            <w:vAlign w:val="center"/>
          </w:tcPr>
          <w:p w14:paraId="2F6B558B">
            <w:pPr>
              <w:jc w:val="center"/>
              <w:rPr>
                <w:rFonts w:hint="eastAsia" w:eastAsiaTheme="minorEastAsia"/>
                <w:lang w:eastAsia="zh-CN"/>
              </w:rPr>
            </w:pPr>
            <w:r>
              <w:rPr>
                <w:rFonts w:hint="eastAsia"/>
              </w:rPr>
              <w:t>拖动编辑</w:t>
            </w:r>
            <w:r>
              <w:rPr>
                <w:rFonts w:hint="eastAsia"/>
                <w:lang w:eastAsia="zh-CN"/>
              </w:rPr>
              <w:t>（</w:t>
            </w:r>
            <w:r>
              <w:rPr>
                <w:rFonts w:hint="eastAsia"/>
                <w:lang w:val="en-US" w:eastAsia="zh-CN"/>
              </w:rPr>
              <w:t>修改优先级</w:t>
            </w:r>
            <w:r>
              <w:rPr>
                <w:rFonts w:hint="eastAsia"/>
                <w:lang w:eastAsia="zh-CN"/>
              </w:rPr>
              <w:t>）</w:t>
            </w:r>
          </w:p>
        </w:tc>
        <w:tc>
          <w:tcPr>
            <w:tcW w:w="2694" w:type="dxa"/>
            <w:vAlign w:val="center"/>
          </w:tcPr>
          <w:p w14:paraId="43BD8166">
            <w:pPr>
              <w:jc w:val="center"/>
              <w:rPr>
                <w:rFonts w:hint="eastAsia"/>
              </w:rPr>
            </w:pPr>
            <w:r>
              <w:rPr>
                <w:rFonts w:hint="eastAsia"/>
              </w:rPr>
              <w:t>可以选中图形并拖动，进行移动、缩放。</w:t>
            </w:r>
          </w:p>
        </w:tc>
      </w:tr>
      <w:tr w14:paraId="0F2BC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3F6E8D34">
            <w:pPr>
              <w:jc w:val="center"/>
              <w:rPr>
                <w:rFonts w:hint="eastAsia"/>
              </w:rPr>
            </w:pPr>
            <w:r>
              <w:rPr>
                <w:rFonts w:hint="eastAsia"/>
              </w:rPr>
              <w:t>图形属性功能</w:t>
            </w:r>
          </w:p>
        </w:tc>
        <w:tc>
          <w:tcPr>
            <w:tcW w:w="2767" w:type="dxa"/>
            <w:shd w:val="clear" w:color="auto" w:fill="B3E5A1" w:themeFill="accent6" w:themeFillTint="66"/>
            <w:vAlign w:val="center"/>
          </w:tcPr>
          <w:p w14:paraId="0B0F2DE1">
            <w:pPr>
              <w:jc w:val="center"/>
              <w:rPr>
                <w:rFonts w:hint="eastAsia"/>
              </w:rPr>
            </w:pPr>
            <w:r>
              <w:rPr>
                <w:rFonts w:hint="eastAsia"/>
              </w:rPr>
              <w:t>属性设置</w:t>
            </w:r>
          </w:p>
        </w:tc>
        <w:tc>
          <w:tcPr>
            <w:tcW w:w="2694" w:type="dxa"/>
            <w:vAlign w:val="center"/>
          </w:tcPr>
          <w:p w14:paraId="5A440E8D">
            <w:pPr>
              <w:jc w:val="center"/>
              <w:rPr>
                <w:rFonts w:hint="eastAsia"/>
              </w:rPr>
            </w:pPr>
            <w:r>
              <w:rPr>
                <w:rFonts w:hint="eastAsia"/>
              </w:rPr>
              <w:t>可以设置图形的边框、填充颜色、字体字号、文字对齐方式等属性。</w:t>
            </w:r>
          </w:p>
        </w:tc>
      </w:tr>
      <w:tr w14:paraId="74360277">
        <w:tblPrEx>
          <w:tblCellMar>
            <w:top w:w="0" w:type="dxa"/>
            <w:left w:w="108" w:type="dxa"/>
            <w:bottom w:w="0" w:type="dxa"/>
            <w:right w:w="108" w:type="dxa"/>
          </w:tblCellMar>
        </w:tblPrEx>
        <w:trPr>
          <w:trHeight w:val="142" w:hRule="atLeast"/>
        </w:trPr>
        <w:tc>
          <w:tcPr>
            <w:tcW w:w="2835" w:type="dxa"/>
            <w:vMerge w:val="restart"/>
            <w:vAlign w:val="center"/>
          </w:tcPr>
          <w:p w14:paraId="2A0746DB">
            <w:pPr>
              <w:jc w:val="center"/>
              <w:rPr>
                <w:rFonts w:hint="eastAsia"/>
              </w:rPr>
            </w:pPr>
            <w:r>
              <w:rPr>
                <w:rFonts w:hint="eastAsia"/>
              </w:rPr>
              <w:t>模板库功能</w:t>
            </w:r>
          </w:p>
        </w:tc>
        <w:tc>
          <w:tcPr>
            <w:tcW w:w="2767" w:type="dxa"/>
            <w:shd w:val="clear" w:color="auto" w:fill="FF7474"/>
            <w:vAlign w:val="center"/>
          </w:tcPr>
          <w:p w14:paraId="54AC8704">
            <w:pPr>
              <w:jc w:val="center"/>
              <w:rPr>
                <w:rFonts w:hint="eastAsia"/>
              </w:rPr>
            </w:pPr>
            <w:r>
              <w:rPr>
                <w:rFonts w:hint="eastAsia"/>
              </w:rPr>
              <w:t>导入模板</w:t>
            </w:r>
          </w:p>
        </w:tc>
        <w:tc>
          <w:tcPr>
            <w:tcW w:w="2694" w:type="dxa"/>
            <w:vAlign w:val="center"/>
          </w:tcPr>
          <w:p w14:paraId="10DEAAF4">
            <w:pPr>
              <w:jc w:val="center"/>
              <w:rPr>
                <w:rFonts w:hint="eastAsia"/>
              </w:rPr>
            </w:pPr>
            <w:r>
              <w:rPr>
                <w:rFonts w:hint="eastAsia"/>
              </w:rPr>
              <w:t>可以从模板库中选择数个包括线形、颜色、字体等设置的模板导入画板。</w:t>
            </w:r>
          </w:p>
        </w:tc>
      </w:tr>
      <w:tr w14:paraId="49E0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2835" w:type="dxa"/>
            <w:vMerge w:val="continue"/>
            <w:vAlign w:val="center"/>
          </w:tcPr>
          <w:p w14:paraId="33355DE8">
            <w:pPr>
              <w:jc w:val="center"/>
              <w:rPr>
                <w:rFonts w:hint="eastAsia"/>
              </w:rPr>
            </w:pPr>
          </w:p>
        </w:tc>
        <w:tc>
          <w:tcPr>
            <w:tcW w:w="2767" w:type="dxa"/>
            <w:shd w:val="clear" w:color="auto" w:fill="B3E5A1" w:themeFill="accent6" w:themeFillTint="66"/>
            <w:vAlign w:val="center"/>
          </w:tcPr>
          <w:p w14:paraId="21605E6E">
            <w:pPr>
              <w:jc w:val="center"/>
              <w:rPr>
                <w:rFonts w:hint="eastAsia"/>
              </w:rPr>
            </w:pPr>
            <w:r>
              <w:rPr>
                <w:rFonts w:hint="eastAsia"/>
              </w:rPr>
              <w:t>保存模板</w:t>
            </w:r>
          </w:p>
        </w:tc>
        <w:tc>
          <w:tcPr>
            <w:tcW w:w="2694" w:type="dxa"/>
            <w:vAlign w:val="center"/>
          </w:tcPr>
          <w:p w14:paraId="091370F0">
            <w:pPr>
              <w:jc w:val="center"/>
              <w:rPr>
                <w:rFonts w:hint="eastAsia"/>
              </w:rPr>
            </w:pPr>
            <w:r>
              <w:rPr>
                <w:rFonts w:hint="eastAsia"/>
              </w:rPr>
              <w:t>可以将画板内的流程图设置保存到模板库。</w:t>
            </w:r>
          </w:p>
        </w:tc>
      </w:tr>
      <w:tr w14:paraId="0445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2835" w:type="dxa"/>
            <w:vMerge w:val="restart"/>
            <w:vAlign w:val="center"/>
          </w:tcPr>
          <w:p w14:paraId="78DE53E6">
            <w:pPr>
              <w:jc w:val="center"/>
              <w:rPr>
                <w:rFonts w:hint="eastAsia"/>
              </w:rPr>
            </w:pPr>
            <w:r>
              <w:rPr>
                <w:rFonts w:hint="eastAsia"/>
              </w:rPr>
              <w:t>导入导出功能</w:t>
            </w:r>
          </w:p>
        </w:tc>
        <w:tc>
          <w:tcPr>
            <w:tcW w:w="2767" w:type="dxa"/>
            <w:shd w:val="clear" w:color="auto" w:fill="FF7474"/>
            <w:vAlign w:val="center"/>
          </w:tcPr>
          <w:p w14:paraId="00EBE368">
            <w:pPr>
              <w:jc w:val="center"/>
              <w:rPr>
                <w:rFonts w:hint="eastAsia"/>
              </w:rPr>
            </w:pPr>
            <w:r>
              <w:rPr>
                <w:rFonts w:hint="eastAsia"/>
              </w:rPr>
              <w:t>导出功能</w:t>
            </w:r>
          </w:p>
        </w:tc>
        <w:tc>
          <w:tcPr>
            <w:tcW w:w="2694" w:type="dxa"/>
            <w:vAlign w:val="center"/>
          </w:tcPr>
          <w:p w14:paraId="467566C6">
            <w:pPr>
              <w:jc w:val="center"/>
              <w:rPr>
                <w:rFonts w:hint="eastAsia"/>
              </w:rPr>
            </w:pPr>
            <w:r>
              <w:rPr>
                <w:rFonts w:hint="eastAsia"/>
              </w:rPr>
              <w:t>支持将画板内的流程图导出为不同格式的位图和矢量图。</w:t>
            </w:r>
          </w:p>
        </w:tc>
      </w:tr>
      <w:tr w14:paraId="7D13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2835" w:type="dxa"/>
            <w:vMerge w:val="continue"/>
            <w:vAlign w:val="center"/>
          </w:tcPr>
          <w:p w14:paraId="12CDF342">
            <w:pPr>
              <w:jc w:val="center"/>
              <w:rPr>
                <w:rFonts w:hint="eastAsia"/>
              </w:rPr>
            </w:pPr>
          </w:p>
        </w:tc>
        <w:tc>
          <w:tcPr>
            <w:tcW w:w="2767" w:type="dxa"/>
            <w:shd w:val="clear" w:color="auto" w:fill="B3E5A1" w:themeFill="accent6" w:themeFillTint="66"/>
            <w:vAlign w:val="center"/>
          </w:tcPr>
          <w:p w14:paraId="01F9E487">
            <w:pPr>
              <w:jc w:val="center"/>
              <w:rPr>
                <w:rFonts w:hint="eastAsia"/>
              </w:rPr>
            </w:pPr>
            <w:r>
              <w:rPr>
                <w:rFonts w:hint="eastAsia"/>
              </w:rPr>
              <w:t>导入功能</w:t>
            </w:r>
          </w:p>
        </w:tc>
        <w:tc>
          <w:tcPr>
            <w:tcW w:w="2694" w:type="dxa"/>
            <w:vAlign w:val="center"/>
          </w:tcPr>
          <w:p w14:paraId="6AC0AF56">
            <w:pPr>
              <w:jc w:val="center"/>
              <w:rPr>
                <w:rFonts w:hint="eastAsia"/>
              </w:rPr>
            </w:pPr>
            <w:r>
              <w:rPr>
                <w:rFonts w:hint="eastAsia"/>
              </w:rPr>
              <w:t>支持导入现有流程图文件</w:t>
            </w:r>
            <w:r>
              <w:t>（如Visio、Lucidchart等格式）</w:t>
            </w:r>
            <w:r>
              <w:rPr>
                <w:rFonts w:hint="eastAsia"/>
              </w:rPr>
              <w:t>。</w:t>
            </w:r>
          </w:p>
        </w:tc>
      </w:tr>
      <w:tr w14:paraId="39F2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35" w:type="dxa"/>
            <w:vMerge w:val="restart"/>
            <w:vAlign w:val="center"/>
          </w:tcPr>
          <w:p w14:paraId="6AED8438">
            <w:pPr>
              <w:jc w:val="center"/>
              <w:rPr>
                <w:rFonts w:hint="default" w:eastAsiaTheme="minorEastAsia"/>
                <w:lang w:val="en-US" w:eastAsia="zh-CN"/>
              </w:rPr>
            </w:pPr>
            <w:r>
              <w:rPr>
                <w:rFonts w:hint="eastAsia"/>
                <w:lang w:val="en-US" w:eastAsia="zh-CN"/>
              </w:rPr>
              <w:t>画布功能</w:t>
            </w:r>
          </w:p>
        </w:tc>
        <w:tc>
          <w:tcPr>
            <w:tcW w:w="2767" w:type="dxa"/>
            <w:shd w:val="clear" w:color="auto" w:fill="B3E5A1" w:themeFill="accent6" w:themeFillTint="66"/>
            <w:vAlign w:val="center"/>
          </w:tcPr>
          <w:p w14:paraId="6CE601DA">
            <w:pPr>
              <w:jc w:val="center"/>
              <w:rPr>
                <w:rFonts w:hint="default" w:eastAsiaTheme="minorEastAsia"/>
                <w:lang w:val="en-US" w:eastAsia="zh-CN"/>
              </w:rPr>
            </w:pPr>
            <w:r>
              <w:rPr>
                <w:rFonts w:hint="eastAsia"/>
                <w:lang w:val="en-US" w:eastAsia="zh-CN"/>
              </w:rPr>
              <w:t>缩放功能</w:t>
            </w:r>
          </w:p>
        </w:tc>
        <w:tc>
          <w:tcPr>
            <w:tcW w:w="2694" w:type="dxa"/>
            <w:vAlign w:val="center"/>
          </w:tcPr>
          <w:p w14:paraId="030BC8ED">
            <w:pPr>
              <w:jc w:val="center"/>
              <w:rPr>
                <w:rFonts w:hint="default" w:eastAsiaTheme="minorEastAsia"/>
                <w:lang w:val="en-US" w:eastAsia="zh-CN"/>
              </w:rPr>
            </w:pPr>
            <w:r>
              <w:rPr>
                <w:rFonts w:hint="eastAsia"/>
                <w:lang w:val="en-US" w:eastAsia="zh-CN"/>
              </w:rPr>
              <w:t>对画布进行缩放。</w:t>
            </w:r>
          </w:p>
        </w:tc>
      </w:tr>
      <w:tr w14:paraId="010A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35" w:type="dxa"/>
            <w:vMerge w:val="continue"/>
            <w:vAlign w:val="center"/>
          </w:tcPr>
          <w:p w14:paraId="43A4E42A">
            <w:pPr>
              <w:jc w:val="center"/>
            </w:pPr>
          </w:p>
        </w:tc>
        <w:tc>
          <w:tcPr>
            <w:tcW w:w="2767" w:type="dxa"/>
            <w:shd w:val="clear" w:color="auto" w:fill="B3E5A1" w:themeFill="accent6" w:themeFillTint="66"/>
            <w:vAlign w:val="center"/>
          </w:tcPr>
          <w:p w14:paraId="6F371FE7">
            <w:pPr>
              <w:jc w:val="center"/>
              <w:rPr>
                <w:rFonts w:hint="default" w:eastAsiaTheme="minorEastAsia"/>
                <w:lang w:val="en-US" w:eastAsia="zh-CN"/>
              </w:rPr>
            </w:pPr>
            <w:r>
              <w:rPr>
                <w:rFonts w:hint="eastAsia"/>
                <w:lang w:val="en-US" w:eastAsia="zh-CN"/>
              </w:rPr>
              <w:t>拖动功能</w:t>
            </w:r>
          </w:p>
        </w:tc>
        <w:tc>
          <w:tcPr>
            <w:tcW w:w="2694" w:type="dxa"/>
            <w:vAlign w:val="center"/>
          </w:tcPr>
          <w:p w14:paraId="523DA4A0">
            <w:pPr>
              <w:jc w:val="center"/>
              <w:rPr>
                <w:rFonts w:hint="default" w:eastAsiaTheme="minorEastAsia"/>
                <w:lang w:val="en-US" w:eastAsia="zh-CN"/>
              </w:rPr>
            </w:pPr>
            <w:r>
              <w:rPr>
                <w:rFonts w:hint="eastAsia"/>
                <w:lang w:val="en-US" w:eastAsia="zh-CN"/>
              </w:rPr>
              <w:t>对画布进行拖动。</w:t>
            </w:r>
          </w:p>
        </w:tc>
      </w:tr>
      <w:tr w14:paraId="40A5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35" w:type="dxa"/>
            <w:vMerge w:val="restart"/>
            <w:vAlign w:val="center"/>
          </w:tcPr>
          <w:p w14:paraId="635FEA76">
            <w:pPr>
              <w:jc w:val="center"/>
              <w:rPr>
                <w:rFonts w:hint="default" w:eastAsiaTheme="minorEastAsia"/>
                <w:lang w:val="en-US" w:eastAsia="zh-CN"/>
              </w:rPr>
            </w:pPr>
            <w:r>
              <w:rPr>
                <w:rFonts w:hint="eastAsia"/>
                <w:lang w:val="en-US" w:eastAsia="zh-CN"/>
              </w:rPr>
              <w:t>文件操作</w:t>
            </w:r>
          </w:p>
        </w:tc>
        <w:tc>
          <w:tcPr>
            <w:tcW w:w="2767" w:type="dxa"/>
            <w:shd w:val="clear" w:color="auto" w:fill="B3E5A1" w:themeFill="accent6" w:themeFillTint="66"/>
            <w:vAlign w:val="center"/>
          </w:tcPr>
          <w:p w14:paraId="2B081389">
            <w:pPr>
              <w:jc w:val="center"/>
              <w:rPr>
                <w:rFonts w:hint="default"/>
                <w:lang w:val="en-US" w:eastAsia="zh-CN"/>
              </w:rPr>
            </w:pPr>
            <w:r>
              <w:rPr>
                <w:rFonts w:hint="eastAsia"/>
                <w:lang w:val="en-US" w:eastAsia="zh-CN"/>
              </w:rPr>
              <w:t>保存功能</w:t>
            </w:r>
          </w:p>
        </w:tc>
        <w:tc>
          <w:tcPr>
            <w:tcW w:w="2694" w:type="dxa"/>
            <w:vAlign w:val="center"/>
          </w:tcPr>
          <w:p w14:paraId="3F38B845">
            <w:pPr>
              <w:jc w:val="center"/>
              <w:rPr>
                <w:rFonts w:hint="default"/>
                <w:lang w:val="en-US" w:eastAsia="zh-CN"/>
              </w:rPr>
            </w:pPr>
            <w:r>
              <w:rPr>
                <w:rFonts w:hint="eastAsia"/>
                <w:lang w:val="en-US" w:eastAsia="zh-CN"/>
              </w:rPr>
              <w:t>用户对文件进行保存或定时对文件自动保存。</w:t>
            </w:r>
          </w:p>
        </w:tc>
      </w:tr>
      <w:tr w14:paraId="6F7A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35" w:type="dxa"/>
            <w:vMerge w:val="continue"/>
            <w:vAlign w:val="center"/>
          </w:tcPr>
          <w:p w14:paraId="4A1862B1">
            <w:pPr>
              <w:jc w:val="center"/>
              <w:rPr>
                <w:rFonts w:hint="eastAsia"/>
                <w:lang w:val="en-US" w:eastAsia="zh-CN"/>
              </w:rPr>
            </w:pPr>
          </w:p>
        </w:tc>
        <w:tc>
          <w:tcPr>
            <w:tcW w:w="2767" w:type="dxa"/>
            <w:shd w:val="clear" w:color="auto" w:fill="B3E5A1" w:themeFill="accent6" w:themeFillTint="66"/>
            <w:vAlign w:val="center"/>
          </w:tcPr>
          <w:p w14:paraId="64766954">
            <w:pPr>
              <w:jc w:val="center"/>
              <w:rPr>
                <w:rFonts w:hint="default"/>
                <w:lang w:val="en-US" w:eastAsia="zh-CN"/>
              </w:rPr>
            </w:pPr>
            <w:r>
              <w:rPr>
                <w:rFonts w:hint="eastAsia"/>
                <w:lang w:val="en-US" w:eastAsia="zh-CN"/>
              </w:rPr>
              <w:t>打开功能</w:t>
            </w:r>
          </w:p>
        </w:tc>
        <w:tc>
          <w:tcPr>
            <w:tcW w:w="2694" w:type="dxa"/>
            <w:vAlign w:val="center"/>
          </w:tcPr>
          <w:p w14:paraId="1E0D853F">
            <w:pPr>
              <w:jc w:val="center"/>
              <w:rPr>
                <w:rFonts w:hint="default"/>
                <w:lang w:val="en-US" w:eastAsia="zh-CN"/>
              </w:rPr>
            </w:pPr>
            <w:r>
              <w:rPr>
                <w:rFonts w:hint="eastAsia"/>
                <w:lang w:val="en-US" w:eastAsia="zh-CN"/>
              </w:rPr>
              <w:t>打开文件。</w:t>
            </w:r>
          </w:p>
        </w:tc>
      </w:tr>
    </w:tbl>
    <w:p w14:paraId="7A643D88">
      <w:pPr>
        <w:rPr>
          <w:rFonts w:hint="eastAsia"/>
        </w:rPr>
      </w:pPr>
    </w:p>
    <w:p w14:paraId="095DB0C1">
      <w:pPr>
        <w:rPr>
          <w:rFonts w:hint="eastAsia"/>
        </w:rPr>
      </w:pPr>
    </w:p>
    <w:p w14:paraId="7D5060D9">
      <w:pPr>
        <w:rPr>
          <w:rFonts w:hint="eastAsia"/>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8FD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8986CB">
            <w:pPr>
              <w:jc w:val="center"/>
              <w:rPr>
                <w:rFonts w:hint="default" w:eastAsiaTheme="minorEastAsia"/>
                <w:vertAlign w:val="baseline"/>
                <w:lang w:val="en-US" w:eastAsia="zh-CN"/>
              </w:rPr>
            </w:pPr>
            <w:r>
              <w:rPr>
                <w:rFonts w:hint="eastAsia"/>
                <w:vertAlign w:val="baseline"/>
                <w:lang w:val="en-US" w:eastAsia="zh-CN"/>
              </w:rPr>
              <w:t>扩展功能</w:t>
            </w:r>
          </w:p>
        </w:tc>
        <w:tc>
          <w:tcPr>
            <w:tcW w:w="4261" w:type="dxa"/>
          </w:tcPr>
          <w:p w14:paraId="78E7DE50">
            <w:pPr>
              <w:jc w:val="center"/>
              <w:rPr>
                <w:rFonts w:hint="default" w:eastAsiaTheme="minorEastAsia"/>
                <w:vertAlign w:val="baseline"/>
                <w:lang w:val="en-US" w:eastAsia="zh-CN"/>
              </w:rPr>
            </w:pPr>
            <w:r>
              <w:rPr>
                <w:rFonts w:hint="eastAsia"/>
                <w:vertAlign w:val="baseline"/>
                <w:lang w:val="en-US" w:eastAsia="zh-CN"/>
              </w:rPr>
              <w:t>功能说明</w:t>
            </w:r>
          </w:p>
        </w:tc>
      </w:tr>
      <w:tr w14:paraId="6DBF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ADEA97">
            <w:pPr>
              <w:rPr>
                <w:rFonts w:hint="default" w:eastAsiaTheme="minorEastAsia"/>
                <w:vertAlign w:val="baseline"/>
                <w:lang w:val="en-US" w:eastAsia="zh-CN"/>
              </w:rPr>
            </w:pPr>
            <w:r>
              <w:rPr>
                <w:rFonts w:hint="eastAsia"/>
                <w:vertAlign w:val="baseline"/>
                <w:lang w:val="en-US" w:eastAsia="zh-CN"/>
              </w:rPr>
              <w:t>AI生成</w:t>
            </w:r>
          </w:p>
        </w:tc>
        <w:tc>
          <w:tcPr>
            <w:tcW w:w="4261" w:type="dxa"/>
          </w:tcPr>
          <w:p w14:paraId="307F74D5">
            <w:pPr>
              <w:rPr>
                <w:rFonts w:hint="default" w:eastAsiaTheme="minorEastAsia"/>
                <w:vertAlign w:val="baseline"/>
                <w:lang w:val="en-US" w:eastAsia="zh-CN"/>
              </w:rPr>
            </w:pPr>
            <w:r>
              <w:rPr>
                <w:rFonts w:hint="eastAsia"/>
                <w:vertAlign w:val="baseline"/>
                <w:lang w:val="en-US" w:eastAsia="zh-CN"/>
              </w:rPr>
              <w:t>调用开源AI模型的API接口，用户输入要求，生成流程图。</w:t>
            </w:r>
          </w:p>
        </w:tc>
      </w:tr>
      <w:tr w14:paraId="06C0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AC1AF56">
            <w:pPr>
              <w:rPr>
                <w:rFonts w:hint="default" w:eastAsiaTheme="minorEastAsia"/>
                <w:vertAlign w:val="baseline"/>
                <w:lang w:val="en-US" w:eastAsia="zh-CN"/>
              </w:rPr>
            </w:pPr>
            <w:r>
              <w:rPr>
                <w:rFonts w:hint="eastAsia"/>
                <w:vertAlign w:val="baseline"/>
                <w:lang w:val="en-US" w:eastAsia="zh-CN"/>
              </w:rPr>
              <w:t>协同开发</w:t>
            </w:r>
          </w:p>
        </w:tc>
        <w:tc>
          <w:tcPr>
            <w:tcW w:w="4261" w:type="dxa"/>
          </w:tcPr>
          <w:p w14:paraId="53CBCD4D">
            <w:pPr>
              <w:rPr>
                <w:rFonts w:hint="default" w:eastAsiaTheme="minorEastAsia"/>
                <w:vertAlign w:val="baseline"/>
                <w:lang w:val="en-US" w:eastAsia="zh-CN"/>
              </w:rPr>
            </w:pPr>
            <w:r>
              <w:rPr>
                <w:rFonts w:hint="eastAsia"/>
                <w:vertAlign w:val="baseline"/>
                <w:lang w:val="en-US" w:eastAsia="zh-CN"/>
              </w:rPr>
              <w:t>支持多人用户在线开发。</w:t>
            </w:r>
          </w:p>
        </w:tc>
      </w:tr>
      <w:tr w14:paraId="797A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0FC71C">
            <w:pPr>
              <w:rPr>
                <w:rFonts w:hint="default" w:eastAsiaTheme="minorEastAsia"/>
                <w:vertAlign w:val="baseline"/>
                <w:lang w:val="en-US" w:eastAsia="zh-CN"/>
              </w:rPr>
            </w:pPr>
            <w:r>
              <w:rPr>
                <w:rFonts w:hint="eastAsia"/>
                <w:vertAlign w:val="baseline"/>
                <w:lang w:val="en-US" w:eastAsia="zh-CN"/>
              </w:rPr>
              <w:t>错误检查和建议</w:t>
            </w:r>
          </w:p>
        </w:tc>
        <w:tc>
          <w:tcPr>
            <w:tcW w:w="4261" w:type="dxa"/>
          </w:tcPr>
          <w:p w14:paraId="34C2BE07">
            <w:pPr>
              <w:rPr>
                <w:rFonts w:hint="default" w:eastAsiaTheme="minorEastAsia"/>
                <w:vertAlign w:val="baseline"/>
                <w:lang w:val="en-US" w:eastAsia="zh-CN"/>
              </w:rPr>
            </w:pPr>
            <w:r>
              <w:rPr>
                <w:rFonts w:hint="eastAsia"/>
                <w:vertAlign w:val="baseline"/>
                <w:lang w:val="en-US" w:eastAsia="zh-CN"/>
              </w:rPr>
              <w:t>识别常见流程图错误，并给出建议。</w:t>
            </w:r>
          </w:p>
        </w:tc>
      </w:tr>
    </w:tbl>
    <w:p w14:paraId="6C3FA35F">
      <w:pPr>
        <w:rPr>
          <w:rFonts w:hint="eastAsia"/>
        </w:rPr>
      </w:pPr>
    </w:p>
    <w:p w14:paraId="3ABEDAA2">
      <w:pPr>
        <w:rPr>
          <w:rFonts w:hint="eastAsia"/>
        </w:rPr>
      </w:pPr>
    </w:p>
    <w:p w14:paraId="6C889057">
      <w:pPr>
        <w:rPr>
          <w:rFonts w:hint="eastAsia"/>
          <w:lang w:val="en-US" w:eastAsia="zh-CN"/>
        </w:rPr>
      </w:pPr>
      <w:r>
        <w:rPr>
          <w:rFonts w:hint="eastAsia"/>
          <w:b/>
          <w:bCs/>
          <w:lang w:val="en-US" w:eastAsia="zh-CN"/>
        </w:rPr>
        <w:t>详细操作规定</w:t>
      </w:r>
      <w:r>
        <w:rPr>
          <w:rFonts w:hint="eastAsia"/>
          <w:lang w:val="en-US" w:eastAsia="zh-CN"/>
        </w:rPr>
        <w:t>：</w:t>
      </w:r>
    </w:p>
    <w:p w14:paraId="455210E6">
      <w:r>
        <w:drawing>
          <wp:inline distT="0" distB="0" distL="114300" distR="114300">
            <wp:extent cx="5266055" cy="2813685"/>
            <wp:effectExtent l="0" t="0" r="4445" b="571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stretch>
                      <a:fillRect/>
                    </a:stretch>
                  </pic:blipFill>
                  <pic:spPr>
                    <a:xfrm>
                      <a:off x="0" y="0"/>
                      <a:ext cx="5266055" cy="2813685"/>
                    </a:xfrm>
                    <a:prstGeom prst="rect">
                      <a:avLst/>
                    </a:prstGeom>
                    <a:noFill/>
                    <a:ln>
                      <a:noFill/>
                    </a:ln>
                  </pic:spPr>
                </pic:pic>
              </a:graphicData>
            </a:graphic>
          </wp:inline>
        </w:drawing>
      </w:r>
    </w:p>
    <w:p w14:paraId="5AC3A47B">
      <w:pPr>
        <w:rPr>
          <w:rFonts w:hint="eastAsia"/>
          <w:b/>
          <w:bCs/>
          <w:lang w:val="en-US" w:eastAsia="zh-CN"/>
        </w:rPr>
      </w:pPr>
      <w:r>
        <w:rPr>
          <w:rFonts w:hint="eastAsia"/>
          <w:b/>
          <w:bCs/>
          <w:lang w:val="en-US" w:eastAsia="zh-CN"/>
        </w:rPr>
        <w:t>支持图元：</w:t>
      </w:r>
    </w:p>
    <w:tbl>
      <w:tblPr>
        <w:tblStyle w:val="16"/>
        <w:tblpPr w:leftFromText="180" w:rightFromText="180" w:vertAnchor="page" w:horzAnchor="page" w:tblpXSpec="center" w:tblpY="196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9"/>
        <w:gridCol w:w="1591"/>
        <w:gridCol w:w="4202"/>
      </w:tblGrid>
      <w:tr w14:paraId="07C7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2729" w:type="dxa"/>
          </w:tcPr>
          <w:p w14:paraId="1A52EC8F">
            <w:pPr>
              <w:jc w:val="center"/>
              <w:rPr>
                <w:rFonts w:hint="default" w:eastAsiaTheme="minorEastAsia"/>
                <w:sz w:val="28"/>
                <w:szCs w:val="28"/>
                <w:vertAlign w:val="baseline"/>
                <w:lang w:val="en-US" w:eastAsia="zh-CN"/>
              </w:rPr>
            </w:pPr>
            <w:r>
              <w:rPr>
                <w:rFonts w:hint="eastAsia"/>
                <w:sz w:val="28"/>
                <w:szCs w:val="28"/>
                <w:vertAlign w:val="baseline"/>
                <w:lang w:val="en-US" w:eastAsia="zh-CN"/>
              </w:rPr>
              <w:t>图源符号</w:t>
            </w:r>
          </w:p>
        </w:tc>
        <w:tc>
          <w:tcPr>
            <w:tcW w:w="1591" w:type="dxa"/>
          </w:tcPr>
          <w:p w14:paraId="4E317D53">
            <w:pPr>
              <w:jc w:val="center"/>
              <w:rPr>
                <w:rFonts w:hint="default" w:eastAsiaTheme="minorEastAsia"/>
                <w:sz w:val="28"/>
                <w:szCs w:val="28"/>
                <w:vertAlign w:val="baseline"/>
                <w:lang w:val="en-US" w:eastAsia="zh-CN"/>
              </w:rPr>
            </w:pPr>
            <w:r>
              <w:rPr>
                <w:rFonts w:hint="eastAsia"/>
                <w:sz w:val="28"/>
                <w:szCs w:val="28"/>
                <w:vertAlign w:val="baseline"/>
                <w:lang w:val="en-US" w:eastAsia="zh-CN"/>
              </w:rPr>
              <w:t>图源名称</w:t>
            </w:r>
          </w:p>
        </w:tc>
        <w:tc>
          <w:tcPr>
            <w:tcW w:w="4202" w:type="dxa"/>
          </w:tcPr>
          <w:p w14:paraId="63D2F287">
            <w:pPr>
              <w:jc w:val="center"/>
              <w:rPr>
                <w:rFonts w:hint="default" w:eastAsiaTheme="minorEastAsia"/>
                <w:sz w:val="28"/>
                <w:szCs w:val="28"/>
                <w:vertAlign w:val="baseline"/>
                <w:lang w:val="en-US" w:eastAsia="zh-CN"/>
              </w:rPr>
            </w:pPr>
            <w:r>
              <w:rPr>
                <w:rFonts w:hint="eastAsia"/>
                <w:sz w:val="28"/>
                <w:szCs w:val="28"/>
                <w:vertAlign w:val="baseline"/>
                <w:lang w:val="en-US" w:eastAsia="zh-CN"/>
              </w:rPr>
              <w:t>图源含义</w:t>
            </w:r>
          </w:p>
        </w:tc>
      </w:tr>
      <w:tr w14:paraId="4904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3" w:hRule="atLeast"/>
          <w:jc w:val="center"/>
        </w:trPr>
        <w:tc>
          <w:tcPr>
            <w:tcW w:w="2729" w:type="dxa"/>
          </w:tcPr>
          <w:p w14:paraId="78C70B8C">
            <w:pPr>
              <w:jc w:val="center"/>
              <w:rPr>
                <w:vertAlign w:val="baseline"/>
              </w:rPr>
            </w:pPr>
            <w:r>
              <w:rPr>
                <w:sz w:val="21"/>
              </w:rPr>
              <mc:AlternateContent>
                <mc:Choice Requires="wps">
                  <w:drawing>
                    <wp:anchor distT="0" distB="0" distL="114300" distR="114300" simplePos="0" relativeHeight="251659264" behindDoc="0" locked="0" layoutInCell="1" allowOverlap="1">
                      <wp:simplePos x="0" y="0"/>
                      <wp:positionH relativeFrom="column">
                        <wp:posOffset>471170</wp:posOffset>
                      </wp:positionH>
                      <wp:positionV relativeFrom="paragraph">
                        <wp:posOffset>300355</wp:posOffset>
                      </wp:positionV>
                      <wp:extent cx="789940" cy="412750"/>
                      <wp:effectExtent l="6350" t="6350" r="16510" b="12700"/>
                      <wp:wrapNone/>
                      <wp:docPr id="2" name="矩形 2"/>
                      <wp:cNvGraphicFramePr/>
                      <a:graphic xmlns:a="http://schemas.openxmlformats.org/drawingml/2006/main">
                        <a:graphicData uri="http://schemas.microsoft.com/office/word/2010/wordprocessingShape">
                          <wps:wsp>
                            <wps:cNvSpPr/>
                            <wps:spPr>
                              <a:xfrm>
                                <a:off x="1306195" y="1802130"/>
                                <a:ext cx="789940" cy="412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1pt;margin-top:23.65pt;height:32.5pt;width:62.2pt;z-index:251659264;v-text-anchor:middle;mso-width-relative:page;mso-height-relative:page;" filled="f" stroked="t" coordsize="21600,21600" o:gfxdata="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LuvzK2QAAAAkBAAAPAAAAAAAAAAEAIAAAACIAAABkcnMvZG93&#10;bnJldi54bWxQSwECFAAUAAAACACHTuJAm5vT2HECAADWBAAADgAAAAAAAAABACAAAAAoAQAAZHJz&#10;L2Uyb0RvYy54bWxQSwUGAAAAAAYABgBZAQAACwYAAAAA&#10;">
                      <v:fill on="f" focussize="0,0"/>
                      <v:stroke weight="1pt" color="#000000 [3213]" miterlimit="8" joinstyle="miter"/>
                      <v:imagedata o:title=""/>
                      <o:lock v:ext="edit" aspectratio="f"/>
                    </v:rect>
                  </w:pict>
                </mc:Fallback>
              </mc:AlternateContent>
            </w:r>
          </w:p>
        </w:tc>
        <w:tc>
          <w:tcPr>
            <w:tcW w:w="1591" w:type="dxa"/>
          </w:tcPr>
          <w:p w14:paraId="7F041A94">
            <w:pPr>
              <w:jc w:val="center"/>
              <w:rPr>
                <w:rFonts w:hint="eastAsia" w:ascii="宋体" w:hAnsi="宋体" w:eastAsia="宋体" w:cs="宋体"/>
                <w:sz w:val="24"/>
                <w:szCs w:val="24"/>
                <w:vertAlign w:val="baseline"/>
                <w:lang w:val="en-US" w:eastAsia="zh-CN"/>
              </w:rPr>
            </w:pPr>
          </w:p>
          <w:p w14:paraId="6A3045A2">
            <w:pPr>
              <w:jc w:val="center"/>
              <w:rPr>
                <w:rFonts w:hint="eastAsia" w:ascii="宋体" w:hAnsi="宋体" w:eastAsia="宋体" w:cs="宋体"/>
                <w:sz w:val="24"/>
                <w:szCs w:val="24"/>
                <w:vertAlign w:val="baseline"/>
                <w:lang w:val="en-US" w:eastAsia="zh-CN"/>
              </w:rPr>
            </w:pPr>
          </w:p>
          <w:p w14:paraId="0AA8D75F">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处理</w:t>
            </w:r>
          </w:p>
        </w:tc>
        <w:tc>
          <w:tcPr>
            <w:tcW w:w="4202" w:type="dxa"/>
          </w:tcPr>
          <w:p w14:paraId="26D697B3">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表示各种处理功能。例如，执行一个或一组确定操作，从而使信息的值、形式或位置发生变化，或者确定几个流向中的某一个流向。 </w:t>
            </w:r>
          </w:p>
          <w:p w14:paraId="21B802D8">
            <w:pPr>
              <w:rPr>
                <w:rFonts w:hint="eastAsia" w:ascii="宋体" w:hAnsi="宋体" w:eastAsia="宋体" w:cs="宋体"/>
                <w:sz w:val="24"/>
                <w:szCs w:val="24"/>
                <w:vertAlign w:val="baseline"/>
              </w:rPr>
            </w:pPr>
          </w:p>
        </w:tc>
      </w:tr>
      <w:tr w14:paraId="31CC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0" w:hRule="atLeast"/>
          <w:jc w:val="center"/>
        </w:trPr>
        <w:tc>
          <w:tcPr>
            <w:tcW w:w="2729" w:type="dxa"/>
          </w:tcPr>
          <w:p w14:paraId="1005A503">
            <w:pPr>
              <w:jc w:val="center"/>
              <w:rPr>
                <w:vertAlign w:val="baseline"/>
              </w:rPr>
            </w:pPr>
            <w:r>
              <w:rPr>
                <w:sz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358775</wp:posOffset>
                      </wp:positionV>
                      <wp:extent cx="1134745" cy="521335"/>
                      <wp:effectExtent l="15240" t="6985" r="18415" b="17780"/>
                      <wp:wrapNone/>
                      <wp:docPr id="3" name="流程图: 决策 3"/>
                      <wp:cNvGraphicFramePr/>
                      <a:graphic xmlns:a="http://schemas.openxmlformats.org/drawingml/2006/main">
                        <a:graphicData uri="http://schemas.microsoft.com/office/word/2010/wordprocessingShape">
                          <wps:wsp>
                            <wps:cNvSpPr/>
                            <wps:spPr>
                              <a:xfrm>
                                <a:off x="1360170" y="3825240"/>
                                <a:ext cx="1134745" cy="521335"/>
                              </a:xfrm>
                              <a:prstGeom prst="flowChartDecision">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27pt;margin-top:28.25pt;height:41.05pt;width:89.35pt;z-index:251660288;v-text-anchor:middle;mso-width-relative:page;mso-height-relative:page;" filled="f" stroked="t" coordsize="21600,21600" o:gfxdata="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cRsAC2QAA&#10;AAkBAAAPAAAAAAAAAAEAIAAAACIAAABkcnMvZG93bnJldi54bWxQSwECFAAUAAAACACHTuJA+DUx&#10;SI8CAADvBAAADgAAAAAAAAABACAAAAAoAQAAZHJzL2Uyb0RvYy54bWxQSwUGAAAAAAYABgBZAQAA&#10;KQYAAAAA&#10;">
                      <v:fill on="f" focussize="0,0"/>
                      <v:stroke weight="1pt" color="#000000 [3213]" miterlimit="8" joinstyle="miter"/>
                      <v:imagedata o:title=""/>
                      <o:lock v:ext="edit" aspectratio="f"/>
                    </v:shape>
                  </w:pict>
                </mc:Fallback>
              </mc:AlternateContent>
            </w:r>
          </w:p>
        </w:tc>
        <w:tc>
          <w:tcPr>
            <w:tcW w:w="1591" w:type="dxa"/>
          </w:tcPr>
          <w:p w14:paraId="2C21CB5F">
            <w:pPr>
              <w:jc w:val="center"/>
              <w:rPr>
                <w:rFonts w:hint="eastAsia" w:ascii="宋体" w:hAnsi="宋体" w:eastAsia="宋体" w:cs="宋体"/>
                <w:sz w:val="24"/>
                <w:szCs w:val="24"/>
                <w:vertAlign w:val="baseline"/>
                <w:lang w:val="en-US" w:eastAsia="zh-CN"/>
              </w:rPr>
            </w:pPr>
          </w:p>
          <w:p w14:paraId="2CF24892">
            <w:pPr>
              <w:jc w:val="center"/>
              <w:rPr>
                <w:rFonts w:hint="eastAsia" w:ascii="宋体" w:hAnsi="宋体" w:eastAsia="宋体" w:cs="宋体"/>
                <w:sz w:val="24"/>
                <w:szCs w:val="24"/>
                <w:vertAlign w:val="baseline"/>
                <w:lang w:val="en-US" w:eastAsia="zh-CN"/>
              </w:rPr>
            </w:pPr>
          </w:p>
          <w:p w14:paraId="0E92DCA4">
            <w:pPr>
              <w:jc w:val="center"/>
              <w:rPr>
                <w:rFonts w:hint="eastAsia" w:ascii="宋体" w:hAnsi="宋体" w:eastAsia="宋体" w:cs="宋体"/>
                <w:sz w:val="24"/>
                <w:szCs w:val="24"/>
                <w:vertAlign w:val="baseline"/>
                <w:lang w:val="en-US" w:eastAsia="zh-CN"/>
              </w:rPr>
            </w:pPr>
          </w:p>
          <w:p w14:paraId="410BDCA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判断</w:t>
            </w:r>
          </w:p>
        </w:tc>
        <w:tc>
          <w:tcPr>
            <w:tcW w:w="4202" w:type="dxa"/>
          </w:tcPr>
          <w:p w14:paraId="4A37BD6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此符号表示判断或开关类型功能。该符号只有一个入口，但可以有若千个可选择的出口，在对符号中定义的条件进行求值后，有一个且仅有一个出口被激活。求值结果可在表示路径的流线附近写出。 </w:t>
            </w:r>
          </w:p>
          <w:p w14:paraId="08C4A281">
            <w:pPr>
              <w:rPr>
                <w:rFonts w:hint="eastAsia" w:ascii="宋体" w:hAnsi="宋体" w:eastAsia="宋体" w:cs="宋体"/>
                <w:sz w:val="24"/>
                <w:szCs w:val="24"/>
                <w:vertAlign w:val="baseline"/>
              </w:rPr>
            </w:pPr>
          </w:p>
        </w:tc>
      </w:tr>
      <w:tr w14:paraId="5AA7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 w:hRule="atLeast"/>
          <w:jc w:val="center"/>
        </w:trPr>
        <w:tc>
          <w:tcPr>
            <w:tcW w:w="2729" w:type="dxa"/>
          </w:tcPr>
          <w:p w14:paraId="2FBAEAB9">
            <w:pPr>
              <w:jc w:val="center"/>
              <w:rPr>
                <w:vertAlign w:val="baseline"/>
              </w:rPr>
            </w:pPr>
            <w:r>
              <w:rPr>
                <w:sz w:val="21"/>
              </w:rPr>
              <mc:AlternateContent>
                <mc:Choice Requires="wps">
                  <w:drawing>
                    <wp:anchor distT="0" distB="0" distL="114300" distR="114300" simplePos="0" relativeHeight="251661312" behindDoc="0" locked="0" layoutInCell="1" allowOverlap="1">
                      <wp:simplePos x="0" y="0"/>
                      <wp:positionH relativeFrom="column">
                        <wp:posOffset>492760</wp:posOffset>
                      </wp:positionH>
                      <wp:positionV relativeFrom="paragraph">
                        <wp:posOffset>236220</wp:posOffset>
                      </wp:positionV>
                      <wp:extent cx="888365" cy="417195"/>
                      <wp:effectExtent l="6350" t="6350" r="6985" b="8255"/>
                      <wp:wrapNone/>
                      <wp:docPr id="4" name="流程图: 终止 4"/>
                      <wp:cNvGraphicFramePr/>
                      <a:graphic xmlns:a="http://schemas.openxmlformats.org/drawingml/2006/main">
                        <a:graphicData uri="http://schemas.microsoft.com/office/word/2010/wordprocessingShape">
                          <wps:wsp>
                            <wps:cNvSpPr/>
                            <wps:spPr>
                              <a:xfrm>
                                <a:off x="1573530" y="4890770"/>
                                <a:ext cx="888365" cy="417195"/>
                              </a:xfrm>
                              <a:prstGeom prst="flowChartTerminato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38.8pt;margin-top:18.6pt;height:32.85pt;width:69.95pt;z-index:251661312;v-text-anchor:middle;mso-width-relative:page;mso-height-relative:page;" filled="f" stroked="t" coordsize="21600,21600" o:gfxdata="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e8F9rXAAAA&#10;CQEAAA8AAAAAAAAAAQAgAAAAIgAAAGRycy9kb3ducmV2LnhtbFBLAQIUABQAAAAIAIdO4kDZXbcp&#10;kAIAAPAEAAAOAAAAAAAAAAEAIAAAACYBAABkcnMvZTJvRG9jLnhtbFBLBQYAAAAABgAGAFkBAAAo&#10;BgAAAAA=&#10;">
                      <v:fill on="f" focussize="0,0"/>
                      <v:stroke weight="1pt" color="#000000 [3213]" miterlimit="8" joinstyle="miter"/>
                      <v:imagedata o:title=""/>
                      <o:lock v:ext="edit" aspectratio="f"/>
                    </v:shape>
                  </w:pict>
                </mc:Fallback>
              </mc:AlternateContent>
            </w:r>
          </w:p>
        </w:tc>
        <w:tc>
          <w:tcPr>
            <w:tcW w:w="1591" w:type="dxa"/>
          </w:tcPr>
          <w:p w14:paraId="00994E94">
            <w:pPr>
              <w:jc w:val="center"/>
              <w:rPr>
                <w:rFonts w:hint="eastAsia" w:ascii="宋体" w:hAnsi="宋体" w:eastAsia="宋体" w:cs="宋体"/>
                <w:sz w:val="24"/>
                <w:szCs w:val="24"/>
                <w:vertAlign w:val="baseline"/>
                <w:lang w:val="en-US" w:eastAsia="zh-CN"/>
              </w:rPr>
            </w:pPr>
          </w:p>
          <w:p w14:paraId="47C0E2F6">
            <w:pPr>
              <w:jc w:val="center"/>
              <w:rPr>
                <w:rFonts w:hint="eastAsia" w:ascii="宋体" w:hAnsi="宋体" w:eastAsia="宋体" w:cs="宋体"/>
                <w:sz w:val="24"/>
                <w:szCs w:val="24"/>
                <w:vertAlign w:val="baseline"/>
                <w:lang w:val="en-US" w:eastAsia="zh-CN"/>
              </w:rPr>
            </w:pPr>
          </w:p>
          <w:p w14:paraId="37F3F7DF">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端点符</w:t>
            </w:r>
          </w:p>
        </w:tc>
        <w:tc>
          <w:tcPr>
            <w:tcW w:w="4202" w:type="dxa"/>
          </w:tcPr>
          <w:p w14:paraId="7FBC3C0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此符号表示转向外部环境或从外部环境转入。例如，程序流程的起始或结束、数据的外部使用以及起源 (或终点)。 </w:t>
            </w:r>
          </w:p>
          <w:p w14:paraId="0835409F">
            <w:pPr>
              <w:rPr>
                <w:rFonts w:hint="eastAsia" w:ascii="宋体" w:hAnsi="宋体" w:eastAsia="宋体" w:cs="宋体"/>
                <w:sz w:val="24"/>
                <w:szCs w:val="24"/>
                <w:vertAlign w:val="baseline"/>
              </w:rPr>
            </w:pPr>
          </w:p>
        </w:tc>
      </w:tr>
      <w:tr w14:paraId="1704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9" w:type="dxa"/>
          </w:tcPr>
          <w:p w14:paraId="2E7E8F3E">
            <w:pPr>
              <w:jc w:val="center"/>
              <w:rPr>
                <w:vertAlign w:val="baseline"/>
              </w:rPr>
            </w:pPr>
            <w:r>
              <w:rPr>
                <w:sz w:val="21"/>
              </w:rPr>
              <mc:AlternateContent>
                <mc:Choice Requires="wps">
                  <w:drawing>
                    <wp:anchor distT="0" distB="0" distL="114300" distR="114300" simplePos="0" relativeHeight="251662336" behindDoc="0" locked="0" layoutInCell="1" allowOverlap="1">
                      <wp:simplePos x="0" y="0"/>
                      <wp:positionH relativeFrom="column">
                        <wp:posOffset>493395</wp:posOffset>
                      </wp:positionH>
                      <wp:positionV relativeFrom="paragraph">
                        <wp:posOffset>188595</wp:posOffset>
                      </wp:positionV>
                      <wp:extent cx="798195" cy="493395"/>
                      <wp:effectExtent l="6350" t="6350" r="8255" b="8255"/>
                      <wp:wrapNone/>
                      <wp:docPr id="5" name="流程图: 文档 5"/>
                      <wp:cNvGraphicFramePr/>
                      <a:graphic xmlns:a="http://schemas.openxmlformats.org/drawingml/2006/main">
                        <a:graphicData uri="http://schemas.microsoft.com/office/word/2010/wordprocessingShape">
                          <wps:wsp>
                            <wps:cNvSpPr/>
                            <wps:spPr>
                              <a:xfrm>
                                <a:off x="1532890" y="6066155"/>
                                <a:ext cx="798195" cy="493395"/>
                              </a:xfrm>
                              <a:prstGeom prst="flowChartDocumen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4" type="#_x0000_t114" style="position:absolute;left:0pt;margin-left:38.85pt;margin-top:14.85pt;height:38.85pt;width:62.85pt;z-index:251662336;v-text-anchor:middle;mso-width-relative:page;mso-height-relative:page;" filled="f" stroked="t" coordsize="21600,21600" o:gfxdata="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gnCDy1wAAAAkB&#10;AAAPAAAAAAAAAAEAIAAAACIAAABkcnMvZG93bnJldi54bWxQSwECFAAUAAAACACHTuJAnUvEU44C&#10;AADuBAAADgAAAAAAAAABACAAAAAmAQAAZHJzL2Uyb0RvYy54bWxQSwUGAAAAAAYABgBZAQAAJgYA&#10;AAAA&#10;">
                      <v:fill on="f" focussize="0,0"/>
                      <v:stroke weight="1pt" color="#000000 [3213]" miterlimit="8" joinstyle="miter"/>
                      <v:imagedata o:title=""/>
                      <o:lock v:ext="edit" aspectratio="f"/>
                    </v:shape>
                  </w:pict>
                </mc:Fallback>
              </mc:AlternateContent>
            </w:r>
          </w:p>
        </w:tc>
        <w:tc>
          <w:tcPr>
            <w:tcW w:w="1591" w:type="dxa"/>
          </w:tcPr>
          <w:p w14:paraId="3842767E">
            <w:pPr>
              <w:jc w:val="center"/>
              <w:rPr>
                <w:rFonts w:hint="eastAsia" w:ascii="宋体" w:hAnsi="宋体" w:eastAsia="宋体" w:cs="宋体"/>
                <w:sz w:val="24"/>
                <w:szCs w:val="24"/>
                <w:vertAlign w:val="baseline"/>
                <w:lang w:val="en-US" w:eastAsia="zh-CN"/>
              </w:rPr>
            </w:pPr>
          </w:p>
          <w:p w14:paraId="2BBACE00">
            <w:pPr>
              <w:jc w:val="center"/>
              <w:rPr>
                <w:rFonts w:hint="eastAsia" w:ascii="宋体" w:hAnsi="宋体" w:eastAsia="宋体" w:cs="宋体"/>
                <w:sz w:val="24"/>
                <w:szCs w:val="24"/>
                <w:vertAlign w:val="baseline"/>
                <w:lang w:val="en-US" w:eastAsia="zh-CN"/>
              </w:rPr>
            </w:pPr>
          </w:p>
          <w:p w14:paraId="55AAC75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文件</w:t>
            </w:r>
          </w:p>
        </w:tc>
        <w:tc>
          <w:tcPr>
            <w:tcW w:w="4202" w:type="dxa"/>
          </w:tcPr>
          <w:p w14:paraId="01CFA3D1">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此符号表示人可阅读的数据，媒体为打印输出、光学符号识别文件或磁墨水字符阅读文件、缩微胶卷、数据输人表格等。</w:t>
            </w:r>
          </w:p>
          <w:p w14:paraId="2BDF02B1">
            <w:pPr>
              <w:rPr>
                <w:rFonts w:hint="eastAsia" w:ascii="宋体" w:hAnsi="宋体" w:eastAsia="宋体" w:cs="宋体"/>
                <w:sz w:val="24"/>
                <w:szCs w:val="24"/>
                <w:vertAlign w:val="baseline"/>
              </w:rPr>
            </w:pPr>
          </w:p>
        </w:tc>
      </w:tr>
      <w:tr w14:paraId="7797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jc w:val="center"/>
        </w:trPr>
        <w:tc>
          <w:tcPr>
            <w:tcW w:w="2729" w:type="dxa"/>
          </w:tcPr>
          <w:p w14:paraId="522C44A1">
            <w:pPr>
              <w:rPr>
                <w:vertAlign w:val="baseline"/>
              </w:rPr>
            </w:pPr>
            <w:r>
              <w:rPr>
                <w:sz w:val="21"/>
              </w:rPr>
              <mc:AlternateContent>
                <mc:Choice Requires="wps">
                  <w:drawing>
                    <wp:anchor distT="0" distB="0" distL="114300" distR="114300" simplePos="0" relativeHeight="251663360" behindDoc="0" locked="0" layoutInCell="1" allowOverlap="1">
                      <wp:simplePos x="0" y="0"/>
                      <wp:positionH relativeFrom="column">
                        <wp:posOffset>425450</wp:posOffset>
                      </wp:positionH>
                      <wp:positionV relativeFrom="paragraph">
                        <wp:posOffset>142240</wp:posOffset>
                      </wp:positionV>
                      <wp:extent cx="939165" cy="441325"/>
                      <wp:effectExtent l="9525" t="6350" r="16510" b="9525"/>
                      <wp:wrapNone/>
                      <wp:docPr id="6" name="流程图: 数据 6"/>
                      <wp:cNvGraphicFramePr/>
                      <a:graphic xmlns:a="http://schemas.openxmlformats.org/drawingml/2006/main">
                        <a:graphicData uri="http://schemas.microsoft.com/office/word/2010/wordprocessingShape">
                          <wps:wsp>
                            <wps:cNvSpPr/>
                            <wps:spPr>
                              <a:xfrm>
                                <a:off x="1641475" y="6210300"/>
                                <a:ext cx="939165" cy="441325"/>
                              </a:xfrm>
                              <a:prstGeom prst="flowChartInputOutpu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1" type="#_x0000_t111" style="position:absolute;left:0pt;margin-left:33.5pt;margin-top:11.2pt;height:34.75pt;width:73.95pt;z-index:251663360;v-text-anchor:middle;mso-width-relative:page;mso-height-relative:page;" filled="f" stroked="t" coordsize="21600,21600" o:gfxdata="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r3aCD1wAA&#10;AAgBAAAPAAAAAAAAAAEAIAAAACIAAABkcnMvZG93bnJldi54bWxQSwECFAAUAAAACACHTuJAK9UJ&#10;JZECAADxBAAADgAAAAAAAAABACAAAAAmAQAAZHJzL2Uyb0RvYy54bWxQSwUGAAAAAAYABgBZAQAA&#10;KQYAAAAA&#10;">
                      <v:fill on="f" focussize="0,0"/>
                      <v:stroke weight="1pt" color="#000000 [3213]" miterlimit="8" joinstyle="miter"/>
                      <v:imagedata o:title=""/>
                      <o:lock v:ext="edit" aspectratio="f"/>
                    </v:shape>
                  </w:pict>
                </mc:Fallback>
              </mc:AlternateContent>
            </w:r>
          </w:p>
        </w:tc>
        <w:tc>
          <w:tcPr>
            <w:tcW w:w="1591" w:type="dxa"/>
          </w:tcPr>
          <w:p w14:paraId="7F593B1E">
            <w:pPr>
              <w:jc w:val="center"/>
              <w:rPr>
                <w:rFonts w:hint="eastAsia" w:ascii="宋体" w:hAnsi="宋体" w:eastAsia="宋体" w:cs="宋体"/>
                <w:sz w:val="24"/>
                <w:szCs w:val="24"/>
                <w:vertAlign w:val="baseline"/>
                <w:lang w:val="en-US" w:eastAsia="zh-CN"/>
              </w:rPr>
            </w:pPr>
          </w:p>
          <w:p w14:paraId="1A706207">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w:t>
            </w:r>
          </w:p>
        </w:tc>
        <w:tc>
          <w:tcPr>
            <w:tcW w:w="4202" w:type="dxa"/>
          </w:tcPr>
          <w:p w14:paraId="62F58104">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此符号表示数据，但未规定媒体。</w:t>
            </w:r>
          </w:p>
          <w:p w14:paraId="4B23939F">
            <w:pPr>
              <w:rPr>
                <w:rFonts w:hint="eastAsia" w:ascii="宋体" w:hAnsi="宋体" w:eastAsia="宋体" w:cs="宋体"/>
                <w:sz w:val="24"/>
                <w:szCs w:val="24"/>
                <w:vertAlign w:val="baseline"/>
              </w:rPr>
            </w:pPr>
          </w:p>
        </w:tc>
      </w:tr>
      <w:tr w14:paraId="0B8A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9" w:type="dxa"/>
          </w:tcPr>
          <w:p w14:paraId="28F0EC73">
            <w:pPr>
              <w:rPr>
                <w:vertAlign w:val="baseline"/>
              </w:rPr>
            </w:pPr>
            <w:r>
              <w:rPr>
                <w:sz w:val="21"/>
              </w:rPr>
              <mc:AlternateContent>
                <mc:Choice Requires="wps">
                  <w:drawing>
                    <wp:anchor distT="0" distB="0" distL="114300" distR="114300" simplePos="0" relativeHeight="251665408" behindDoc="0" locked="0" layoutInCell="1" allowOverlap="1">
                      <wp:simplePos x="0" y="0"/>
                      <wp:positionH relativeFrom="column">
                        <wp:posOffset>393700</wp:posOffset>
                      </wp:positionH>
                      <wp:positionV relativeFrom="paragraph">
                        <wp:posOffset>277495</wp:posOffset>
                      </wp:positionV>
                      <wp:extent cx="1029970" cy="481330"/>
                      <wp:effectExtent l="6350" t="6350" r="17780" b="7620"/>
                      <wp:wrapNone/>
                      <wp:docPr id="7" name="流程图: 预定义过程 7"/>
                      <wp:cNvGraphicFramePr/>
                      <a:graphic xmlns:a="http://schemas.openxmlformats.org/drawingml/2006/main">
                        <a:graphicData uri="http://schemas.microsoft.com/office/word/2010/wordprocessingShape">
                          <wps:wsp>
                            <wps:cNvSpPr/>
                            <wps:spPr>
                              <a:xfrm>
                                <a:off x="1260475" y="7681595"/>
                                <a:ext cx="1029970" cy="481330"/>
                              </a:xfrm>
                              <a:prstGeom prst="flowChartPredefinedProcess">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2" type="#_x0000_t112" style="position:absolute;left:0pt;margin-left:31pt;margin-top:21.85pt;height:37.9pt;width:81.1pt;z-index:251665408;v-text-anchor:middle;mso-width-relative:page;mso-height-relative:page;" filled="f" stroked="t" coordsize="21600,21600" o:gfxdata="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H6EBMfYAAAACQEAAA8AAAAAAAAAAQAgAAAAIgAAAGRycy9kb3ducmV2LnhtbFBL&#10;AQIUABQAAAAIAIdO4kB4YPrVoQIAAAEFAAAOAAAAAAAAAAEAIAAAACcBAABkcnMvZTJvRG9jLnht&#10;bFBLBQYAAAAABgAGAFkBAAA6BgAAAAA=&#10;">
                      <v:fill on="f" focussize="0,0"/>
                      <v:stroke weight="1pt" color="#000000 [3213]" miterlimit="8" joinstyle="miter"/>
                      <v:imagedata o:title=""/>
                      <o:lock v:ext="edit" aspectratio="f"/>
                    </v:shape>
                  </w:pict>
                </mc:Fallback>
              </mc:AlternateContent>
            </w:r>
          </w:p>
        </w:tc>
        <w:tc>
          <w:tcPr>
            <w:tcW w:w="1591" w:type="dxa"/>
          </w:tcPr>
          <w:p w14:paraId="30618173">
            <w:pPr>
              <w:jc w:val="center"/>
              <w:rPr>
                <w:rFonts w:hint="eastAsia" w:ascii="宋体" w:hAnsi="宋体" w:eastAsia="宋体" w:cs="宋体"/>
                <w:sz w:val="24"/>
                <w:szCs w:val="24"/>
                <w:vertAlign w:val="baseline"/>
                <w:lang w:val="en-US" w:eastAsia="zh-CN"/>
              </w:rPr>
            </w:pPr>
          </w:p>
          <w:p w14:paraId="17D33022">
            <w:pPr>
              <w:jc w:val="center"/>
              <w:rPr>
                <w:rFonts w:hint="eastAsia" w:ascii="宋体" w:hAnsi="宋体" w:eastAsia="宋体" w:cs="宋体"/>
                <w:sz w:val="24"/>
                <w:szCs w:val="24"/>
                <w:vertAlign w:val="baseline"/>
                <w:lang w:val="en-US" w:eastAsia="zh-CN"/>
              </w:rPr>
            </w:pPr>
          </w:p>
          <w:p w14:paraId="77FC82D6">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既定处理</w:t>
            </w:r>
          </w:p>
        </w:tc>
        <w:tc>
          <w:tcPr>
            <w:tcW w:w="4202" w:type="dxa"/>
          </w:tcPr>
          <w:p w14:paraId="320EDE81">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此符号表示一个已命名的处理，它由在别处已详细说明的一个或多个操作或程序步骤所组成。例如子例行程序、模块。 </w:t>
            </w:r>
          </w:p>
          <w:p w14:paraId="223C4E4C">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4023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4" w:hRule="atLeast"/>
          <w:jc w:val="center"/>
        </w:trPr>
        <w:tc>
          <w:tcPr>
            <w:tcW w:w="2729" w:type="dxa"/>
          </w:tcPr>
          <w:p w14:paraId="5521B7C1">
            <w:pPr>
              <w:rPr>
                <w:vertAlign w:val="baseline"/>
              </w:rPr>
            </w:pPr>
            <w:r>
              <w:rPr>
                <w:sz w:val="21"/>
              </w:rPr>
              <mc:AlternateContent>
                <mc:Choice Requires="wps">
                  <w:drawing>
                    <wp:anchor distT="0" distB="0" distL="114300" distR="114300" simplePos="0" relativeHeight="251664384" behindDoc="0" locked="0" layoutInCell="1" allowOverlap="1">
                      <wp:simplePos x="0" y="0"/>
                      <wp:positionH relativeFrom="column">
                        <wp:posOffset>410845</wp:posOffset>
                      </wp:positionH>
                      <wp:positionV relativeFrom="paragraph">
                        <wp:posOffset>246380</wp:posOffset>
                      </wp:positionV>
                      <wp:extent cx="944245" cy="535305"/>
                      <wp:effectExtent l="6350" t="6350" r="52705" b="17145"/>
                      <wp:wrapNone/>
                      <wp:docPr id="8" name="流程图: 库存数据 8"/>
                      <wp:cNvGraphicFramePr/>
                      <a:graphic xmlns:a="http://schemas.openxmlformats.org/drawingml/2006/main">
                        <a:graphicData uri="http://schemas.microsoft.com/office/word/2010/wordprocessingShape">
                          <wps:wsp>
                            <wps:cNvSpPr/>
                            <wps:spPr>
                              <a:xfrm>
                                <a:off x="1360170" y="2926715"/>
                                <a:ext cx="944245" cy="535305"/>
                              </a:xfrm>
                              <a:prstGeom prst="flowChartOnlineStorage">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0" type="#_x0000_t130" style="position:absolute;left:0pt;margin-left:32.35pt;margin-top:19.4pt;height:42.15pt;width:74.35pt;z-index:251664384;v-text-anchor:middle;mso-width-relative:page;mso-height-relative:page;" filled="f" stroked="t" coordsize="21600,21600" o:gfxdata="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dntSw2AAAAAkBAAAPAAAAAAAAAAEAIAAAACIAAABkcnMvZG93bnJldi54bWxQSwEC&#10;FAAUAAAACACHTuJAQz9Ya58CAAD5BAAADgAAAAAAAAABACAAAAAnAQAAZHJzL2Uyb0RvYy54bWxQ&#10;SwUGAAAAAAYABgBZAQAAOAYAAAAA&#10;">
                      <v:fill on="f" focussize="0,0"/>
                      <v:stroke weight="1pt" color="#000000 [3213]" miterlimit="8" joinstyle="miter"/>
                      <v:imagedata o:title=""/>
                      <o:lock v:ext="edit" aspectratio="f"/>
                    </v:shape>
                  </w:pict>
                </mc:Fallback>
              </mc:AlternateContent>
            </w:r>
          </w:p>
        </w:tc>
        <w:tc>
          <w:tcPr>
            <w:tcW w:w="1591" w:type="dxa"/>
          </w:tcPr>
          <w:p w14:paraId="3FB70BF1">
            <w:pPr>
              <w:jc w:val="center"/>
              <w:rPr>
                <w:rFonts w:hint="eastAsia" w:ascii="宋体" w:hAnsi="宋体" w:eastAsia="宋体" w:cs="宋体"/>
                <w:sz w:val="24"/>
                <w:szCs w:val="24"/>
                <w:vertAlign w:val="baseline"/>
                <w:lang w:val="en-US" w:eastAsia="zh-CN"/>
              </w:rPr>
            </w:pPr>
          </w:p>
          <w:p w14:paraId="101732A4">
            <w:pPr>
              <w:jc w:val="center"/>
              <w:rPr>
                <w:rFonts w:hint="eastAsia" w:ascii="宋体" w:hAnsi="宋体" w:eastAsia="宋体" w:cs="宋体"/>
                <w:sz w:val="24"/>
                <w:szCs w:val="24"/>
                <w:vertAlign w:val="baseline"/>
                <w:lang w:val="en-US" w:eastAsia="zh-CN"/>
              </w:rPr>
            </w:pPr>
          </w:p>
          <w:p w14:paraId="2C17EF0B">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存储数据</w:t>
            </w:r>
          </w:p>
        </w:tc>
        <w:tc>
          <w:tcPr>
            <w:tcW w:w="4202" w:type="dxa"/>
          </w:tcPr>
          <w:p w14:paraId="453F501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此符号表示以一种适合于处理的形式表达的存储数据，但未规定媒体。 </w:t>
            </w:r>
          </w:p>
          <w:p w14:paraId="1CEFCF77">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74DF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6B659123">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461645</wp:posOffset>
                      </wp:positionH>
                      <wp:positionV relativeFrom="paragraph">
                        <wp:posOffset>260350</wp:posOffset>
                      </wp:positionV>
                      <wp:extent cx="911860" cy="521970"/>
                      <wp:effectExtent l="6350" t="6350" r="8890" b="17780"/>
                      <wp:wrapNone/>
                      <wp:docPr id="9" name="流程图: 内部贮存 9"/>
                      <wp:cNvGraphicFramePr/>
                      <a:graphic xmlns:a="http://schemas.openxmlformats.org/drawingml/2006/main">
                        <a:graphicData uri="http://schemas.microsoft.com/office/word/2010/wordprocessingShape">
                          <wps:wsp>
                            <wps:cNvSpPr/>
                            <wps:spPr>
                              <a:xfrm>
                                <a:off x="1564640" y="8769985"/>
                                <a:ext cx="911860" cy="521970"/>
                              </a:xfrm>
                              <a:prstGeom prst="flowChartInternalStorage">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3" type="#_x0000_t113" style="position:absolute;left:0pt;margin-left:36.35pt;margin-top:20.5pt;height:41.1pt;width:71.8pt;z-index:251666432;v-text-anchor:middle;mso-width-relative:page;mso-height-relative:page;" filled="f" stroked="t" coordsize="21600,21600" o:gfxdata="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d5cg1dYAAAAJAQAADwAAAAAAAAABACAAAAAiAAAAZHJzL2Rvd25yZXYueG1sUEsBAhQA&#10;FAAAAAgAh07iQNMAxkOfAgAA+wQAAA4AAAAAAAAAAQAgAAAAJQEAAGRycy9lMm9Eb2MueG1sUEsF&#10;BgAAAAAGAAYAWQEAADYGAAAAAA==&#10;">
                      <v:fill on="f" focussize="0,0"/>
                      <v:stroke weight="1pt" color="#000000 [3213]" miterlimit="8" joinstyle="miter"/>
                      <v:imagedata o:title=""/>
                      <o:lock v:ext="edit" aspectratio="f"/>
                    </v:shape>
                  </w:pict>
                </mc:Fallback>
              </mc:AlternateContent>
            </w:r>
          </w:p>
        </w:tc>
        <w:tc>
          <w:tcPr>
            <w:tcW w:w="1591" w:type="dxa"/>
          </w:tcPr>
          <w:p w14:paraId="29F45CDC">
            <w:pPr>
              <w:jc w:val="center"/>
              <w:rPr>
                <w:rFonts w:hint="eastAsia" w:ascii="宋体" w:hAnsi="宋体" w:eastAsia="宋体" w:cs="宋体"/>
                <w:sz w:val="24"/>
                <w:szCs w:val="24"/>
                <w:vertAlign w:val="baseline"/>
                <w:lang w:val="en-US" w:eastAsia="zh-CN"/>
              </w:rPr>
            </w:pPr>
          </w:p>
          <w:p w14:paraId="069B2DEE">
            <w:pPr>
              <w:jc w:val="center"/>
              <w:rPr>
                <w:rFonts w:hint="eastAsia" w:ascii="宋体" w:hAnsi="宋体" w:eastAsia="宋体" w:cs="宋体"/>
                <w:sz w:val="24"/>
                <w:szCs w:val="24"/>
                <w:vertAlign w:val="baseline"/>
                <w:lang w:val="en-US" w:eastAsia="zh-CN"/>
              </w:rPr>
            </w:pPr>
          </w:p>
          <w:p w14:paraId="235922F4">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内存储器</w:t>
            </w:r>
          </w:p>
        </w:tc>
        <w:tc>
          <w:tcPr>
            <w:tcW w:w="4202" w:type="dxa"/>
          </w:tcPr>
          <w:p w14:paraId="6B8A8705">
            <w:pPr>
              <w:keepNext w:val="0"/>
              <w:keepLines w:val="0"/>
              <w:widowControl/>
              <w:suppressLineNumbers w:val="0"/>
              <w:ind w:firstLine="240" w:firstLineChars="1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此符号表示数据，媒体为内存储器。</w:t>
            </w:r>
          </w:p>
          <w:p w14:paraId="08A2818E">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3DCA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7FAC37F4">
            <w:pPr>
              <w:rPr>
                <w:sz w:val="21"/>
              </w:rPr>
            </w:pPr>
            <w:r>
              <w:rPr>
                <w:sz w:val="21"/>
              </w:rPr>
              <mc:AlternateContent>
                <mc:Choice Requires="wpg">
                  <w:drawing>
                    <wp:anchor distT="0" distB="0" distL="114300" distR="114300" simplePos="0" relativeHeight="251675648" behindDoc="0" locked="0" layoutInCell="1" allowOverlap="1">
                      <wp:simplePos x="0" y="0"/>
                      <wp:positionH relativeFrom="column">
                        <wp:posOffset>575310</wp:posOffset>
                      </wp:positionH>
                      <wp:positionV relativeFrom="paragraph">
                        <wp:posOffset>160655</wp:posOffset>
                      </wp:positionV>
                      <wp:extent cx="702310" cy="644525"/>
                      <wp:effectExtent l="6350" t="6350" r="2540" b="9525"/>
                      <wp:wrapNone/>
                      <wp:docPr id="23" name="组合 23"/>
                      <wp:cNvGraphicFramePr/>
                      <a:graphic xmlns:a="http://schemas.openxmlformats.org/drawingml/2006/main">
                        <a:graphicData uri="http://schemas.microsoft.com/office/word/2010/wordprocessingGroup">
                          <wpg:wgp>
                            <wpg:cNvGrpSpPr/>
                            <wpg:grpSpPr>
                              <a:xfrm>
                                <a:off x="0" y="0"/>
                                <a:ext cx="702310" cy="644525"/>
                                <a:chOff x="5614" y="19249"/>
                                <a:chExt cx="1106" cy="1015"/>
                              </a:xfrm>
                            </wpg:grpSpPr>
                            <wps:wsp>
                              <wps:cNvPr id="21" name="流程图: 联系 21"/>
                              <wps:cNvSpPr/>
                              <wps:spPr>
                                <a:xfrm>
                                  <a:off x="5614" y="19249"/>
                                  <a:ext cx="1064" cy="1015"/>
                                </a:xfrm>
                                <a:prstGeom prst="flowChartConnecto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直接连接符 22"/>
                              <wps:cNvCnPr>
                                <a:stCxn id="21" idx="4"/>
                              </wps:cNvCnPr>
                              <wps:spPr>
                                <a:xfrm flipV="1">
                                  <a:off x="6146" y="20256"/>
                                  <a:ext cx="575" cy="8"/>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45.3pt;margin-top:12.65pt;height:50.75pt;width:55.3pt;z-index:251675648;mso-width-relative:page;mso-height-relative:page;" coordorigin="5614,19249" coordsize="1106,1015" o:gfxdata="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EotvwvZAAAACQEAAA8AAAAAAAAA&#10;AQAgAAAAIgAAAGRycy9kb3ducmV2LnhtbFBLAQIUABQAAAAIAIdO4kANtzv1ZgMAACQIAAAOAAAA&#10;AAAAAAEAIAAAACgBAABkcnMvZTJvRG9jLnhtbFBLBQYAAAAABgAGAFkBAAAABwAAAAA=&#10;">
                      <o:lock v:ext="edit" aspectratio="f"/>
                      <v:shape id="_x0000_s1026" o:spid="_x0000_s1026" o:spt="120" type="#_x0000_t120" style="position:absolute;left:5614;top:19249;height:1015;width:1064;v-text-anchor:middle;" filled="f" stroked="t" coordsize="21600,21600" o:gfxdata="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sH7b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shape>
                      <v:line id="_x0000_s1026" o:spid="_x0000_s1026" o:spt="20" style="position:absolute;left:6146;top:20256;flip:y;height:8;width:575;" filled="f" stroked="t" coordsize="21600,21600" o:gfxdata="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ZDG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group>
                  </w:pict>
                </mc:Fallback>
              </mc:AlternateContent>
            </w:r>
          </w:p>
        </w:tc>
        <w:tc>
          <w:tcPr>
            <w:tcW w:w="1591" w:type="dxa"/>
          </w:tcPr>
          <w:p w14:paraId="647C408F">
            <w:pPr>
              <w:jc w:val="center"/>
              <w:rPr>
                <w:rFonts w:hint="eastAsia" w:ascii="宋体" w:hAnsi="宋体" w:eastAsia="宋体" w:cs="宋体"/>
                <w:sz w:val="24"/>
                <w:szCs w:val="24"/>
                <w:vertAlign w:val="baseline"/>
                <w:lang w:val="en-US" w:eastAsia="zh-CN"/>
              </w:rPr>
            </w:pPr>
          </w:p>
          <w:p w14:paraId="46EE3469">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顺序存取存储器</w:t>
            </w:r>
          </w:p>
        </w:tc>
        <w:tc>
          <w:tcPr>
            <w:tcW w:w="4202" w:type="dxa"/>
          </w:tcPr>
          <w:p w14:paraId="3FA020DB">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此符号表示只能顺序存取的数据，媒体为磁带、卡式磁带、盒式磁带等。 </w:t>
            </w:r>
          </w:p>
          <w:p w14:paraId="5613D114">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396C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4" w:hRule="atLeast"/>
          <w:jc w:val="center"/>
        </w:trPr>
        <w:tc>
          <w:tcPr>
            <w:tcW w:w="2729" w:type="dxa"/>
          </w:tcPr>
          <w:p w14:paraId="238FB23E">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443230</wp:posOffset>
                      </wp:positionH>
                      <wp:positionV relativeFrom="paragraph">
                        <wp:posOffset>191135</wp:posOffset>
                      </wp:positionV>
                      <wp:extent cx="939165" cy="386715"/>
                      <wp:effectExtent l="6350" t="6350" r="6985" b="13335"/>
                      <wp:wrapNone/>
                      <wp:docPr id="10" name="流程图: 直接访问存储器 10"/>
                      <wp:cNvGraphicFramePr/>
                      <a:graphic xmlns:a="http://schemas.openxmlformats.org/drawingml/2006/main">
                        <a:graphicData uri="http://schemas.microsoft.com/office/word/2010/wordprocessingShape">
                          <wps:wsp>
                            <wps:cNvSpPr/>
                            <wps:spPr>
                              <a:xfrm>
                                <a:off x="1414780" y="3282315"/>
                                <a:ext cx="939165" cy="386715"/>
                              </a:xfrm>
                              <a:prstGeom prst="flowChartMagneticDrum">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3" type="#_x0000_t133" style="position:absolute;left:0pt;margin-left:34.9pt;margin-top:15.05pt;height:30.45pt;width:73.95pt;z-index:251667456;v-text-anchor:middle;mso-width-relative:page;mso-height-relative:page;" filled="f" stroked="t" coordsize="21600,21600" o:gfxdata="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Dw7NcAAAAIAQAADwAAAAAAAAABACAAAAAiAAAAZHJzL2Rvd25yZXYu&#10;eG1sUEsBAhQAFAAAAAgAh07iQJ7mPxenAgAAAwUAAA4AAAAAAAAAAQAgAAAAJgEAAGRycy9lMm9E&#10;b2MueG1sUEsFBgAAAAAGAAYAWQEAAD8GAAAAAA==&#10;">
                      <v:fill on="f" focussize="0,0"/>
                      <v:stroke weight="1pt" color="#000000 [3213]" miterlimit="8" joinstyle="miter"/>
                      <v:imagedata o:title=""/>
                      <o:lock v:ext="edit" aspectratio="f"/>
                    </v:shape>
                  </w:pict>
                </mc:Fallback>
              </mc:AlternateContent>
            </w:r>
          </w:p>
        </w:tc>
        <w:tc>
          <w:tcPr>
            <w:tcW w:w="1591" w:type="dxa"/>
          </w:tcPr>
          <w:p w14:paraId="46F9D0B9">
            <w:pPr>
              <w:jc w:val="center"/>
              <w:rPr>
                <w:rFonts w:hint="eastAsia" w:ascii="宋体" w:hAnsi="宋体" w:eastAsia="宋体" w:cs="宋体"/>
                <w:sz w:val="24"/>
                <w:szCs w:val="24"/>
                <w:vertAlign w:val="baseline"/>
                <w:lang w:val="en-US" w:eastAsia="zh-CN"/>
              </w:rPr>
            </w:pPr>
          </w:p>
          <w:p w14:paraId="70F1CEE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直接存取存储器</w:t>
            </w:r>
          </w:p>
        </w:tc>
        <w:tc>
          <w:tcPr>
            <w:tcW w:w="4202" w:type="dxa"/>
          </w:tcPr>
          <w:p w14:paraId="21468037">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此符号表示可直接存取的数据，媒体为磁盘、磁鼓、软磁盘等。</w:t>
            </w:r>
          </w:p>
          <w:p w14:paraId="4B0104A9">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5F08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004F12E4">
            <w:pPr>
              <w:rPr>
                <w:sz w:val="21"/>
              </w:rPr>
            </w:pPr>
            <w:r>
              <w:rPr>
                <w:sz w:val="21"/>
              </w:rPr>
              <mc:AlternateContent>
                <mc:Choice Requires="wps">
                  <w:drawing>
                    <wp:anchor distT="0" distB="0" distL="114300" distR="114300" simplePos="0" relativeHeight="251668480" behindDoc="0" locked="0" layoutInCell="1" allowOverlap="1">
                      <wp:simplePos x="0" y="0"/>
                      <wp:positionH relativeFrom="column">
                        <wp:posOffset>624840</wp:posOffset>
                      </wp:positionH>
                      <wp:positionV relativeFrom="paragraph">
                        <wp:posOffset>130810</wp:posOffset>
                      </wp:positionV>
                      <wp:extent cx="525780" cy="757555"/>
                      <wp:effectExtent l="6350" t="6350" r="13970" b="10795"/>
                      <wp:wrapNone/>
                      <wp:docPr id="11" name="流程图: 磁盘 11"/>
                      <wp:cNvGraphicFramePr/>
                      <a:graphic xmlns:a="http://schemas.openxmlformats.org/drawingml/2006/main">
                        <a:graphicData uri="http://schemas.microsoft.com/office/word/2010/wordprocessingShape">
                          <wps:wsp>
                            <wps:cNvSpPr/>
                            <wps:spPr>
                              <a:xfrm>
                                <a:off x="1619250" y="4725670"/>
                                <a:ext cx="525780" cy="757555"/>
                              </a:xfrm>
                              <a:prstGeom prst="flowChartMagneticDisk">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2" type="#_x0000_t132" style="position:absolute;left:0pt;margin-left:49.2pt;margin-top:10.3pt;height:59.65pt;width:41.4pt;z-index:251668480;v-text-anchor:middle;mso-width-relative:page;mso-height-relative:page;" filled="f" stroked="t" coordsize="21600,21600" o:gfxdata="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w1qaq9gA&#10;AAAJAQAADwAAAAAAAAABACAAAAAiAAAAZHJzL2Rvd25yZXYueG1sUEsBAhQAFAAAAAgAh07iQOh7&#10;Wt+RAgAA9AQAAA4AAAAAAAAAAQAgAAAAJwEAAGRycy9lMm9Eb2MueG1sUEsFBgAAAAAGAAYAWQEA&#10;ACoGAAAAAA==&#10;">
                      <v:fill on="f" focussize="0,0"/>
                      <v:stroke weight="1pt" color="#000000 [3213]" miterlimit="8" joinstyle="miter"/>
                      <v:imagedata o:title=""/>
                      <o:lock v:ext="edit" aspectratio="f"/>
                    </v:shape>
                  </w:pict>
                </mc:Fallback>
              </mc:AlternateContent>
            </w:r>
          </w:p>
        </w:tc>
        <w:tc>
          <w:tcPr>
            <w:tcW w:w="1591" w:type="dxa"/>
          </w:tcPr>
          <w:p w14:paraId="003D62A1">
            <w:pPr>
              <w:jc w:val="center"/>
              <w:rPr>
                <w:rFonts w:hint="eastAsia" w:ascii="宋体" w:hAnsi="宋体" w:eastAsia="宋体" w:cs="宋体"/>
                <w:sz w:val="24"/>
                <w:szCs w:val="24"/>
                <w:vertAlign w:val="baseline"/>
                <w:lang w:val="en-US" w:eastAsia="zh-CN"/>
              </w:rPr>
            </w:pPr>
          </w:p>
          <w:p w14:paraId="3A78610E">
            <w:pPr>
              <w:jc w:val="center"/>
              <w:rPr>
                <w:rFonts w:hint="eastAsia" w:ascii="宋体" w:hAnsi="宋体" w:eastAsia="宋体" w:cs="宋体"/>
                <w:sz w:val="24"/>
                <w:szCs w:val="24"/>
                <w:vertAlign w:val="baseline"/>
                <w:lang w:val="en-US" w:eastAsia="zh-CN"/>
              </w:rPr>
            </w:pPr>
          </w:p>
          <w:p w14:paraId="105CDE1E">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磁盘</w:t>
            </w:r>
          </w:p>
        </w:tc>
        <w:tc>
          <w:tcPr>
            <w:tcW w:w="4202" w:type="dxa"/>
          </w:tcPr>
          <w:p w14:paraId="2D9391F4">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此符号在系统流程图中，用来表示磁盘输入/输出，或者用来表示存储在磁盘上的文件或数据库。这种符号有助于区分数据流动和处理过程中的不同阶段，特别是在涉及到数据存储和检索的环节。</w:t>
            </w:r>
          </w:p>
        </w:tc>
      </w:tr>
      <w:tr w14:paraId="00D3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76F615FD">
            <w:p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510540</wp:posOffset>
                      </wp:positionH>
                      <wp:positionV relativeFrom="paragraph">
                        <wp:posOffset>274320</wp:posOffset>
                      </wp:positionV>
                      <wp:extent cx="721360" cy="439420"/>
                      <wp:effectExtent l="6350" t="6350" r="8890" b="11430"/>
                      <wp:wrapNone/>
                      <wp:docPr id="12" name="流程图: 卡片 12"/>
                      <wp:cNvGraphicFramePr/>
                      <a:graphic xmlns:a="http://schemas.openxmlformats.org/drawingml/2006/main">
                        <a:graphicData uri="http://schemas.microsoft.com/office/word/2010/wordprocessingShape">
                          <wps:wsp>
                            <wps:cNvSpPr/>
                            <wps:spPr>
                              <a:xfrm>
                                <a:off x="1577975" y="5914390"/>
                                <a:ext cx="721360" cy="439420"/>
                              </a:xfrm>
                              <a:prstGeom prst="flowChartPunchedCard">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1" type="#_x0000_t121" style="position:absolute;left:0pt;margin-left:40.2pt;margin-top:21.6pt;height:34.6pt;width:56.8pt;z-index:251669504;v-text-anchor:middle;mso-width-relative:page;mso-height-relative:page;" filled="f" stroked="t" coordsize="21600,21600" o:gfxdata="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pBwUzdcA&#10;AAAJAQAADwAAAAAAAAABACAAAAAiAAAAZHJzL2Rvd25yZXYueG1sUEsBAhQAFAAAAAgAh07iQARx&#10;XVySAgAA8wQAAA4AAAAAAAAAAQAgAAAAJgEAAGRycy9lMm9Eb2MueG1sUEsFBgAAAAAGAAYAWQEA&#10;ACoGAAAAAA==&#10;">
                      <v:fill on="f" focussize="0,0"/>
                      <v:stroke weight="1pt" color="#000000 [3213]" miterlimit="8" joinstyle="miter"/>
                      <v:imagedata o:title=""/>
                      <o:lock v:ext="edit" aspectratio="f"/>
                    </v:shape>
                  </w:pict>
                </mc:Fallback>
              </mc:AlternateContent>
            </w:r>
          </w:p>
        </w:tc>
        <w:tc>
          <w:tcPr>
            <w:tcW w:w="1591" w:type="dxa"/>
          </w:tcPr>
          <w:p w14:paraId="755ECB99">
            <w:pPr>
              <w:jc w:val="center"/>
              <w:rPr>
                <w:rFonts w:hint="eastAsia" w:ascii="宋体" w:hAnsi="宋体" w:eastAsia="宋体" w:cs="宋体"/>
                <w:sz w:val="24"/>
                <w:szCs w:val="24"/>
                <w:vertAlign w:val="baseline"/>
                <w:lang w:val="en-US" w:eastAsia="zh-CN"/>
              </w:rPr>
            </w:pPr>
          </w:p>
          <w:p w14:paraId="44BB1F12">
            <w:pPr>
              <w:jc w:val="center"/>
              <w:rPr>
                <w:rFonts w:hint="eastAsia" w:ascii="宋体" w:hAnsi="宋体" w:eastAsia="宋体" w:cs="宋体"/>
                <w:sz w:val="24"/>
                <w:szCs w:val="24"/>
                <w:vertAlign w:val="baseline"/>
                <w:lang w:val="en-US" w:eastAsia="zh-CN"/>
              </w:rPr>
            </w:pPr>
          </w:p>
          <w:p w14:paraId="076088BB">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卡片</w:t>
            </w:r>
          </w:p>
        </w:tc>
        <w:tc>
          <w:tcPr>
            <w:tcW w:w="4202" w:type="dxa"/>
          </w:tcPr>
          <w:p w14:paraId="73027A8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此符号表示数据，媒体是卡片，例如穿孔卡片、磁卡、标记读出卡、存根卡、标记扫描卡。 </w:t>
            </w:r>
          </w:p>
          <w:p w14:paraId="65C0E47C">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070A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jc w:val="center"/>
        </w:trPr>
        <w:tc>
          <w:tcPr>
            <w:tcW w:w="2729" w:type="dxa"/>
          </w:tcPr>
          <w:p w14:paraId="502B230A">
            <w:pPr>
              <w:rPr>
                <w:sz w:val="21"/>
              </w:rPr>
            </w:pPr>
            <w:r>
              <w:rPr>
                <w:sz w:val="21"/>
              </w:rPr>
              <mc:AlternateContent>
                <mc:Choice Requires="wps">
                  <w:drawing>
                    <wp:anchor distT="0" distB="0" distL="114300" distR="114300" simplePos="0" relativeHeight="251670528" behindDoc="0" locked="0" layoutInCell="1" allowOverlap="1">
                      <wp:simplePos x="0" y="0"/>
                      <wp:positionH relativeFrom="column">
                        <wp:posOffset>506730</wp:posOffset>
                      </wp:positionH>
                      <wp:positionV relativeFrom="paragraph">
                        <wp:posOffset>172720</wp:posOffset>
                      </wp:positionV>
                      <wp:extent cx="735330" cy="507365"/>
                      <wp:effectExtent l="6350" t="6985" r="7620" b="6350"/>
                      <wp:wrapNone/>
                      <wp:docPr id="13" name="流程图: 手动输入 13"/>
                      <wp:cNvGraphicFramePr/>
                      <a:graphic xmlns:a="http://schemas.openxmlformats.org/drawingml/2006/main">
                        <a:graphicData uri="http://schemas.microsoft.com/office/word/2010/wordprocessingShape">
                          <wps:wsp>
                            <wps:cNvSpPr/>
                            <wps:spPr>
                              <a:xfrm>
                                <a:off x="1487170" y="6803390"/>
                                <a:ext cx="735330" cy="507365"/>
                              </a:xfrm>
                              <a:prstGeom prst="flowChartManualInpu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8" type="#_x0000_t118" style="position:absolute;left:0pt;margin-left:39.9pt;margin-top:13.6pt;height:39.95pt;width:57.9pt;z-index:251670528;v-text-anchor:middle;mso-width-relative:page;mso-height-relative:page;" filled="f" stroked="t" coordsize="21600,21600" o:gfxdata="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QlGzPZAAAACQEAAA8AAAAAAAAAAQAgAAAAIgAAAGRycy9kb3ducmV2LnhtbFBLAQIUABQA&#10;AAAIAIdO4kC3JwZcmgIAAPkEAAAOAAAAAAAAAAEAIAAAACgBAABkcnMvZTJvRG9jLnhtbFBLBQYA&#10;AAAABgAGAFkBAAA0BgAAAAA=&#10;">
                      <v:fill on="f" focussize="0,0"/>
                      <v:stroke weight="1pt" color="#000000 [3213]" miterlimit="8" joinstyle="miter"/>
                      <v:imagedata o:title=""/>
                      <o:lock v:ext="edit" aspectratio="f"/>
                    </v:shape>
                  </w:pict>
                </mc:Fallback>
              </mc:AlternateContent>
            </w:r>
          </w:p>
        </w:tc>
        <w:tc>
          <w:tcPr>
            <w:tcW w:w="1591" w:type="dxa"/>
          </w:tcPr>
          <w:p w14:paraId="3A4EDD43">
            <w:pPr>
              <w:jc w:val="center"/>
              <w:rPr>
                <w:rFonts w:hint="eastAsia" w:ascii="宋体" w:hAnsi="宋体" w:eastAsia="宋体" w:cs="宋体"/>
                <w:sz w:val="24"/>
                <w:szCs w:val="24"/>
                <w:vertAlign w:val="baseline"/>
                <w:lang w:val="en-US" w:eastAsia="zh-CN"/>
              </w:rPr>
            </w:pPr>
          </w:p>
          <w:p w14:paraId="6CC0E120">
            <w:pPr>
              <w:jc w:val="center"/>
              <w:rPr>
                <w:rFonts w:hint="eastAsia" w:ascii="宋体" w:hAnsi="宋体" w:eastAsia="宋体" w:cs="宋体"/>
                <w:sz w:val="24"/>
                <w:szCs w:val="24"/>
                <w:vertAlign w:val="baseline"/>
                <w:lang w:val="en-US" w:eastAsia="zh-CN"/>
              </w:rPr>
            </w:pPr>
          </w:p>
          <w:p w14:paraId="4E92E85B">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人工输入</w:t>
            </w:r>
          </w:p>
        </w:tc>
        <w:tc>
          <w:tcPr>
            <w:tcW w:w="4202" w:type="dxa"/>
          </w:tcPr>
          <w:p w14:paraId="4382921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此符号表示数据，媒体可以是任意类型的，例如联机键盘、开关装置、按钮、光笔、条形码输入器。在处理过程中，信息以人工方式送入。 </w:t>
            </w:r>
          </w:p>
          <w:p w14:paraId="62FB555A">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0177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5" w:hRule="atLeast"/>
          <w:jc w:val="center"/>
        </w:trPr>
        <w:tc>
          <w:tcPr>
            <w:tcW w:w="2729" w:type="dxa"/>
          </w:tcPr>
          <w:p w14:paraId="69AD4BBF">
            <w:pPr>
              <w:rPr>
                <w:sz w:val="21"/>
              </w:rPr>
            </w:pPr>
            <w:r>
              <w:rPr>
                <w:sz w:val="21"/>
              </w:rPr>
              <mc:AlternateContent>
                <mc:Choice Requires="wps">
                  <w:drawing>
                    <wp:anchor distT="0" distB="0" distL="114300" distR="114300" simplePos="0" relativeHeight="251671552" behindDoc="0" locked="0" layoutInCell="1" allowOverlap="1">
                      <wp:simplePos x="0" y="0"/>
                      <wp:positionH relativeFrom="column">
                        <wp:posOffset>424815</wp:posOffset>
                      </wp:positionH>
                      <wp:positionV relativeFrom="paragraph">
                        <wp:posOffset>260985</wp:posOffset>
                      </wp:positionV>
                      <wp:extent cx="912495" cy="440690"/>
                      <wp:effectExtent l="6350" t="6985" r="8255" b="9525"/>
                      <wp:wrapNone/>
                      <wp:docPr id="14" name="流程图: 资料带 14"/>
                      <wp:cNvGraphicFramePr/>
                      <a:graphic xmlns:a="http://schemas.openxmlformats.org/drawingml/2006/main">
                        <a:graphicData uri="http://schemas.microsoft.com/office/word/2010/wordprocessingShape">
                          <wps:wsp>
                            <wps:cNvSpPr/>
                            <wps:spPr>
                              <a:xfrm>
                                <a:off x="1510030" y="6430645"/>
                                <a:ext cx="912495" cy="440690"/>
                              </a:xfrm>
                              <a:prstGeom prst="flowChartPunchedTape">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2" type="#_x0000_t122" style="position:absolute;left:0pt;margin-left:33.45pt;margin-top:20.55pt;height:34.7pt;width:71.85pt;z-index:251671552;v-text-anchor:middle;mso-width-relative:page;mso-height-relative:page;" filled="f" stroked="t" coordsize="21600,21600" o:gfxdata="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N5kuIdcAAAAJAQAADwAAAAAAAAABACAAAAAiAAAAZHJzL2Rvd25yZXYueG1sUEsBAhQAFAAA&#10;AAgAh07iQK5MI56bAgAA9gQAAA4AAAAAAAAAAQAgAAAAJgEAAGRycy9lMm9Eb2MueG1sUEsFBgAA&#10;AAAGAAYAWQEAADMGAAAAAA==&#10;">
                      <v:fill on="f" focussize="0,0"/>
                      <v:stroke weight="1pt" color="#000000 [3213]" miterlimit="8" joinstyle="miter"/>
                      <v:imagedata o:title=""/>
                      <o:lock v:ext="edit" aspectratio="f"/>
                    </v:shape>
                  </w:pict>
                </mc:Fallback>
              </mc:AlternateContent>
            </w:r>
          </w:p>
        </w:tc>
        <w:tc>
          <w:tcPr>
            <w:tcW w:w="1591" w:type="dxa"/>
          </w:tcPr>
          <w:p w14:paraId="45F47B3C">
            <w:pPr>
              <w:jc w:val="center"/>
              <w:rPr>
                <w:rFonts w:hint="eastAsia" w:ascii="宋体" w:hAnsi="宋体" w:eastAsia="宋体" w:cs="宋体"/>
                <w:sz w:val="24"/>
                <w:szCs w:val="24"/>
                <w:vertAlign w:val="baseline"/>
                <w:lang w:val="en-US" w:eastAsia="zh-CN"/>
              </w:rPr>
            </w:pPr>
          </w:p>
          <w:p w14:paraId="0361D97E">
            <w:pPr>
              <w:jc w:val="center"/>
              <w:rPr>
                <w:rFonts w:hint="eastAsia" w:ascii="宋体" w:hAnsi="宋体" w:eastAsia="宋体" w:cs="宋体"/>
                <w:sz w:val="24"/>
                <w:szCs w:val="24"/>
                <w:vertAlign w:val="baseline"/>
                <w:lang w:val="en-US" w:eastAsia="zh-CN"/>
              </w:rPr>
            </w:pPr>
          </w:p>
          <w:p w14:paraId="5374D08D">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穿孔带</w:t>
            </w:r>
          </w:p>
        </w:tc>
        <w:tc>
          <w:tcPr>
            <w:tcW w:w="4202" w:type="dxa"/>
          </w:tcPr>
          <w:p w14:paraId="5715BA97">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此符号表示数据，媒体是纸带。</w:t>
            </w:r>
          </w:p>
          <w:p w14:paraId="4F48B9AA">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6C0A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2A71CD45">
            <w:pPr>
              <w:rPr>
                <w:sz w:val="21"/>
              </w:rPr>
            </w:pPr>
            <w:r>
              <w:rPr>
                <w:sz w:val="21"/>
              </w:rPr>
              <mc:AlternateContent>
                <mc:Choice Requires="wps">
                  <w:drawing>
                    <wp:anchor distT="0" distB="0" distL="114300" distR="114300" simplePos="0" relativeHeight="251672576" behindDoc="0" locked="0" layoutInCell="1" allowOverlap="1">
                      <wp:simplePos x="0" y="0"/>
                      <wp:positionH relativeFrom="column">
                        <wp:posOffset>520065</wp:posOffset>
                      </wp:positionH>
                      <wp:positionV relativeFrom="paragraph">
                        <wp:posOffset>240665</wp:posOffset>
                      </wp:positionV>
                      <wp:extent cx="781050" cy="444500"/>
                      <wp:effectExtent l="7620" t="6350" r="11430" b="6350"/>
                      <wp:wrapNone/>
                      <wp:docPr id="15" name="流程图: 显示 15"/>
                      <wp:cNvGraphicFramePr/>
                      <a:graphic xmlns:a="http://schemas.openxmlformats.org/drawingml/2006/main">
                        <a:graphicData uri="http://schemas.microsoft.com/office/word/2010/wordprocessingShape">
                          <wps:wsp>
                            <wps:cNvSpPr/>
                            <wps:spPr>
                              <a:xfrm>
                                <a:off x="1518920" y="7332980"/>
                                <a:ext cx="781050" cy="444500"/>
                              </a:xfrm>
                              <a:prstGeom prst="flowChartDisplay">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4" type="#_x0000_t134" style="position:absolute;left:0pt;margin-left:40.95pt;margin-top:18.95pt;height:35pt;width:61.5pt;z-index:251672576;v-text-anchor:middle;mso-width-relative:page;mso-height-relative:page;" filled="f" stroked="t" coordsize="21600,21600" o:gfxdata="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M4f4zWAAAACQEA&#10;AA8AAAAAAAAAAQAgAAAAIgAAAGRycy9kb3ducmV2LnhtbFBLAQIUABQAAAAIAIdO4kB6DTOKjgIA&#10;AO8EAAAOAAAAAAAAAAEAIAAAACUBAABkcnMvZTJvRG9jLnhtbFBLBQYAAAAABgAGAFkBAAAlBgAA&#10;AAA=&#10;">
                      <v:fill on="f" focussize="0,0"/>
                      <v:stroke weight="1pt" color="#000000 [3213]" miterlimit="8" joinstyle="miter"/>
                      <v:imagedata o:title=""/>
                      <o:lock v:ext="edit" aspectratio="f"/>
                    </v:shape>
                  </w:pict>
                </mc:Fallback>
              </mc:AlternateContent>
            </w:r>
          </w:p>
        </w:tc>
        <w:tc>
          <w:tcPr>
            <w:tcW w:w="1591" w:type="dxa"/>
          </w:tcPr>
          <w:p w14:paraId="2AD17350">
            <w:pPr>
              <w:jc w:val="center"/>
              <w:rPr>
                <w:rFonts w:hint="eastAsia" w:ascii="宋体" w:hAnsi="宋体" w:eastAsia="宋体" w:cs="宋体"/>
                <w:sz w:val="24"/>
                <w:szCs w:val="24"/>
                <w:vertAlign w:val="baseline"/>
                <w:lang w:val="en-US" w:eastAsia="zh-CN"/>
              </w:rPr>
            </w:pPr>
          </w:p>
          <w:p w14:paraId="14CBEA41">
            <w:pPr>
              <w:jc w:val="center"/>
              <w:rPr>
                <w:rFonts w:hint="eastAsia" w:ascii="宋体" w:hAnsi="宋体" w:eastAsia="宋体" w:cs="宋体"/>
                <w:sz w:val="24"/>
                <w:szCs w:val="24"/>
                <w:vertAlign w:val="baseline"/>
                <w:lang w:val="en-US" w:eastAsia="zh-CN"/>
              </w:rPr>
            </w:pPr>
          </w:p>
          <w:p w14:paraId="47E8CACB">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显示</w:t>
            </w:r>
          </w:p>
        </w:tc>
        <w:tc>
          <w:tcPr>
            <w:tcW w:w="4202" w:type="dxa"/>
          </w:tcPr>
          <w:p w14:paraId="39C29358">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此符号表示数据，媒休可以是任意类型的。例如视频屏幕、联机指示器等。在处理过程中，用这些媒体把信息显示出来供人们使用。 </w:t>
            </w:r>
          </w:p>
          <w:p w14:paraId="3C3B59D3">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2FA4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7790C866">
            <w:pPr>
              <w:rPr>
                <w:sz w:val="21"/>
              </w:rPr>
            </w:pPr>
            <w:r>
              <w:rPr>
                <w:sz w:val="21"/>
              </w:rPr>
              <mc:AlternateContent>
                <mc:Choice Requires="wps">
                  <w:drawing>
                    <wp:anchor distT="0" distB="0" distL="114300" distR="114300" simplePos="0" relativeHeight="251678720" behindDoc="0" locked="0" layoutInCell="1" allowOverlap="1">
                      <wp:simplePos x="0" y="0"/>
                      <wp:positionH relativeFrom="column">
                        <wp:posOffset>438150</wp:posOffset>
                      </wp:positionH>
                      <wp:positionV relativeFrom="paragraph">
                        <wp:posOffset>218440</wp:posOffset>
                      </wp:positionV>
                      <wp:extent cx="894715" cy="514985"/>
                      <wp:effectExtent l="6985" t="6350" r="12700" b="12065"/>
                      <wp:wrapNone/>
                      <wp:docPr id="25" name="六边形 25"/>
                      <wp:cNvGraphicFramePr/>
                      <a:graphic xmlns:a="http://schemas.openxmlformats.org/drawingml/2006/main">
                        <a:graphicData uri="http://schemas.microsoft.com/office/word/2010/wordprocessingShape">
                          <wps:wsp>
                            <wps:cNvSpPr/>
                            <wps:spPr>
                              <a:xfrm>
                                <a:off x="2675890" y="7291705"/>
                                <a:ext cx="894715" cy="514985"/>
                              </a:xfrm>
                              <a:prstGeom prst="hexagon">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 type="#_x0000_t9" style="position:absolute;left:0pt;margin-left:34.5pt;margin-top:17.2pt;height:40.55pt;width:70.45pt;z-index:251678720;v-text-anchor:middle;mso-width-relative:page;mso-height-relative:page;" filled="f" stroked="t" coordsize="21600,21600" o:gfxdata="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cpFTxNgAAAAJAQAADwAAAAAAAAABACAAAAAi&#10;AAAAZHJzL2Rvd25yZXYueG1sUEsBAhQAFAAAAAgAh07iQPWu3sp8AgAA3gQAAA4AAAAAAAAAAQAg&#10;AAAAJwEAAGRycy9lMm9Eb2MueG1sUEsFBgAAAAAGAAYAWQEAABUGAAAAAA==&#10;" adj="3108">
                      <v:fill on="f" focussize="0,0"/>
                      <v:stroke weight="1pt" color="#000000 [3213]" miterlimit="8" joinstyle="miter"/>
                      <v:imagedata o:title=""/>
                      <o:lock v:ext="edit" aspectratio="f"/>
                    </v:shape>
                  </w:pict>
                </mc:Fallback>
              </mc:AlternateContent>
            </w:r>
          </w:p>
        </w:tc>
        <w:tc>
          <w:tcPr>
            <w:tcW w:w="1591" w:type="dxa"/>
          </w:tcPr>
          <w:p w14:paraId="0F2D2B29">
            <w:pPr>
              <w:jc w:val="center"/>
              <w:rPr>
                <w:rFonts w:hint="eastAsia" w:ascii="宋体" w:hAnsi="宋体" w:eastAsia="宋体" w:cs="宋体"/>
                <w:sz w:val="24"/>
                <w:szCs w:val="24"/>
                <w:vertAlign w:val="baseline"/>
                <w:lang w:val="en-US" w:eastAsia="zh-CN"/>
              </w:rPr>
            </w:pPr>
          </w:p>
          <w:p w14:paraId="42F1368E">
            <w:pPr>
              <w:jc w:val="center"/>
              <w:rPr>
                <w:rFonts w:hint="eastAsia" w:ascii="宋体" w:hAnsi="宋体" w:eastAsia="宋体" w:cs="宋体"/>
                <w:sz w:val="24"/>
                <w:szCs w:val="24"/>
                <w:vertAlign w:val="baseline"/>
                <w:lang w:val="en-US" w:eastAsia="zh-CN"/>
              </w:rPr>
            </w:pPr>
          </w:p>
          <w:p w14:paraId="4E7B421B">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准备</w:t>
            </w:r>
          </w:p>
        </w:tc>
        <w:tc>
          <w:tcPr>
            <w:tcW w:w="4202" w:type="dxa"/>
          </w:tcPr>
          <w:p w14:paraId="257C1E22">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此符号表示对影响随后活动的一条或一组指令的修改。例如设置开关、修改变址寄存器和将一个例行程序初始化。</w:t>
            </w:r>
          </w:p>
          <w:p w14:paraId="0C766DB1">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4213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1" w:hRule="atLeast"/>
          <w:jc w:val="center"/>
        </w:trPr>
        <w:tc>
          <w:tcPr>
            <w:tcW w:w="2729" w:type="dxa"/>
          </w:tcPr>
          <w:p w14:paraId="4A9D929F">
            <w:pPr>
              <w:rPr>
                <w:sz w:val="21"/>
              </w:rPr>
            </w:pPr>
            <w:r>
              <w:rPr>
                <w:sz w:val="21"/>
              </w:rPr>
              <mc:AlternateContent>
                <mc:Choice Requires="wps">
                  <w:drawing>
                    <wp:anchor distT="0" distB="0" distL="114300" distR="114300" simplePos="0" relativeHeight="251673600" behindDoc="0" locked="0" layoutInCell="1" allowOverlap="1">
                      <wp:simplePos x="0" y="0"/>
                      <wp:positionH relativeFrom="column">
                        <wp:posOffset>493395</wp:posOffset>
                      </wp:positionH>
                      <wp:positionV relativeFrom="paragraph">
                        <wp:posOffset>205740</wp:posOffset>
                      </wp:positionV>
                      <wp:extent cx="703580" cy="494665"/>
                      <wp:effectExtent l="8255" t="6350" r="12065" b="6985"/>
                      <wp:wrapNone/>
                      <wp:docPr id="16" name="流程图: 手动操作 16"/>
                      <wp:cNvGraphicFramePr/>
                      <a:graphic xmlns:a="http://schemas.openxmlformats.org/drawingml/2006/main">
                        <a:graphicData uri="http://schemas.microsoft.com/office/word/2010/wordprocessingShape">
                          <wps:wsp>
                            <wps:cNvSpPr/>
                            <wps:spPr>
                              <a:xfrm>
                                <a:off x="1741170" y="8261350"/>
                                <a:ext cx="703580" cy="494665"/>
                              </a:xfrm>
                              <a:prstGeom prst="flowChartManualOperation">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9" type="#_x0000_t119" style="position:absolute;left:0pt;margin-left:38.85pt;margin-top:16.2pt;height:38.95pt;width:55.4pt;z-index:251673600;v-text-anchor:middle;mso-width-relative:page;mso-height-relative:page;" filled="f" stroked="t" coordsize="21600,21600" o:gfxdata="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Dh20F7YAAAACQEAAA8AAAAAAAAAAQAgAAAAIgAAAGRycy9kb3ducmV2LnhtbFBLAQIUABQA&#10;AAAIAIdO4kBc7I3ymwIAAP0EAAAOAAAAAAAAAAEAIAAAACcBAABkcnMvZTJvRG9jLnhtbFBLBQYA&#10;AAAABgAGAFkBAAA0BgAAAAA=&#10;">
                      <v:fill on="f" focussize="0,0"/>
                      <v:stroke weight="1pt" color="#000000 [3213]" miterlimit="8" joinstyle="miter"/>
                      <v:imagedata o:title=""/>
                      <o:lock v:ext="edit" aspectratio="f"/>
                    </v:shape>
                  </w:pict>
                </mc:Fallback>
              </mc:AlternateContent>
            </w:r>
          </w:p>
        </w:tc>
        <w:tc>
          <w:tcPr>
            <w:tcW w:w="1591" w:type="dxa"/>
          </w:tcPr>
          <w:p w14:paraId="730C63E2">
            <w:pPr>
              <w:jc w:val="center"/>
              <w:rPr>
                <w:rFonts w:hint="eastAsia" w:ascii="宋体" w:hAnsi="宋体" w:eastAsia="宋体" w:cs="宋体"/>
                <w:sz w:val="24"/>
                <w:szCs w:val="24"/>
                <w:vertAlign w:val="baseline"/>
                <w:lang w:val="en-US" w:eastAsia="zh-CN"/>
              </w:rPr>
            </w:pPr>
          </w:p>
          <w:p w14:paraId="3FFC942F">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人工操作</w:t>
            </w:r>
          </w:p>
        </w:tc>
        <w:tc>
          <w:tcPr>
            <w:tcW w:w="4202" w:type="dxa"/>
          </w:tcPr>
          <w:p w14:paraId="5FFAC485">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此符号表示由人来执行的处理</w:t>
            </w:r>
          </w:p>
          <w:p w14:paraId="507F3D92">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44BED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729" w:type="dxa"/>
          </w:tcPr>
          <w:p w14:paraId="5EBF4F8C">
            <w:pPr>
              <w:rPr>
                <w:sz w:val="21"/>
              </w:rPr>
            </w:pPr>
            <w:r>
              <w:rPr>
                <w:sz w:val="21"/>
              </w:rPr>
              <mc:AlternateContent>
                <mc:Choice Requires="wpg">
                  <w:drawing>
                    <wp:anchor distT="0" distB="0" distL="114300" distR="114300" simplePos="0" relativeHeight="251676672" behindDoc="0" locked="0" layoutInCell="1" allowOverlap="1">
                      <wp:simplePos x="0" y="0"/>
                      <wp:positionH relativeFrom="column">
                        <wp:posOffset>438785</wp:posOffset>
                      </wp:positionH>
                      <wp:positionV relativeFrom="paragraph">
                        <wp:posOffset>282575</wp:posOffset>
                      </wp:positionV>
                      <wp:extent cx="927735" cy="206375"/>
                      <wp:effectExtent l="0" t="6350" r="12065" b="15875"/>
                      <wp:wrapNone/>
                      <wp:docPr id="26" name="组合 26"/>
                      <wp:cNvGraphicFramePr/>
                      <a:graphic xmlns:a="http://schemas.openxmlformats.org/drawingml/2006/main">
                        <a:graphicData uri="http://schemas.microsoft.com/office/word/2010/wordprocessingGroup">
                          <wpg:wgp>
                            <wpg:cNvGrpSpPr/>
                            <wpg:grpSpPr>
                              <a:xfrm>
                                <a:off x="0" y="0"/>
                                <a:ext cx="927735" cy="206375"/>
                                <a:chOff x="5527" y="36398"/>
                                <a:chExt cx="1461" cy="325"/>
                              </a:xfrm>
                            </wpg:grpSpPr>
                            <wps:wsp>
                              <wps:cNvPr id="18" name="直接连接符 18"/>
                              <wps:cNvCnPr/>
                              <wps:spPr>
                                <a:xfrm>
                                  <a:off x="5527" y="36398"/>
                                  <a:ext cx="1450" cy="7"/>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9" name="直接连接符 19"/>
                              <wps:cNvCnPr/>
                              <wps:spPr>
                                <a:xfrm>
                                  <a:off x="5538" y="36717"/>
                                  <a:ext cx="1450" cy="7"/>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34.55pt;margin-top:22.25pt;height:16.25pt;width:73.05pt;z-index:251676672;mso-width-relative:page;mso-height-relative:page;" coordorigin="5527,36398" coordsize="1461,325" o:gfxdata="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OdG6dkAAAAIAQAADwAAAAAAAAABACAAAAAi&#10;AAAAZHJzL2Rvd25yZXYueG1sUEsBAhQAFAAAAAgAh07iQIbQqzN7AgAAwwYAAA4AAAAAAAAAAQAg&#10;AAAAKAEAAGRycy9lMm9Eb2MueG1sUEsFBgAAAAAGAAYAWQEAABUGAAAAAA==&#10;">
                      <o:lock v:ext="edit" aspectratio="f"/>
                      <v:line id="_x0000_s1026" o:spid="_x0000_s1026" o:spt="20" style="position:absolute;left:5527;top:36398;height:7;width:1450;" filled="f" stroked="t" coordsize="21600,21600" o:gfxdata="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NNjib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line id="_x0000_s1026" o:spid="_x0000_s1026" o:spt="20" style="position:absolute;left:5538;top:36717;height:7;width:1450;" filled="f" stroked="t" coordsize="21600,21600" o:gfxdata="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fxhK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group>
                  </w:pict>
                </mc:Fallback>
              </mc:AlternateContent>
            </w:r>
          </w:p>
        </w:tc>
        <w:tc>
          <w:tcPr>
            <w:tcW w:w="1591" w:type="dxa"/>
          </w:tcPr>
          <w:p w14:paraId="46074467">
            <w:pPr>
              <w:jc w:val="center"/>
              <w:rPr>
                <w:rFonts w:hint="eastAsia" w:ascii="宋体" w:hAnsi="宋体" w:eastAsia="宋体" w:cs="宋体"/>
                <w:sz w:val="24"/>
                <w:szCs w:val="24"/>
                <w:vertAlign w:val="baseline"/>
                <w:lang w:val="en-US" w:eastAsia="zh-CN"/>
              </w:rPr>
            </w:pPr>
          </w:p>
          <w:p w14:paraId="741A9E3E">
            <w:pPr>
              <w:jc w:val="center"/>
              <w:rPr>
                <w:rFonts w:hint="eastAsia" w:ascii="宋体" w:hAnsi="宋体" w:eastAsia="宋体" w:cs="宋体"/>
                <w:sz w:val="24"/>
                <w:szCs w:val="24"/>
                <w:vertAlign w:val="baseline"/>
                <w:lang w:val="en-US" w:eastAsia="zh-CN"/>
              </w:rPr>
            </w:pPr>
          </w:p>
          <w:p w14:paraId="0C216C30">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并行方式</w:t>
            </w:r>
          </w:p>
        </w:tc>
        <w:tc>
          <w:tcPr>
            <w:tcW w:w="4202" w:type="dxa"/>
          </w:tcPr>
          <w:p w14:paraId="1B8FFA86">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此符号表示同步进行两个或两个以上的并行操作。</w:t>
            </w:r>
          </w:p>
          <w:p w14:paraId="11C5C65E">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3BCF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9" w:hRule="atLeast"/>
          <w:jc w:val="center"/>
        </w:trPr>
        <w:tc>
          <w:tcPr>
            <w:tcW w:w="2729" w:type="dxa"/>
          </w:tcPr>
          <w:p w14:paraId="66C4989A">
            <w:pPr>
              <w:rPr>
                <w:sz w:val="21"/>
              </w:rPr>
            </w:pPr>
            <w:r>
              <w:rPr>
                <w:sz w:val="21"/>
              </w:rPr>
              <mc:AlternateContent>
                <mc:Choice Requires="wps">
                  <w:drawing>
                    <wp:anchor distT="0" distB="0" distL="114300" distR="114300" simplePos="0" relativeHeight="251679744" behindDoc="0" locked="0" layoutInCell="1" allowOverlap="1">
                      <wp:simplePos x="0" y="0"/>
                      <wp:positionH relativeFrom="column">
                        <wp:posOffset>872490</wp:posOffset>
                      </wp:positionH>
                      <wp:positionV relativeFrom="paragraph">
                        <wp:posOffset>243840</wp:posOffset>
                      </wp:positionV>
                      <wp:extent cx="598805" cy="544195"/>
                      <wp:effectExtent l="6350" t="6350" r="17145" b="8255"/>
                      <wp:wrapNone/>
                      <wp:docPr id="27" name="剪去同侧角的矩形 27"/>
                      <wp:cNvGraphicFramePr/>
                      <a:graphic xmlns:a="http://schemas.openxmlformats.org/drawingml/2006/main">
                        <a:graphicData uri="http://schemas.microsoft.com/office/word/2010/wordprocessingShape">
                          <wps:wsp>
                            <wps:cNvSpPr/>
                            <wps:spPr>
                              <a:xfrm rot="10800000">
                                <a:off x="0" y="0"/>
                                <a:ext cx="598805" cy="544195"/>
                              </a:xfrm>
                              <a:prstGeom prst="snip2Same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8.7pt;margin-top:19.2pt;height:42.85pt;width:47.15pt;rotation:11796480f;z-index:251679744;v-text-anchor:middle;mso-width-relative:page;mso-height-relative:page;" filled="f" stroked="t" coordsize="598805,544195" o:gfxdata="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MkC4&#10;ntYAAAAKAQAADwAAAAAAAAABACAAAAAiAAAAZHJzL2Rvd25yZXYueG1sUEsBAhQAFAAAAAgAh07i&#10;QIr/t86WAgAA9gQAAA4AAAAAAAAAAQAgAAAAJQEAAGRycy9lMm9Eb2MueG1sUEsFBgAAAAAGAAYA&#10;WQEAAC0GAAAAAA==&#10;" path="m90700,0l508104,0,598805,90700,598805,544195,598805,544195,0,544195,0,544195,0,90700xe">
                      <v:path o:connectlocs="598805,272097;299402,544195;0,272097;299402,0" o:connectangles="0,82,164,247"/>
                      <v:fill on="f" focussize="0,0"/>
                      <v:stroke weight="1pt" color="#000000 [3213]" miterlimit="8" joinstyle="miter"/>
                      <v:imagedata o:title=""/>
                      <o:lock v:ext="edit" aspectratio="f"/>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157480</wp:posOffset>
                      </wp:positionH>
                      <wp:positionV relativeFrom="paragraph">
                        <wp:posOffset>236220</wp:posOffset>
                      </wp:positionV>
                      <wp:extent cx="598805" cy="544195"/>
                      <wp:effectExtent l="6350" t="6350" r="17145" b="8255"/>
                      <wp:wrapNone/>
                      <wp:docPr id="24" name="剪去同侧角的矩形 24"/>
                      <wp:cNvGraphicFramePr/>
                      <a:graphic xmlns:a="http://schemas.openxmlformats.org/drawingml/2006/main">
                        <a:graphicData uri="http://schemas.microsoft.com/office/word/2010/wordprocessingShape">
                          <wps:wsp>
                            <wps:cNvSpPr/>
                            <wps:spPr>
                              <a:xfrm>
                                <a:off x="1818640" y="2152015"/>
                                <a:ext cx="598805" cy="544195"/>
                              </a:xfrm>
                              <a:prstGeom prst="snip2Same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2.4pt;margin-top:18.6pt;height:42.85pt;width:47.15pt;z-index:251677696;v-text-anchor:middle;mso-width-relative:page;mso-height-relative:page;" filled="f" stroked="t" coordsize="598805,544195" o:gfxdata="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HZEeZtkAAAAJAQAADwAAAAAAAAABACAAAAAiAAAAZHJzL2Rvd25yZXYueG1sUEsBAhQAFAAA&#10;AAgAh07iQFFEmCGZAgAA8wQAAA4AAAAAAAAAAQAgAAAAKAEAAGRycy9lMm9Eb2MueG1sUEsFBgAA&#10;AAAGAAYAWQEAADMGAAAAAA==&#10;" path="m90700,0l508104,0,598805,90700,598805,544195,598805,544195,0,544195,0,544195,0,90700xe">
                      <v:path o:connectlocs="598805,272097;299402,544195;0,272097;299402,0" o:connectangles="0,82,164,247"/>
                      <v:fill on="f" focussize="0,0"/>
                      <v:stroke weight="1pt" color="#000000 [3213]" miterlimit="8" joinstyle="miter"/>
                      <v:imagedata o:title=""/>
                      <o:lock v:ext="edit" aspectratio="f"/>
                    </v:shape>
                  </w:pict>
                </mc:Fallback>
              </mc:AlternateContent>
            </w:r>
          </w:p>
        </w:tc>
        <w:tc>
          <w:tcPr>
            <w:tcW w:w="1591" w:type="dxa"/>
          </w:tcPr>
          <w:p w14:paraId="2E70FBDF">
            <w:pPr>
              <w:jc w:val="center"/>
              <w:rPr>
                <w:rFonts w:hint="eastAsia" w:ascii="宋体" w:hAnsi="宋体" w:eastAsia="宋体" w:cs="宋体"/>
                <w:sz w:val="24"/>
                <w:szCs w:val="24"/>
                <w:vertAlign w:val="baseline"/>
                <w:lang w:val="en-US" w:eastAsia="zh-CN"/>
              </w:rPr>
            </w:pPr>
          </w:p>
          <w:p w14:paraId="5BE19A7F">
            <w:pPr>
              <w:jc w:val="center"/>
              <w:rPr>
                <w:rFonts w:hint="eastAsia" w:ascii="宋体" w:hAnsi="宋体" w:eastAsia="宋体" w:cs="宋体"/>
                <w:sz w:val="24"/>
                <w:szCs w:val="24"/>
                <w:vertAlign w:val="baseline"/>
                <w:lang w:val="en-US" w:eastAsia="zh-CN"/>
              </w:rPr>
            </w:pPr>
          </w:p>
          <w:p w14:paraId="15D18019">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循环界限</w:t>
            </w:r>
          </w:p>
        </w:tc>
        <w:tc>
          <w:tcPr>
            <w:tcW w:w="4202" w:type="dxa"/>
          </w:tcPr>
          <w:p w14:paraId="1E4F6DC5">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此符号分为两个部分，分别表示循环的开始和结束。在该符号的两个部分中要使用同一标识符。初始、增量和终止量条件按其测试操作位置分别出现在开始符号或结束符号内。</w:t>
            </w:r>
          </w:p>
          <w:p w14:paraId="2CCD53E0">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r w14:paraId="77DF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0" w:hRule="atLeast"/>
          <w:jc w:val="center"/>
        </w:trPr>
        <w:tc>
          <w:tcPr>
            <w:tcW w:w="2729" w:type="dxa"/>
          </w:tcPr>
          <w:p w14:paraId="0DE64E70">
            <w:pPr>
              <w:rPr>
                <w:sz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561340</wp:posOffset>
                      </wp:positionH>
                      <wp:positionV relativeFrom="paragraph">
                        <wp:posOffset>220345</wp:posOffset>
                      </wp:positionV>
                      <wp:extent cx="644525" cy="584200"/>
                      <wp:effectExtent l="6350" t="6350" r="9525" b="6350"/>
                      <wp:wrapNone/>
                      <wp:docPr id="20" name="流程图: 联系 20"/>
                      <wp:cNvGraphicFramePr/>
                      <a:graphic xmlns:a="http://schemas.openxmlformats.org/drawingml/2006/main">
                        <a:graphicData uri="http://schemas.microsoft.com/office/word/2010/wordprocessingShape">
                          <wps:wsp>
                            <wps:cNvSpPr/>
                            <wps:spPr>
                              <a:xfrm>
                                <a:off x="1614170" y="3095625"/>
                                <a:ext cx="644525" cy="584200"/>
                              </a:xfrm>
                              <a:prstGeom prst="flowChartConnector">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44.2pt;margin-top:17.35pt;height:46pt;width:50.75pt;z-index:251674624;v-text-anchor:middle;mso-width-relative:page;mso-height-relative:page;" filled="f" stroked="t" coordsize="21600,21600" o:gfxdata="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E6VVhbZAAAA&#10;CQEAAA8AAAAAAAAAAQAgAAAAIgAAAGRycy9kb3ducmV2LnhtbFBLAQIUABQAAAAIAIdO4kCWLQW4&#10;jgIAAPEEAAAOAAAAAAAAAAEAIAAAACgBAABkcnMvZTJvRG9jLnhtbFBLBQYAAAAABgAGAFkBAAAo&#10;BgAAAAA=&#10;">
                      <v:fill on="f" focussize="0,0"/>
                      <v:stroke weight="1pt" color="#000000 [3213]" miterlimit="8" joinstyle="miter"/>
                      <v:imagedata o:title=""/>
                      <o:lock v:ext="edit" aspectratio="f"/>
                    </v:shape>
                  </w:pict>
                </mc:Fallback>
              </mc:AlternateContent>
            </w:r>
          </w:p>
        </w:tc>
        <w:tc>
          <w:tcPr>
            <w:tcW w:w="1591" w:type="dxa"/>
          </w:tcPr>
          <w:p w14:paraId="20A55BDD">
            <w:pPr>
              <w:jc w:val="center"/>
              <w:rPr>
                <w:rFonts w:hint="eastAsia" w:ascii="宋体" w:hAnsi="宋体" w:eastAsia="宋体" w:cs="宋体"/>
                <w:sz w:val="24"/>
                <w:szCs w:val="24"/>
                <w:vertAlign w:val="baseline"/>
                <w:lang w:val="en-US" w:eastAsia="zh-CN"/>
              </w:rPr>
            </w:pPr>
          </w:p>
          <w:p w14:paraId="5EE27964">
            <w:pPr>
              <w:jc w:val="center"/>
              <w:rPr>
                <w:rFonts w:hint="eastAsia" w:ascii="宋体" w:hAnsi="宋体" w:eastAsia="宋体" w:cs="宋体"/>
                <w:sz w:val="24"/>
                <w:szCs w:val="24"/>
                <w:vertAlign w:val="baseline"/>
                <w:lang w:val="en-US" w:eastAsia="zh-CN"/>
              </w:rPr>
            </w:pPr>
          </w:p>
          <w:p w14:paraId="6279E836">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连接符</w:t>
            </w:r>
          </w:p>
        </w:tc>
        <w:tc>
          <w:tcPr>
            <w:tcW w:w="4202" w:type="dxa"/>
          </w:tcPr>
          <w:p w14:paraId="449D6659">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此符号表示转向流程图它处，或自流程图它处转入。它用来作为一条流线的断点，使该流线在别处继续下去。对应的连接符应有同一标记。 </w:t>
            </w:r>
          </w:p>
          <w:p w14:paraId="4466D60E">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r>
    </w:tbl>
    <w:p w14:paraId="5C490855">
      <w:pPr>
        <w:rPr>
          <w:rFonts w:hint="default"/>
          <w:lang w:val="en-US" w:eastAsia="zh-CN"/>
        </w:rPr>
      </w:pPr>
    </w:p>
    <w:p w14:paraId="60ED791C">
      <w:pPr>
        <w:jc w:val="left"/>
        <w:rPr>
          <w:rFonts w:hint="eastAsia"/>
          <w:b/>
          <w:bCs/>
          <w:lang w:val="en-US" w:eastAsia="zh-CN"/>
        </w:rPr>
      </w:pPr>
    </w:p>
    <w:p w14:paraId="2D80E5CF">
      <w:pPr>
        <w:pStyle w:val="3"/>
        <w:numPr>
          <w:ilvl w:val="0"/>
          <w:numId w:val="1"/>
        </w:numPr>
        <w:ind w:left="0" w:leftChars="0" w:firstLine="0" w:firstLineChars="0"/>
        <w:rPr>
          <w:rFonts w:hint="default"/>
          <w:lang w:val="en-US" w:eastAsia="zh-CN"/>
        </w:rPr>
      </w:pPr>
      <w:r>
        <w:rPr>
          <w:rFonts w:hint="eastAsia"/>
          <w:lang w:val="en-US" w:eastAsia="zh-CN"/>
        </w:rPr>
        <w:t>UML建模</w:t>
      </w:r>
    </w:p>
    <w:p w14:paraId="37C587A1">
      <w:pPr>
        <w:jc w:val="left"/>
        <w:rPr>
          <w:rFonts w:hint="default"/>
          <w:b/>
          <w:bCs/>
          <w:lang w:val="en-US" w:eastAsia="zh-CN"/>
        </w:rPr>
      </w:pPr>
      <w:r>
        <w:rPr>
          <w:rFonts w:hint="eastAsia"/>
          <w:b/>
          <w:bCs/>
          <w:lang w:val="en-US" w:eastAsia="zh-CN"/>
        </w:rPr>
        <w:t>用例图：</w:t>
      </w:r>
    </w:p>
    <w:p w14:paraId="04926971">
      <w:pPr>
        <w:jc w:val="left"/>
        <w:rPr>
          <w:rFonts w:hint="eastAsia"/>
          <w:b/>
          <w:bCs/>
          <w:lang w:val="en-US" w:eastAsia="zh-CN"/>
        </w:rPr>
      </w:pPr>
    </w:p>
    <w:p w14:paraId="07C03C71">
      <w:pPr>
        <w:jc w:val="left"/>
        <w:rPr>
          <w:rFonts w:hint="eastAsia"/>
          <w:b/>
          <w:bCs/>
          <w:lang w:val="en-US" w:eastAsia="zh-CN"/>
        </w:rPr>
      </w:pPr>
      <w:r>
        <w:rPr>
          <w:rFonts w:hint="default"/>
          <w:lang w:val="en-US" w:eastAsia="zh-CN"/>
        </w:rPr>
        <w:drawing>
          <wp:inline distT="0" distB="0" distL="114300" distR="114300">
            <wp:extent cx="5272405" cy="3744595"/>
            <wp:effectExtent l="0" t="0" r="10795" b="0"/>
            <wp:docPr id="28" name="图片 28"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用例图"/>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5272405" cy="3744595"/>
                    </a:xfrm>
                    <a:prstGeom prst="rect">
                      <a:avLst/>
                    </a:prstGeom>
                  </pic:spPr>
                </pic:pic>
              </a:graphicData>
            </a:graphic>
          </wp:inline>
        </w:drawing>
      </w:r>
    </w:p>
    <w:p w14:paraId="5EF8AD73">
      <w:pPr>
        <w:rPr>
          <w:rFonts w:hint="default"/>
          <w:lang w:val="en-US" w:eastAsia="zh-CN"/>
        </w:rPr>
      </w:pPr>
    </w:p>
    <w:p w14:paraId="72A6CB1A">
      <w:pPr>
        <w:rPr>
          <w:rFonts w:hint="eastAsia"/>
          <w:lang w:val="en-US" w:eastAsia="zh-CN"/>
        </w:rPr>
      </w:pPr>
    </w:p>
    <w:p w14:paraId="16FC4D12">
      <w:pPr>
        <w:rPr>
          <w:rFonts w:hint="default"/>
          <w:b/>
          <w:bCs/>
          <w:lang w:val="en-US" w:eastAsia="zh-CN"/>
        </w:rPr>
      </w:pPr>
      <w:r>
        <w:rPr>
          <w:rFonts w:hint="eastAsia"/>
          <w:b/>
          <w:bCs/>
          <w:lang w:val="en-US" w:eastAsia="zh-CN"/>
        </w:rPr>
        <w:t>UML类图：</w:t>
      </w:r>
    </w:p>
    <w:p w14:paraId="10E61D83">
      <w:pPr>
        <w:rPr>
          <w:rFonts w:hint="default"/>
          <w:lang w:val="en-US" w:eastAsia="zh-CN"/>
        </w:rPr>
      </w:pPr>
      <w:r>
        <w:rPr>
          <w:rFonts w:hint="default"/>
          <w:lang w:val="en-US" w:eastAsia="zh-CN"/>
        </w:rPr>
        <w:drawing>
          <wp:inline distT="0" distB="0" distL="114300" distR="114300">
            <wp:extent cx="5273040" cy="3558540"/>
            <wp:effectExtent l="0" t="0" r="10160" b="10160"/>
            <wp:docPr id="17" name="图片 17" descr="d0d5c4f9511d2a9a65aed3869e3a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0d5c4f9511d2a9a65aed3869e3a439"/>
                    <pic:cNvPicPr>
                      <a:picLocks noChangeAspect="1"/>
                    </pic:cNvPicPr>
                  </pic:nvPicPr>
                  <pic:blipFill>
                    <a:blip r:embed="rId7"/>
                    <a:stretch>
                      <a:fillRect/>
                    </a:stretch>
                  </pic:blipFill>
                  <pic:spPr>
                    <a:xfrm>
                      <a:off x="0" y="0"/>
                      <a:ext cx="5273040" cy="3558540"/>
                    </a:xfrm>
                    <a:prstGeom prst="rect">
                      <a:avLst/>
                    </a:prstGeom>
                  </pic:spPr>
                </pic:pic>
              </a:graphicData>
            </a:graphic>
          </wp:inline>
        </w:drawing>
      </w:r>
    </w:p>
    <w:p w14:paraId="2DF7A973">
      <w:pPr>
        <w:rPr>
          <w:rFonts w:hint="default"/>
          <w:lang w:val="en-US" w:eastAsia="zh-CN"/>
        </w:rPr>
      </w:pPr>
    </w:p>
    <w:p w14:paraId="43A25D18">
      <w:pPr>
        <w:pStyle w:val="3"/>
        <w:numPr>
          <w:ilvl w:val="0"/>
          <w:numId w:val="1"/>
        </w:numPr>
        <w:ind w:left="0" w:leftChars="0" w:firstLine="0" w:firstLineChars="0"/>
        <w:rPr>
          <w:rFonts w:hint="eastAsia"/>
          <w:lang w:val="en-US" w:eastAsia="zh-CN"/>
        </w:rPr>
      </w:pPr>
      <w:r>
        <w:rPr>
          <w:rFonts w:hint="eastAsia"/>
          <w:lang w:val="en-US" w:eastAsia="zh-CN"/>
        </w:rPr>
        <w:t>界面设计</w:t>
      </w:r>
    </w:p>
    <w:p w14:paraId="4F45CB2A">
      <w:pPr>
        <w:pStyle w:val="3"/>
        <w:numPr>
          <w:numId w:val="0"/>
        </w:numPr>
        <w:ind w:leftChars="0"/>
        <w:rPr>
          <w:rFonts w:hint="eastAsia" w:ascii="黑体" w:hAnsi="黑体" w:eastAsia="黑体" w:cs="黑体"/>
          <w:b/>
          <w:bCs/>
          <w:color w:val="auto"/>
          <w:sz w:val="28"/>
          <w:szCs w:val="28"/>
        </w:rPr>
      </w:pPr>
      <w:r>
        <w:rPr>
          <w:rFonts w:hint="eastAsia" w:ascii="黑体" w:hAnsi="黑体" w:eastAsia="黑体" w:cs="黑体"/>
          <w:b/>
          <w:bCs/>
          <w:color w:val="auto"/>
          <w:sz w:val="28"/>
          <w:szCs w:val="28"/>
        </w:rPr>
        <w:t>主界面</w:t>
      </w:r>
    </w:p>
    <w:p w14:paraId="5E1613BD">
      <w:pPr>
        <w:rPr>
          <w:rFonts w:ascii="宋体" w:hAnsi="宋体" w:eastAsia="宋体"/>
          <w:sz w:val="24"/>
          <w:szCs w:val="28"/>
        </w:rPr>
      </w:pPr>
      <w:r>
        <w:rPr>
          <w:rFonts w:hint="eastAsia" w:ascii="宋体" w:hAnsi="宋体" w:eastAsia="宋体"/>
          <w:sz w:val="24"/>
          <w:szCs w:val="28"/>
        </w:rPr>
        <w:t>主界面的设计描述：</w:t>
      </w:r>
    </w:p>
    <w:p w14:paraId="047A378D">
      <w:pPr>
        <w:rPr>
          <w:rFonts w:ascii="宋体" w:hAnsi="宋体" w:eastAsia="宋体"/>
          <w:sz w:val="28"/>
          <w:szCs w:val="32"/>
        </w:rPr>
      </w:pPr>
      <w:r>
        <w:rPr>
          <w:rFonts w:hint="eastAsia" w:ascii="宋体" w:hAnsi="宋体" w:eastAsia="宋体"/>
          <w:b/>
          <w:bCs/>
          <w:sz w:val="28"/>
          <w:szCs w:val="32"/>
        </w:rPr>
        <w:t>1.</w:t>
      </w:r>
      <w:r>
        <w:rPr>
          <w:rFonts w:ascii="宋体" w:hAnsi="宋体" w:eastAsia="宋体"/>
          <w:b/>
          <w:bCs/>
          <w:sz w:val="28"/>
          <w:szCs w:val="32"/>
        </w:rPr>
        <w:t>顶部搜索和功能区域</w:t>
      </w:r>
      <w:r>
        <w:rPr>
          <w:rFonts w:ascii="宋体" w:hAnsi="宋体" w:eastAsia="宋体"/>
          <w:sz w:val="28"/>
          <w:szCs w:val="32"/>
        </w:rPr>
        <w:t>：</w:t>
      </w:r>
    </w:p>
    <w:p w14:paraId="5FB1DF82">
      <w:pPr>
        <w:numPr>
          <w:ilvl w:val="0"/>
          <w:numId w:val="2"/>
        </w:numPr>
        <w:rPr>
          <w:rFonts w:ascii="宋体" w:hAnsi="宋体" w:eastAsia="宋体"/>
          <w:sz w:val="24"/>
          <w:szCs w:val="28"/>
        </w:rPr>
      </w:pPr>
      <w:r>
        <w:rPr>
          <w:rFonts w:ascii="宋体" w:hAnsi="宋体" w:eastAsia="宋体"/>
          <w:sz w:val="24"/>
          <w:szCs w:val="28"/>
        </w:rPr>
        <w:t>界面上部中央有一个搜索栏，</w:t>
      </w:r>
      <w:r>
        <w:rPr>
          <w:rFonts w:hint="eastAsia" w:ascii="宋体" w:hAnsi="宋体" w:eastAsia="宋体"/>
          <w:sz w:val="24"/>
          <w:szCs w:val="28"/>
        </w:rPr>
        <w:t>提示词</w:t>
      </w:r>
      <w:r>
        <w:rPr>
          <w:rFonts w:ascii="宋体" w:hAnsi="宋体" w:eastAsia="宋体"/>
          <w:sz w:val="24"/>
          <w:szCs w:val="28"/>
        </w:rPr>
        <w:t>为“搜索文件”，用户可以通过该搜索栏快速查找文件。</w:t>
      </w:r>
    </w:p>
    <w:p w14:paraId="45D85C69">
      <w:pPr>
        <w:numPr>
          <w:ilvl w:val="0"/>
          <w:numId w:val="2"/>
        </w:numPr>
        <w:rPr>
          <w:rFonts w:ascii="宋体" w:hAnsi="宋体" w:eastAsia="宋体"/>
          <w:sz w:val="24"/>
          <w:szCs w:val="28"/>
        </w:rPr>
      </w:pPr>
      <w:r>
        <w:rPr>
          <w:rFonts w:ascii="宋体" w:hAnsi="宋体" w:eastAsia="宋体"/>
          <w:sz w:val="24"/>
          <w:szCs w:val="28"/>
        </w:rPr>
        <w:t>搜索栏下方是功能按钮区，包括：</w:t>
      </w:r>
    </w:p>
    <w:p w14:paraId="6B593CE1">
      <w:pPr>
        <w:numPr>
          <w:ilvl w:val="1"/>
          <w:numId w:val="2"/>
        </w:numPr>
        <w:rPr>
          <w:rFonts w:ascii="宋体" w:hAnsi="宋体" w:eastAsia="宋体"/>
          <w:sz w:val="24"/>
          <w:szCs w:val="28"/>
        </w:rPr>
      </w:pPr>
      <w:r>
        <w:rPr>
          <w:rFonts w:ascii="宋体" w:hAnsi="宋体" w:eastAsia="宋体"/>
          <w:b/>
          <w:bCs/>
          <w:sz w:val="24"/>
          <w:szCs w:val="28"/>
        </w:rPr>
        <w:t>新建文件</w:t>
      </w:r>
      <w:r>
        <w:rPr>
          <w:rFonts w:ascii="宋体" w:hAnsi="宋体" w:eastAsia="宋体"/>
          <w:sz w:val="24"/>
          <w:szCs w:val="28"/>
        </w:rPr>
        <w:t>：用于创建新文件。</w:t>
      </w:r>
    </w:p>
    <w:p w14:paraId="5473D721">
      <w:pPr>
        <w:numPr>
          <w:ilvl w:val="1"/>
          <w:numId w:val="2"/>
        </w:numPr>
        <w:rPr>
          <w:rFonts w:hint="eastAsia" w:ascii="宋体" w:hAnsi="宋体" w:eastAsia="宋体"/>
          <w:sz w:val="24"/>
          <w:szCs w:val="28"/>
        </w:rPr>
      </w:pPr>
      <w:r>
        <w:rPr>
          <w:rFonts w:ascii="宋体" w:hAnsi="宋体" w:eastAsia="宋体"/>
          <w:b/>
          <w:bCs/>
          <w:sz w:val="24"/>
          <w:szCs w:val="28"/>
        </w:rPr>
        <w:t>导入文件</w:t>
      </w:r>
      <w:r>
        <w:rPr>
          <w:rFonts w:ascii="宋体" w:hAnsi="宋体" w:eastAsia="宋体"/>
          <w:sz w:val="24"/>
          <w:szCs w:val="28"/>
        </w:rPr>
        <w:t>：用于导入现有文件。</w:t>
      </w:r>
    </w:p>
    <w:p w14:paraId="5196CEA5">
      <w:pPr>
        <w:numPr>
          <w:ilvl w:val="1"/>
          <w:numId w:val="2"/>
        </w:numPr>
        <w:rPr>
          <w:rFonts w:ascii="宋体" w:hAnsi="宋体" w:eastAsia="宋体"/>
          <w:sz w:val="24"/>
          <w:szCs w:val="28"/>
        </w:rPr>
      </w:pPr>
      <w:r>
        <w:rPr>
          <w:rFonts w:ascii="宋体" w:hAnsi="宋体" w:eastAsia="宋体"/>
          <w:b/>
          <w:bCs/>
          <w:sz w:val="24"/>
          <w:szCs w:val="28"/>
        </w:rPr>
        <w:t>启用错误自检</w:t>
      </w:r>
      <w:r>
        <w:rPr>
          <w:rFonts w:ascii="宋体" w:hAnsi="宋体" w:eastAsia="宋体"/>
          <w:sz w:val="24"/>
          <w:szCs w:val="28"/>
        </w:rPr>
        <w:t>：可以启用错误自检功能。</w:t>
      </w:r>
    </w:p>
    <w:p w14:paraId="7A65B040">
      <w:pPr>
        <w:rPr>
          <w:rFonts w:ascii="宋体" w:hAnsi="宋体" w:eastAsia="宋体"/>
          <w:sz w:val="28"/>
          <w:szCs w:val="32"/>
        </w:rPr>
      </w:pPr>
      <w:r>
        <w:rPr>
          <w:rFonts w:hint="eastAsia" w:ascii="宋体" w:hAnsi="宋体" w:eastAsia="宋体"/>
          <w:b/>
          <w:bCs/>
          <w:sz w:val="28"/>
          <w:szCs w:val="32"/>
        </w:rPr>
        <w:t>2.</w:t>
      </w:r>
      <w:r>
        <w:rPr>
          <w:rFonts w:ascii="宋体" w:hAnsi="宋体" w:eastAsia="宋体"/>
          <w:b/>
          <w:bCs/>
          <w:sz w:val="28"/>
          <w:szCs w:val="32"/>
        </w:rPr>
        <w:t>最近打开文件区域</w:t>
      </w:r>
      <w:r>
        <w:rPr>
          <w:rFonts w:ascii="宋体" w:hAnsi="宋体" w:eastAsia="宋体"/>
          <w:sz w:val="28"/>
          <w:szCs w:val="32"/>
        </w:rPr>
        <w:t>：</w:t>
      </w:r>
    </w:p>
    <w:p w14:paraId="2A2787AE">
      <w:pPr>
        <w:numPr>
          <w:ilvl w:val="0"/>
          <w:numId w:val="3"/>
        </w:numPr>
        <w:rPr>
          <w:rFonts w:ascii="宋体" w:hAnsi="宋体" w:eastAsia="宋体"/>
          <w:sz w:val="24"/>
          <w:szCs w:val="28"/>
        </w:rPr>
      </w:pPr>
      <w:r>
        <w:rPr>
          <w:rFonts w:ascii="宋体" w:hAnsi="宋体" w:eastAsia="宋体"/>
          <w:sz w:val="24"/>
          <w:szCs w:val="28"/>
        </w:rPr>
        <w:t>在功能按钮区下方是“最近打开”文件的展示区域，用户可以快速访问最近使用过的文件。每个文件以缩略图形式展示，并带有文件名及创建/修改日期，例如“工程1.fc_2024.8.3”。</w:t>
      </w:r>
    </w:p>
    <w:p w14:paraId="498CDE93">
      <w:pPr>
        <w:rPr>
          <w:rFonts w:ascii="宋体" w:hAnsi="宋体" w:eastAsia="宋体"/>
          <w:sz w:val="28"/>
          <w:szCs w:val="32"/>
        </w:rPr>
      </w:pPr>
      <w:r>
        <w:rPr>
          <w:rFonts w:hint="eastAsia" w:ascii="宋体" w:hAnsi="宋体" w:eastAsia="宋体"/>
          <w:b/>
          <w:bCs/>
          <w:sz w:val="28"/>
          <w:szCs w:val="32"/>
        </w:rPr>
        <w:t>3.</w:t>
      </w:r>
      <w:r>
        <w:rPr>
          <w:rFonts w:ascii="宋体" w:hAnsi="宋体" w:eastAsia="宋体"/>
          <w:b/>
          <w:bCs/>
          <w:sz w:val="28"/>
          <w:szCs w:val="32"/>
        </w:rPr>
        <w:t>右侧文件列表</w:t>
      </w:r>
      <w:r>
        <w:rPr>
          <w:rFonts w:ascii="宋体" w:hAnsi="宋体" w:eastAsia="宋体"/>
          <w:sz w:val="28"/>
          <w:szCs w:val="32"/>
        </w:rPr>
        <w:t>：</w:t>
      </w:r>
    </w:p>
    <w:p w14:paraId="7E14DE6F">
      <w:pPr>
        <w:numPr>
          <w:ilvl w:val="0"/>
          <w:numId w:val="4"/>
        </w:numPr>
        <w:rPr>
          <w:rFonts w:hint="eastAsia" w:ascii="宋体" w:hAnsi="宋体" w:eastAsia="宋体"/>
          <w:sz w:val="24"/>
          <w:szCs w:val="28"/>
        </w:rPr>
      </w:pPr>
      <w:r>
        <w:rPr>
          <w:rFonts w:ascii="宋体" w:hAnsi="宋体" w:eastAsia="宋体"/>
          <w:sz w:val="24"/>
          <w:szCs w:val="28"/>
        </w:rPr>
        <w:t>界面右侧列出了一些近期打开的文件，以文本列表形式显示。文件名旁边还标注了日期，例如“工程1.fc 2024.8.3”等。用户可以通过点击这些文件名来快速打开文件。</w:t>
      </w:r>
    </w:p>
    <w:p w14:paraId="08057099">
      <w:pPr>
        <w:numPr>
          <w:numId w:val="0"/>
        </w:numPr>
        <w:ind w:left="360" w:leftChars="0"/>
        <w:rPr>
          <w:rFonts w:hint="eastAsia" w:ascii="宋体" w:hAnsi="宋体" w:eastAsia="宋体"/>
          <w:sz w:val="24"/>
          <w:szCs w:val="28"/>
        </w:rPr>
      </w:pPr>
    </w:p>
    <w:p w14:paraId="0FDFBD52">
      <w:pPr>
        <w:rPr>
          <w:rFonts w:hint="eastAsia" w:ascii="黑体" w:hAnsi="黑体" w:eastAsia="黑体" w:cs="黑体"/>
          <w:b/>
          <w:bCs/>
          <w:color w:val="auto"/>
          <w:sz w:val="28"/>
          <w:szCs w:val="28"/>
        </w:rPr>
      </w:pPr>
      <w:r>
        <w:rPr>
          <w:rFonts w:hint="eastAsia" w:ascii="黑体" w:hAnsi="黑体" w:eastAsia="黑体" w:cs="黑体"/>
          <w:b/>
          <w:bCs/>
          <w:color w:val="auto"/>
          <w:sz w:val="28"/>
          <w:szCs w:val="28"/>
        </w:rPr>
        <w:t>绘图界面</w:t>
      </w:r>
    </w:p>
    <w:p w14:paraId="0E807043">
      <w:pPr>
        <w:rPr>
          <w:rFonts w:ascii="宋体" w:hAnsi="宋体" w:eastAsia="宋体"/>
          <w:sz w:val="24"/>
          <w:szCs w:val="28"/>
        </w:rPr>
      </w:pPr>
      <w:r>
        <w:rPr>
          <w:rFonts w:hint="eastAsia" w:ascii="宋体" w:hAnsi="宋体" w:eastAsia="宋体"/>
          <w:sz w:val="24"/>
          <w:szCs w:val="28"/>
        </w:rPr>
        <w:t>绘图界面的设计描述：</w:t>
      </w:r>
    </w:p>
    <w:p w14:paraId="705F7408">
      <w:pPr>
        <w:rPr>
          <w:rFonts w:ascii="宋体" w:hAnsi="宋体" w:eastAsia="宋体"/>
          <w:b/>
          <w:bCs/>
          <w:sz w:val="28"/>
          <w:szCs w:val="32"/>
        </w:rPr>
      </w:pPr>
      <w:r>
        <w:rPr>
          <w:rFonts w:ascii="宋体" w:hAnsi="宋体" w:eastAsia="宋体"/>
          <w:b/>
          <w:bCs/>
          <w:sz w:val="28"/>
          <w:szCs w:val="32"/>
        </w:rPr>
        <w:t>1. 左侧</w:t>
      </w:r>
      <w:r>
        <w:rPr>
          <w:rFonts w:hint="eastAsia" w:ascii="宋体" w:hAnsi="宋体" w:eastAsia="宋体"/>
          <w:b/>
          <w:bCs/>
          <w:sz w:val="28"/>
          <w:szCs w:val="32"/>
        </w:rPr>
        <w:t>工具栏</w:t>
      </w:r>
      <w:r>
        <w:rPr>
          <w:rFonts w:ascii="宋体" w:hAnsi="宋体" w:eastAsia="宋体"/>
          <w:b/>
          <w:bCs/>
          <w:sz w:val="28"/>
          <w:szCs w:val="32"/>
        </w:rPr>
        <w:t>：</w:t>
      </w:r>
    </w:p>
    <w:p w14:paraId="18F351DE">
      <w:pPr>
        <w:rPr>
          <w:rFonts w:hint="eastAsia" w:ascii="宋体" w:hAnsi="宋体" w:eastAsia="宋体"/>
          <w:sz w:val="24"/>
          <w:szCs w:val="28"/>
        </w:rPr>
      </w:pPr>
      <w:r>
        <w:rPr>
          <w:rFonts w:ascii="宋体" w:hAnsi="宋体" w:eastAsia="宋体"/>
          <w:sz w:val="24"/>
          <w:szCs w:val="28"/>
        </w:rPr>
        <w:t xml:space="preserve">   </w:t>
      </w:r>
      <w:r>
        <w:rPr>
          <w:rFonts w:hint="eastAsia" w:ascii="宋体" w:hAnsi="宋体" w:eastAsia="宋体"/>
          <w:sz w:val="24"/>
          <w:szCs w:val="28"/>
        </w:rPr>
        <w:t xml:space="preserve"> 工具栏</w:t>
      </w:r>
      <w:r>
        <w:rPr>
          <w:rFonts w:ascii="宋体" w:hAnsi="宋体" w:eastAsia="宋体"/>
          <w:sz w:val="24"/>
          <w:szCs w:val="28"/>
        </w:rPr>
        <w:t>垂直排列在界面的左侧，共包含</w:t>
      </w:r>
      <w:r>
        <w:rPr>
          <w:rFonts w:hint="eastAsia" w:ascii="宋体" w:hAnsi="宋体" w:eastAsia="宋体"/>
          <w:sz w:val="24"/>
          <w:szCs w:val="28"/>
        </w:rPr>
        <w:t>三个图元选择</w:t>
      </w:r>
      <w:r>
        <w:rPr>
          <w:rFonts w:ascii="宋体" w:hAnsi="宋体" w:eastAsia="宋体"/>
          <w:sz w:val="24"/>
          <w:szCs w:val="28"/>
        </w:rPr>
        <w:t>按钮，</w:t>
      </w:r>
      <w:r>
        <w:rPr>
          <w:rFonts w:hint="eastAsia" w:ascii="宋体" w:hAnsi="宋体" w:eastAsia="宋体"/>
          <w:sz w:val="24"/>
          <w:szCs w:val="28"/>
        </w:rPr>
        <w:t>分别是节点/图形、连线、文本框，其中节点/图形可以进一步选择图形类型，如菱形、矩形、椭圆形。</w:t>
      </w:r>
    </w:p>
    <w:p w14:paraId="499867F9">
      <w:pPr>
        <w:rPr>
          <w:rFonts w:ascii="宋体" w:hAnsi="宋体" w:eastAsia="宋体"/>
          <w:sz w:val="24"/>
          <w:szCs w:val="28"/>
        </w:rPr>
      </w:pPr>
    </w:p>
    <w:p w14:paraId="76D98961">
      <w:pPr>
        <w:rPr>
          <w:rFonts w:ascii="宋体" w:hAnsi="宋体" w:eastAsia="宋体"/>
          <w:b/>
          <w:bCs/>
          <w:sz w:val="28"/>
          <w:szCs w:val="32"/>
        </w:rPr>
      </w:pPr>
      <w:r>
        <w:rPr>
          <w:rFonts w:ascii="宋体" w:hAnsi="宋体" w:eastAsia="宋体"/>
          <w:b/>
          <w:bCs/>
          <w:sz w:val="28"/>
          <w:szCs w:val="32"/>
        </w:rPr>
        <w:t>2. 顶部</w:t>
      </w:r>
      <w:r>
        <w:rPr>
          <w:rFonts w:hint="eastAsia" w:ascii="宋体" w:hAnsi="宋体" w:eastAsia="宋体"/>
          <w:b/>
          <w:bCs/>
          <w:sz w:val="28"/>
          <w:szCs w:val="32"/>
        </w:rPr>
        <w:t>菜单栏</w:t>
      </w:r>
      <w:r>
        <w:rPr>
          <w:rFonts w:ascii="宋体" w:hAnsi="宋体" w:eastAsia="宋体"/>
          <w:b/>
          <w:bCs/>
          <w:sz w:val="28"/>
          <w:szCs w:val="32"/>
        </w:rPr>
        <w:t>：</w:t>
      </w:r>
    </w:p>
    <w:p w14:paraId="12784AD9">
      <w:pPr>
        <w:rPr>
          <w:rFonts w:ascii="宋体" w:hAnsi="宋体" w:eastAsia="宋体"/>
          <w:sz w:val="24"/>
          <w:szCs w:val="28"/>
        </w:rPr>
      </w:pPr>
      <w:r>
        <w:rPr>
          <w:rFonts w:ascii="宋体" w:hAnsi="宋体" w:eastAsia="宋体"/>
          <w:sz w:val="24"/>
          <w:szCs w:val="28"/>
        </w:rPr>
        <w:t xml:space="preserve">   </w:t>
      </w:r>
      <w:r>
        <w:rPr>
          <w:rFonts w:hint="eastAsia" w:ascii="宋体" w:hAnsi="宋体" w:eastAsia="宋体"/>
          <w:sz w:val="24"/>
          <w:szCs w:val="28"/>
        </w:rPr>
        <w:t>菜单栏位于界面顶部，包含三个菜单项：文件、开始、视图。</w:t>
      </w:r>
    </w:p>
    <w:p w14:paraId="0EB218FB">
      <w:pPr>
        <w:pStyle w:val="32"/>
        <w:numPr>
          <w:ilvl w:val="0"/>
          <w:numId w:val="5"/>
        </w:numPr>
        <w:ind w:firstLineChars="0"/>
        <w:rPr>
          <w:rFonts w:ascii="宋体" w:hAnsi="宋体" w:eastAsia="宋体"/>
          <w:sz w:val="24"/>
          <w:szCs w:val="28"/>
        </w:rPr>
      </w:pPr>
      <w:r>
        <w:rPr>
          <w:rFonts w:hint="eastAsia" w:ascii="宋体" w:hAnsi="宋体" w:eastAsia="宋体"/>
          <w:sz w:val="24"/>
          <w:szCs w:val="28"/>
        </w:rPr>
        <w:t>文件栏：包含新建文件、打开文件、保存文件、导出文件功能。</w:t>
      </w:r>
    </w:p>
    <w:p w14:paraId="272A4149">
      <w:pPr>
        <w:pStyle w:val="32"/>
        <w:numPr>
          <w:ilvl w:val="0"/>
          <w:numId w:val="5"/>
        </w:numPr>
        <w:ind w:firstLineChars="0"/>
        <w:rPr>
          <w:rFonts w:ascii="宋体" w:hAnsi="宋体" w:eastAsia="宋体"/>
          <w:sz w:val="24"/>
          <w:szCs w:val="28"/>
        </w:rPr>
      </w:pPr>
      <w:r>
        <w:rPr>
          <w:rFonts w:hint="eastAsia" w:ascii="宋体" w:hAnsi="宋体" w:eastAsia="宋体"/>
          <w:sz w:val="24"/>
          <w:szCs w:val="28"/>
        </w:rPr>
        <w:t>开始栏：包含字体样式、字体大小、字体颜色、加粗、剪切、复制、粘贴等功能。</w:t>
      </w:r>
    </w:p>
    <w:p w14:paraId="7CAB4CDA">
      <w:pPr>
        <w:pStyle w:val="32"/>
        <w:numPr>
          <w:ilvl w:val="0"/>
          <w:numId w:val="5"/>
        </w:numPr>
        <w:ind w:firstLineChars="0"/>
        <w:rPr>
          <w:rFonts w:hint="eastAsia" w:ascii="宋体" w:hAnsi="宋体" w:eastAsia="宋体"/>
          <w:sz w:val="24"/>
          <w:szCs w:val="28"/>
        </w:rPr>
      </w:pPr>
      <w:r>
        <w:rPr>
          <w:rFonts w:hint="eastAsia" w:ascii="宋体" w:hAnsi="宋体" w:eastAsia="宋体"/>
          <w:sz w:val="24"/>
          <w:szCs w:val="28"/>
        </w:rPr>
        <w:t>视图栏：包含背景颜色设置、网格线设置、视图缩放等功能</w:t>
      </w:r>
    </w:p>
    <w:p w14:paraId="2BDC1D02">
      <w:pPr>
        <w:rPr>
          <w:rFonts w:ascii="宋体" w:hAnsi="宋体" w:eastAsia="宋体"/>
          <w:sz w:val="24"/>
          <w:szCs w:val="28"/>
        </w:rPr>
      </w:pPr>
    </w:p>
    <w:p w14:paraId="365195B7">
      <w:pPr>
        <w:rPr>
          <w:rFonts w:ascii="宋体" w:hAnsi="宋体" w:eastAsia="宋体"/>
          <w:b/>
          <w:bCs/>
          <w:sz w:val="28"/>
          <w:szCs w:val="32"/>
        </w:rPr>
      </w:pPr>
      <w:r>
        <w:rPr>
          <w:rFonts w:ascii="宋体" w:hAnsi="宋体" w:eastAsia="宋体"/>
          <w:b/>
          <w:bCs/>
          <w:sz w:val="28"/>
          <w:szCs w:val="32"/>
        </w:rPr>
        <w:t>3. 工作区域：</w:t>
      </w:r>
    </w:p>
    <w:p w14:paraId="37AAAF64">
      <w:pPr>
        <w:rPr>
          <w:rFonts w:hint="eastAsia" w:ascii="宋体" w:hAnsi="宋体" w:eastAsia="宋体"/>
          <w:sz w:val="24"/>
          <w:szCs w:val="28"/>
        </w:rPr>
      </w:pPr>
      <w:r>
        <w:rPr>
          <w:rFonts w:ascii="宋体" w:hAnsi="宋体" w:eastAsia="宋体"/>
          <w:sz w:val="24"/>
          <w:szCs w:val="28"/>
        </w:rPr>
        <w:t xml:space="preserve">   </w:t>
      </w:r>
      <w:r>
        <w:rPr>
          <w:rFonts w:hint="eastAsia" w:ascii="宋体" w:hAnsi="宋体" w:eastAsia="宋体"/>
          <w:sz w:val="24"/>
          <w:szCs w:val="28"/>
        </w:rPr>
        <w:t xml:space="preserve"> </w:t>
      </w:r>
      <w:r>
        <w:rPr>
          <w:rFonts w:ascii="宋体" w:hAnsi="宋体" w:eastAsia="宋体"/>
          <w:sz w:val="24"/>
          <w:szCs w:val="28"/>
        </w:rPr>
        <w:t>主工作区域位于界面中央，占据大部分空间，背景为白色方格网格，方便用户对元素进行精确的对齐和排列。工作区域</w:t>
      </w:r>
      <w:r>
        <w:rPr>
          <w:rFonts w:hint="eastAsia" w:ascii="宋体" w:hAnsi="宋体" w:eastAsia="宋体"/>
          <w:sz w:val="24"/>
          <w:szCs w:val="28"/>
        </w:rPr>
        <w:t>初始</w:t>
      </w:r>
      <w:r>
        <w:rPr>
          <w:rFonts w:ascii="宋体" w:hAnsi="宋体" w:eastAsia="宋体"/>
          <w:sz w:val="24"/>
          <w:szCs w:val="28"/>
        </w:rPr>
        <w:t>没有放置任何元素或图表，显示为空白状态。</w:t>
      </w:r>
      <w:r>
        <w:rPr>
          <w:rFonts w:hint="eastAsia" w:ascii="宋体" w:hAnsi="宋体" w:eastAsia="宋体"/>
          <w:sz w:val="24"/>
          <w:szCs w:val="28"/>
        </w:rPr>
        <w:t>工作区域顶部有窗口选择按键，进行页面管理。</w:t>
      </w:r>
    </w:p>
    <w:p w14:paraId="4D64ADBC">
      <w:pPr>
        <w:rPr>
          <w:rFonts w:ascii="宋体" w:hAnsi="宋体" w:eastAsia="宋体"/>
          <w:sz w:val="24"/>
          <w:szCs w:val="28"/>
        </w:rPr>
      </w:pPr>
    </w:p>
    <w:p w14:paraId="315E553E">
      <w:pPr>
        <w:rPr>
          <w:rFonts w:hint="eastAsia"/>
        </w:rPr>
      </w:pPr>
    </w:p>
    <w:p w14:paraId="3366FD29">
      <w:pPr>
        <w:numPr>
          <w:numId w:val="0"/>
        </w:numPr>
        <w:ind w:leftChars="0" w:firstLine="420" w:firstLineChars="0"/>
        <w:rPr>
          <w:rFonts w:hint="default"/>
          <w:lang w:val="en-US" w:eastAsia="zh-CN"/>
        </w:rPr>
      </w:pPr>
    </w:p>
    <w:p w14:paraId="2B8D0252">
      <w:pPr>
        <w:rPr>
          <w:rFonts w:hint="default"/>
          <w:lang w:val="en-US" w:eastAsia="zh-CN"/>
        </w:rPr>
      </w:pPr>
    </w:p>
    <w:p w14:paraId="54A24EA7">
      <w:pPr>
        <w:pStyle w:val="3"/>
        <w:numPr>
          <w:ilvl w:val="0"/>
          <w:numId w:val="1"/>
        </w:numPr>
        <w:ind w:left="0" w:leftChars="0" w:firstLine="0" w:firstLineChars="0"/>
        <w:rPr>
          <w:rFonts w:hint="eastAsia"/>
        </w:rPr>
      </w:pPr>
      <w:r>
        <w:t>性能要求</w:t>
      </w:r>
    </w:p>
    <w:p w14:paraId="0F41F53F">
      <w:pPr>
        <w:rPr>
          <w:rFonts w:hint="eastAsia"/>
        </w:rPr>
      </w:pPr>
      <w:r>
        <w:rPr>
          <w:b/>
          <w:bCs/>
        </w:rPr>
        <w:t>响应速度快</w:t>
      </w:r>
      <w:r>
        <w:rPr>
          <w:rFonts w:hint="eastAsia"/>
          <w:b/>
          <w:bCs/>
        </w:rPr>
        <w:t>：</w:t>
      </w:r>
      <w:r>
        <w:t>确保在大型流程图中也能流畅操作，无卡顿现象，提升用户体验。</w:t>
      </w:r>
    </w:p>
    <w:p w14:paraId="7A8B5AFC">
      <w:pPr>
        <w:rPr>
          <w:rFonts w:hint="eastAsia"/>
        </w:rPr>
      </w:pPr>
      <w:r>
        <w:rPr>
          <w:b/>
          <w:bCs/>
        </w:rPr>
        <w:t>稳定性强</w:t>
      </w:r>
      <w:r>
        <w:rPr>
          <w:rFonts w:hint="eastAsia"/>
          <w:b/>
          <w:bCs/>
        </w:rPr>
        <w:t>：</w:t>
      </w:r>
      <w:r>
        <w:t>在高负载或长时间运行下，保持应用的稳定性，减少崩溃和错误。</w:t>
      </w:r>
    </w:p>
    <w:p w14:paraId="4F2E711A">
      <w:pPr>
        <w:pStyle w:val="3"/>
        <w:numPr>
          <w:ilvl w:val="0"/>
          <w:numId w:val="1"/>
        </w:numPr>
        <w:ind w:left="0" w:leftChars="0" w:firstLine="0" w:firstLineChars="0"/>
        <w:rPr>
          <w:rFonts w:hint="eastAsia"/>
        </w:rPr>
      </w:pPr>
      <w:r>
        <w:t>用户体验</w:t>
      </w:r>
    </w:p>
    <w:p w14:paraId="3372FB46">
      <w:pPr>
        <w:rPr>
          <w:rFonts w:hint="eastAsia"/>
        </w:rPr>
      </w:pPr>
      <w:r>
        <w:rPr>
          <w:b/>
          <w:bCs/>
        </w:rPr>
        <w:t>界面友好</w:t>
      </w:r>
      <w:r>
        <w:rPr>
          <w:rFonts w:hint="eastAsia"/>
          <w:b/>
          <w:bCs/>
        </w:rPr>
        <w:t>：</w:t>
      </w:r>
      <w:r>
        <w:t>设计简洁明了的用户界面，降低用户学习成本，提高易用性。</w:t>
      </w:r>
    </w:p>
    <w:p w14:paraId="76FAD7C5">
      <w:pPr>
        <w:rPr>
          <w:rFonts w:hint="eastAsia"/>
        </w:rPr>
      </w:pPr>
      <w:r>
        <w:rPr>
          <w:b/>
          <w:bCs/>
        </w:rPr>
        <w:t>操作便捷</w:t>
      </w:r>
      <w:r>
        <w:rPr>
          <w:rFonts w:hint="eastAsia"/>
          <w:b/>
          <w:bCs/>
        </w:rPr>
        <w:t>：</w:t>
      </w:r>
      <w:r>
        <w:t>提供丰富的快捷键和拖拽操作，提高编辑效率，减少重复劳动。</w:t>
      </w:r>
    </w:p>
    <w:p w14:paraId="4D284166">
      <w:pPr>
        <w:rPr>
          <w:rFonts w:hint="eastAsia"/>
        </w:rPr>
      </w:pPr>
      <w:r>
        <w:rPr>
          <w:b/>
          <w:bCs/>
        </w:rPr>
        <w:t>反馈及时</w:t>
      </w:r>
      <w:r>
        <w:rPr>
          <w:rFonts w:hint="eastAsia"/>
          <w:b/>
          <w:bCs/>
        </w:rPr>
        <w:t>：</w:t>
      </w:r>
      <w:r>
        <w:t>在用户操作时有明确的反馈，如提示、动画等，帮助用户准确了解操作结果。</w:t>
      </w:r>
    </w:p>
    <w:p w14:paraId="70334185">
      <w:pPr>
        <w:rPr>
          <w:rFonts w:hint="eastAsia"/>
        </w:rPr>
      </w:pPr>
      <w:r>
        <w:rPr>
          <w:b/>
          <w:bCs/>
        </w:rPr>
        <w:t>帮助文档</w:t>
      </w:r>
      <w:r>
        <w:rPr>
          <w:rFonts w:hint="eastAsia"/>
          <w:b/>
          <w:bCs/>
        </w:rPr>
        <w:t>：</w:t>
      </w:r>
      <w:r>
        <w:t>提供详细的帮助文档和用户指南，降低用户学习成本，提高自助解决问题的能力。</w:t>
      </w:r>
    </w:p>
    <w:p w14:paraId="796583F3">
      <w:pPr>
        <w:pStyle w:val="3"/>
        <w:numPr>
          <w:ilvl w:val="0"/>
          <w:numId w:val="1"/>
        </w:numPr>
        <w:ind w:left="0" w:leftChars="0" w:firstLine="0" w:firstLineChars="0"/>
        <w:rPr>
          <w:rFonts w:hint="eastAsia"/>
        </w:rPr>
      </w:pPr>
      <w:r>
        <w:t>安全性</w:t>
      </w:r>
    </w:p>
    <w:p w14:paraId="4E094229">
      <w:pPr>
        <w:rPr>
          <w:rFonts w:hint="eastAsia"/>
        </w:rPr>
      </w:pPr>
      <w:r>
        <w:rPr>
          <w:b/>
          <w:bCs/>
        </w:rPr>
        <w:t>数据加密</w:t>
      </w:r>
      <w:r>
        <w:rPr>
          <w:rFonts w:hint="eastAsia"/>
          <w:b/>
          <w:bCs/>
        </w:rPr>
        <w:t>：</w:t>
      </w:r>
      <w:r>
        <w:t>确保用户数据在传输和存储过程中的安全性，防止数据泄露和篡改。</w:t>
      </w:r>
    </w:p>
    <w:p w14:paraId="19E7CB4F">
      <w:pPr>
        <w:rPr>
          <w:rFonts w:hint="eastAsia"/>
        </w:rPr>
      </w:pPr>
      <w:r>
        <w:rPr>
          <w:b/>
          <w:bCs/>
        </w:rPr>
        <w:t>权限管理</w:t>
      </w:r>
      <w:r>
        <w:rPr>
          <w:rFonts w:hint="eastAsia"/>
          <w:b/>
          <w:bCs/>
        </w:rPr>
        <w:t>：</w:t>
      </w:r>
      <w:r>
        <w:t>支持细粒度的权限控制，保护流程图不被未授权访问或修改，保障数据安全性。</w:t>
      </w:r>
    </w:p>
    <w:p w14:paraId="6C6F6485">
      <w:pPr>
        <w:pStyle w:val="3"/>
        <w:numPr>
          <w:ilvl w:val="0"/>
          <w:numId w:val="1"/>
        </w:numPr>
        <w:ind w:left="0" w:leftChars="0" w:firstLine="0" w:firstLineChars="0"/>
        <w:rPr>
          <w:rFonts w:hint="eastAsia"/>
        </w:rPr>
      </w:pPr>
      <w:r>
        <w:t>可维护性和可拓展性</w:t>
      </w:r>
    </w:p>
    <w:p w14:paraId="5633345F">
      <w:pPr>
        <w:rPr>
          <w:rFonts w:hint="eastAsia"/>
        </w:rPr>
      </w:pPr>
      <w:r>
        <w:rPr>
          <w:b/>
          <w:bCs/>
        </w:rPr>
        <w:t>模块化设计</w:t>
      </w:r>
      <w:r>
        <w:rPr>
          <w:rFonts w:hint="eastAsia"/>
          <w:b/>
          <w:bCs/>
        </w:rPr>
        <w:t>：</w:t>
      </w:r>
      <w:r>
        <w:t>采用模块化设计，便于后续的功能扩展和维护，降低系统复杂度。</w:t>
      </w:r>
    </w:p>
    <w:p w14:paraId="4359A303">
      <w:pPr>
        <w:rPr>
          <w:rFonts w:hint="eastAsia"/>
        </w:rPr>
      </w:pPr>
      <w:r>
        <w:rPr>
          <w:b/>
          <w:bCs/>
        </w:rPr>
        <w:t>代码质量</w:t>
      </w:r>
      <w:r>
        <w:rPr>
          <w:rFonts w:hint="eastAsia"/>
          <w:b/>
          <w:bCs/>
        </w:rPr>
        <w:t>：</w:t>
      </w:r>
      <w:r>
        <w:t>保持代码的可读性、可维护性和可扩展性，为长期维护和升级奠定基础。</w:t>
      </w:r>
    </w:p>
    <w:p w14:paraId="3F454223">
      <w:pPr>
        <w:rPr>
          <w:rFonts w:hint="eastAsia" w:asciiTheme="majorHAnsi" w:hAnsiTheme="majorHAnsi" w:eastAsiaTheme="majorEastAsia" w:cstheme="majorBidi"/>
          <w:spacing w:val="-10"/>
          <w:kern w:val="28"/>
          <w:sz w:val="56"/>
          <w:szCs w:val="56"/>
        </w:rPr>
      </w:pPr>
      <w:r>
        <w:rPr>
          <w:rFonts w:asciiTheme="majorHAnsi" w:hAnsiTheme="majorHAnsi" w:eastAsiaTheme="majorEastAsia" w:cstheme="majorBidi"/>
          <w:spacing w:val="-10"/>
          <w:kern w:val="28"/>
          <w:sz w:val="56"/>
          <w:szCs w:val="56"/>
        </w:rPr>
        <w:pict>
          <v:rect id="_x0000_i1026" o:spt="1" style="height:0pt;width:0pt;" fillcolor="#05073B" filled="t" stroked="f" coordsize="21600,21600" o:hr="t" o:hrstd="t" o:hrnoshade="t" o:hralign="center">
            <v:path/>
            <v:fill on="t" focussize="0,0"/>
            <v:stroke on="f"/>
            <v:imagedata o:title=""/>
            <o:lock v:ext="edit"/>
            <w10:wrap type="none"/>
            <w10:anchorlock/>
          </v:rect>
        </w:pi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171CF9"/>
    <w:multiLevelType w:val="multilevel"/>
    <w:tmpl w:val="30171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8B06BF9"/>
    <w:multiLevelType w:val="multilevel"/>
    <w:tmpl w:val="38B06B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5C2B17"/>
    <w:multiLevelType w:val="multilevel"/>
    <w:tmpl w:val="575C2B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E15A27A"/>
    <w:multiLevelType w:val="singleLevel"/>
    <w:tmpl w:val="5E15A27A"/>
    <w:lvl w:ilvl="0" w:tentative="0">
      <w:start w:val="1"/>
      <w:numFmt w:val="chineseCounting"/>
      <w:suff w:val="space"/>
      <w:lvlText w:val="%1、"/>
      <w:lvlJc w:val="left"/>
      <w:rPr>
        <w:rFonts w:hint="eastAsia"/>
      </w:rPr>
    </w:lvl>
  </w:abstractNum>
  <w:abstractNum w:abstractNumId="4">
    <w:nsid w:val="6E586D44"/>
    <w:multiLevelType w:val="multilevel"/>
    <w:tmpl w:val="6E586D44"/>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hMTkzMDA5NDY1OWE4Yzk0ZWM1YjdjZGViZjljMjAifQ=="/>
  </w:docVars>
  <w:rsids>
    <w:rsidRoot w:val="003228AF"/>
    <w:rsid w:val="00017CCE"/>
    <w:rsid w:val="00093660"/>
    <w:rsid w:val="002A4C24"/>
    <w:rsid w:val="002E7F66"/>
    <w:rsid w:val="003228AF"/>
    <w:rsid w:val="003C1645"/>
    <w:rsid w:val="003C220D"/>
    <w:rsid w:val="004A3F1D"/>
    <w:rsid w:val="004A4A79"/>
    <w:rsid w:val="004C7AED"/>
    <w:rsid w:val="00507A95"/>
    <w:rsid w:val="005622AF"/>
    <w:rsid w:val="005E0C1A"/>
    <w:rsid w:val="005F2997"/>
    <w:rsid w:val="0060061B"/>
    <w:rsid w:val="00675384"/>
    <w:rsid w:val="006C4836"/>
    <w:rsid w:val="006E51C8"/>
    <w:rsid w:val="008D41EE"/>
    <w:rsid w:val="00902EED"/>
    <w:rsid w:val="00A730FD"/>
    <w:rsid w:val="00B117B0"/>
    <w:rsid w:val="00B4480E"/>
    <w:rsid w:val="00C03A7F"/>
    <w:rsid w:val="00C107CC"/>
    <w:rsid w:val="00CB1AF0"/>
    <w:rsid w:val="00CB7521"/>
    <w:rsid w:val="00D277F1"/>
    <w:rsid w:val="00D33998"/>
    <w:rsid w:val="00DD25CF"/>
    <w:rsid w:val="00F02D0A"/>
    <w:rsid w:val="00FD4A40"/>
    <w:rsid w:val="18A0517D"/>
    <w:rsid w:val="72DE3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jc w:val="left"/>
    </w:pPr>
    <w:rPr>
      <w:sz w:val="18"/>
      <w:szCs w:val="18"/>
    </w:rPr>
  </w:style>
  <w:style w:type="paragraph" w:styleId="12">
    <w:name w:val="header"/>
    <w:basedOn w:val="1"/>
    <w:link w:val="37"/>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szCs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页眉 字符"/>
    <w:basedOn w:val="17"/>
    <w:link w:val="12"/>
    <w:qFormat/>
    <w:uiPriority w:val="99"/>
    <w:rPr>
      <w:sz w:val="18"/>
      <w:szCs w:val="18"/>
    </w:rPr>
  </w:style>
  <w:style w:type="character" w:customStyle="1" w:styleId="38">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1374</Words>
  <Characters>1408</Characters>
  <Lines>9</Lines>
  <Paragraphs>2</Paragraphs>
  <TotalTime>2</TotalTime>
  <ScaleCrop>false</ScaleCrop>
  <LinksUpToDate>false</LinksUpToDate>
  <CharactersWithSpaces>1408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2024-08-22T01:35:00Z</dcterms:created>
  <dc:creator>联想 王</dc:creator>
  <cp:lastModifiedBy>轻舞飞扬</cp:lastModifiedBy>
  <dcterms:modified xsi:type="dcterms:W3CDTF">2024-08-31T14:20:34Z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F372D5B636D14EA6A4FB5D41C427693A_12</vt:lpwstr>
  </property>
</Properties>
</file>