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72A30" w14:textId="614B63A6" w:rsidR="00CC2F8E" w:rsidRDefault="000C5F65" w:rsidP="00673F76">
      <w:pPr>
        <w:pStyle w:val="Titolo1"/>
        <w:spacing w:line="276" w:lineRule="auto"/>
      </w:pPr>
      <w:r>
        <w:t>Progett</w:t>
      </w:r>
      <w:r w:rsidR="004B6C93">
        <w:t>o</w:t>
      </w:r>
      <w:r>
        <w:t xml:space="preserve"> di </w:t>
      </w:r>
      <w:r w:rsidR="004B6C93">
        <w:t>Testing e Verifica del Software</w:t>
      </w:r>
    </w:p>
    <w:p w14:paraId="2209A0AB" w14:textId="3C7E5335" w:rsidR="000C5F65" w:rsidRDefault="00207B38" w:rsidP="00673F76">
      <w:pPr>
        <w:pStyle w:val="Titolo2"/>
        <w:spacing w:line="276" w:lineRule="auto"/>
      </w:pPr>
      <w:r>
        <w:t xml:space="preserve">Introduzione al </w:t>
      </w:r>
      <w:r w:rsidR="002306D7">
        <w:t>p</w:t>
      </w:r>
      <w:r>
        <w:t>rogetto</w:t>
      </w:r>
    </w:p>
    <w:p w14:paraId="239C27B6" w14:textId="2115EB9E" w:rsidR="00D5150E" w:rsidRDefault="00A06E38" w:rsidP="00673F76">
      <w:pPr>
        <w:spacing w:line="276" w:lineRule="auto"/>
        <w:jc w:val="both"/>
      </w:pPr>
      <w:r>
        <w:t xml:space="preserve">Si è sviluppato un progetto Java </w:t>
      </w:r>
      <w:r w:rsidR="00EC3981">
        <w:t xml:space="preserve">per il controllo di una </w:t>
      </w:r>
      <w:r w:rsidR="00EC3981" w:rsidRPr="002306D7">
        <w:rPr>
          <w:b/>
          <w:bCs/>
        </w:rPr>
        <w:t>smart home</w:t>
      </w:r>
      <w:r w:rsidR="00EC3981">
        <w:t>. La feature principale è poter controllare la chiusura (a chiave) delle porte, il livello di chiusura (in percentuale) delle tapparelle e lo stato delle luci (accese, spente e soffuse). I requisiti riguardanti questa parte sono i seguenti:</w:t>
      </w:r>
    </w:p>
    <w:p w14:paraId="5CE39454" w14:textId="06756892" w:rsidR="00EC3981" w:rsidRDefault="002306D7" w:rsidP="002306D7">
      <w:pPr>
        <w:pStyle w:val="Paragrafoelenco"/>
        <w:numPr>
          <w:ilvl w:val="0"/>
          <w:numId w:val="5"/>
        </w:numPr>
        <w:spacing w:line="276" w:lineRule="auto"/>
        <w:jc w:val="both"/>
      </w:pPr>
      <w:r>
        <w:t>La smart home è dotata di 5 luci, 3 tapparelle (generalizzati in Java), 3 porte (PRINCIPALE, RETRO e GARAGE) e un sistema antifurto.</w:t>
      </w:r>
    </w:p>
    <w:p w14:paraId="452A651A" w14:textId="3A5513E6" w:rsidR="002306D7" w:rsidRDefault="002306D7" w:rsidP="00626FB1">
      <w:pPr>
        <w:pStyle w:val="Paragrafoelenco"/>
        <w:numPr>
          <w:ilvl w:val="0"/>
          <w:numId w:val="5"/>
        </w:numPr>
        <w:spacing w:line="276" w:lineRule="auto"/>
        <w:jc w:val="both"/>
      </w:pPr>
      <w:r>
        <w:t>Nell’ASMETA, c</w:t>
      </w:r>
      <w:r>
        <w:t>on probabilità 15% si modella il tentativo di furto,</w:t>
      </w:r>
      <w:r>
        <w:t xml:space="preserve"> a</w:t>
      </w:r>
      <w:r>
        <w:t>ltrimenti si modella un'azione dell'utente</w:t>
      </w:r>
      <w:r>
        <w:t>. In Java il tentativo di furto non è casuale ma corrisponde alla chiamata di un metodo.</w:t>
      </w:r>
    </w:p>
    <w:p w14:paraId="49C670A1" w14:textId="1FF3787D" w:rsidR="002306D7" w:rsidRDefault="002306D7" w:rsidP="00626FB1">
      <w:pPr>
        <w:pStyle w:val="Paragrafoelenco"/>
        <w:numPr>
          <w:ilvl w:val="0"/>
          <w:numId w:val="5"/>
        </w:numPr>
        <w:spacing w:line="276" w:lineRule="auto"/>
        <w:jc w:val="both"/>
      </w:pPr>
      <w:r w:rsidRPr="002306D7">
        <w:t>Quando scatta l'allarme,</w:t>
      </w:r>
      <w:r>
        <w:t xml:space="preserve"> se l’antifurto è inserito, si</w:t>
      </w:r>
      <w:r w:rsidRPr="002306D7">
        <w:t xml:space="preserve"> chiud</w:t>
      </w:r>
      <w:r>
        <w:t xml:space="preserve">ono </w:t>
      </w:r>
      <w:r w:rsidRPr="002306D7">
        <w:t xml:space="preserve">porte e tapparelle e </w:t>
      </w:r>
      <w:r>
        <w:t xml:space="preserve">si </w:t>
      </w:r>
      <w:r w:rsidRPr="002306D7">
        <w:t>accend</w:t>
      </w:r>
      <w:r>
        <w:t>ono</w:t>
      </w:r>
      <w:r w:rsidRPr="002306D7">
        <w:t xml:space="preserve"> le luci</w:t>
      </w:r>
      <w:r>
        <w:t>.</w:t>
      </w:r>
    </w:p>
    <w:p w14:paraId="634ED3F8" w14:textId="385B0336" w:rsidR="002306D7" w:rsidRDefault="002306D7" w:rsidP="00C563B2">
      <w:pPr>
        <w:pStyle w:val="Paragrafoelenco"/>
        <w:numPr>
          <w:ilvl w:val="0"/>
          <w:numId w:val="5"/>
        </w:numPr>
        <w:spacing w:line="276" w:lineRule="auto"/>
        <w:jc w:val="both"/>
      </w:pPr>
      <w:r>
        <w:t xml:space="preserve">Quando </w:t>
      </w:r>
      <w:r>
        <w:t xml:space="preserve">si </w:t>
      </w:r>
      <w:r>
        <w:t>attiv</w:t>
      </w:r>
      <w:r>
        <w:t>a</w:t>
      </w:r>
      <w:r>
        <w:t xml:space="preserve"> l'antifurto, la porta principale si chiude e </w:t>
      </w:r>
      <w:r>
        <w:t xml:space="preserve">l’antifurto </w:t>
      </w:r>
      <w:r>
        <w:t>non</w:t>
      </w:r>
      <w:r>
        <w:t xml:space="preserve"> può essere </w:t>
      </w:r>
      <w:r>
        <w:t>disattiva</w:t>
      </w:r>
      <w:r>
        <w:t>t</w:t>
      </w:r>
      <w:r>
        <w:t>o se la porta principale è aperta</w:t>
      </w:r>
      <w:r>
        <w:t>.</w:t>
      </w:r>
    </w:p>
    <w:p w14:paraId="6CF35B85" w14:textId="224ED937" w:rsidR="002306D7" w:rsidRDefault="002306D7" w:rsidP="00A21540">
      <w:pPr>
        <w:pStyle w:val="Paragrafoelenco"/>
        <w:numPr>
          <w:ilvl w:val="0"/>
          <w:numId w:val="5"/>
        </w:numPr>
        <w:spacing w:line="276" w:lineRule="auto"/>
        <w:jc w:val="both"/>
      </w:pPr>
      <w:r>
        <w:t>È possibile aprire e chiudere l’intera casa: l</w:t>
      </w:r>
      <w:r>
        <w:t>e azioni totali sulla casa aprono (o chiudono) tutte le porte e</w:t>
      </w:r>
      <w:r>
        <w:t xml:space="preserve"> tutte le</w:t>
      </w:r>
      <w:r>
        <w:t xml:space="preserve"> tapparelle</w:t>
      </w:r>
      <w:r>
        <w:t>. S</w:t>
      </w:r>
      <w:r>
        <w:t>e</w:t>
      </w:r>
      <w:r>
        <w:t xml:space="preserve"> si</w:t>
      </w:r>
      <w:r>
        <w:t xml:space="preserve"> chiud</w:t>
      </w:r>
      <w:r>
        <w:t>e</w:t>
      </w:r>
      <w:r>
        <w:t xml:space="preserve"> tutto</w:t>
      </w:r>
      <w:r>
        <w:t>, viene</w:t>
      </w:r>
      <w:r>
        <w:t xml:space="preserve"> attiv</w:t>
      </w:r>
      <w:r>
        <w:t>ato</w:t>
      </w:r>
      <w:r>
        <w:t xml:space="preserve"> anche l'antifurt</w:t>
      </w:r>
      <w:r>
        <w:t>o.</w:t>
      </w:r>
    </w:p>
    <w:p w14:paraId="7025A905" w14:textId="315A28E2" w:rsidR="00376D7D" w:rsidRDefault="00376D7D" w:rsidP="00376D7D">
      <w:pPr>
        <w:pStyle w:val="Paragrafoelenco"/>
        <w:numPr>
          <w:ilvl w:val="0"/>
          <w:numId w:val="5"/>
        </w:numPr>
        <w:spacing w:line="276" w:lineRule="auto"/>
        <w:jc w:val="both"/>
      </w:pPr>
      <w:r>
        <w:t>È possibile accendere, spegnere o rendere soffusa una luce a scelta.</w:t>
      </w:r>
    </w:p>
    <w:p w14:paraId="47CE76A2" w14:textId="161CF7CB" w:rsidR="00376D7D" w:rsidRDefault="00376D7D" w:rsidP="00376D7D">
      <w:pPr>
        <w:pStyle w:val="Paragrafoelenco"/>
        <w:numPr>
          <w:ilvl w:val="0"/>
          <w:numId w:val="5"/>
        </w:numPr>
        <w:spacing w:line="276" w:lineRule="auto"/>
        <w:jc w:val="both"/>
      </w:pPr>
      <w:r>
        <w:t xml:space="preserve">È possibile chiudere </w:t>
      </w:r>
      <w:r w:rsidR="00AC67B7">
        <w:t>e</w:t>
      </w:r>
      <w:r>
        <w:t xml:space="preserve"> aprire completamente tutte le tapparelle e impostare la percentuale di chiusura di una a scelta.</w:t>
      </w:r>
    </w:p>
    <w:p w14:paraId="3E36258A" w14:textId="00D50DC1" w:rsidR="00376D7D" w:rsidRDefault="00376D7D" w:rsidP="00187EA7">
      <w:pPr>
        <w:pStyle w:val="Paragrafoelenco"/>
        <w:numPr>
          <w:ilvl w:val="0"/>
          <w:numId w:val="5"/>
        </w:numPr>
        <w:spacing w:line="276" w:lineRule="auto"/>
        <w:jc w:val="both"/>
      </w:pPr>
      <w:r>
        <w:t xml:space="preserve">È possibile aprire o chiudere (a chiave) una porta a scelta. </w:t>
      </w:r>
      <w:r>
        <w:t>Quando apro la porta principale, se nessuna luce è accesa</w:t>
      </w:r>
      <w:r>
        <w:t>,</w:t>
      </w:r>
      <w:r>
        <w:t xml:space="preserve"> tutte le tapparelle chiuse più del 50%, si aprono al 50%</w:t>
      </w:r>
      <w:r>
        <w:t>.</w:t>
      </w:r>
      <w:r>
        <w:t xml:space="preserve"> La porta si può chiudere solo se l'antifurto è attivo</w:t>
      </w:r>
      <w:r>
        <w:t>.</w:t>
      </w:r>
    </w:p>
    <w:p w14:paraId="76AD9C33" w14:textId="6F2170E5" w:rsidR="00EC3981" w:rsidRDefault="00EC3981" w:rsidP="00673F76">
      <w:pPr>
        <w:spacing w:line="276" w:lineRule="auto"/>
        <w:jc w:val="both"/>
      </w:pPr>
      <w:r>
        <w:t>Per questa parte è stato sviluppato un modello in ASM</w:t>
      </w:r>
      <w:r w:rsidR="004A0547">
        <w:t>ETA</w:t>
      </w:r>
      <w:r>
        <w:t>, implementato successivamente in Java.</w:t>
      </w:r>
    </w:p>
    <w:p w14:paraId="4D3BE590" w14:textId="293C4AD2" w:rsidR="00EC3981" w:rsidRDefault="00EC3981" w:rsidP="00673F76">
      <w:pPr>
        <w:spacing w:line="276" w:lineRule="auto"/>
        <w:jc w:val="both"/>
      </w:pPr>
      <w:r>
        <w:t xml:space="preserve">Inoltre, sempre nell’ottica della smart home, è stata implementata la logica per il controllo e la lettura dei dati di una </w:t>
      </w:r>
      <w:r w:rsidRPr="002306D7">
        <w:rPr>
          <w:b/>
          <w:bCs/>
        </w:rPr>
        <w:t>stazione meteorologica</w:t>
      </w:r>
      <w:r>
        <w:t xml:space="preserve"> e </w:t>
      </w:r>
      <w:r w:rsidR="002306D7">
        <w:t xml:space="preserve">per il controllo di una </w:t>
      </w:r>
      <w:r w:rsidR="002306D7" w:rsidRPr="002306D7">
        <w:rPr>
          <w:b/>
          <w:bCs/>
        </w:rPr>
        <w:t>vasca idromassaggio</w:t>
      </w:r>
      <w:r w:rsidR="002306D7">
        <w:t>. Le specifiche sono le seguenti:</w:t>
      </w:r>
    </w:p>
    <w:p w14:paraId="21EEC59C" w14:textId="1B99A9A8" w:rsidR="002306D7" w:rsidRDefault="00376D7D" w:rsidP="00376D7D">
      <w:pPr>
        <w:pStyle w:val="Paragrafoelenco"/>
        <w:numPr>
          <w:ilvl w:val="0"/>
          <w:numId w:val="6"/>
        </w:numPr>
        <w:spacing w:line="276" w:lineRule="auto"/>
        <w:jc w:val="both"/>
      </w:pPr>
      <w:r>
        <w:t>Per la stazione meteorologica: dati in input</w:t>
      </w:r>
      <w:r w:rsidR="004A0547">
        <w:t xml:space="preserve"> temperatura esterna (in °C) e umidità relativa (%) deve essere calcolato il punto di rugiada (</w:t>
      </w:r>
      <w:proofErr w:type="spellStart"/>
      <w:r w:rsidR="004A0547" w:rsidRPr="004A0547">
        <w:rPr>
          <w:i/>
          <w:iCs/>
        </w:rPr>
        <w:t>dew</w:t>
      </w:r>
      <w:proofErr w:type="spellEnd"/>
      <w:r w:rsidR="004A0547" w:rsidRPr="004A0547">
        <w:rPr>
          <w:i/>
          <w:iCs/>
        </w:rPr>
        <w:t xml:space="preserve"> point</w:t>
      </w:r>
      <w:r w:rsidR="004A0547">
        <w:t>) e dati in input temperatura esterna (in °C), UV index (intero positivo), tasso di pioggia (mm/</w:t>
      </w:r>
      <w:proofErr w:type="spellStart"/>
      <w:r w:rsidR="004A0547">
        <w:t>hr</w:t>
      </w:r>
      <w:proofErr w:type="spellEnd"/>
      <w:r w:rsidR="004A0547">
        <w:t>) e vento (km/h) deve segnalare se sussiste una condizione d’allerta o no. Inoltre, la stazione meteorologica mantiene i valori di temperatura e umidità relativa interni degli ultimi sette giorni e restituisce il massimo valore di temperatura e il valor medio di umidità relativa.</w:t>
      </w:r>
    </w:p>
    <w:p w14:paraId="640086A3" w14:textId="1589B2B9" w:rsidR="004A0547" w:rsidRDefault="004A0547" w:rsidP="00376D7D">
      <w:pPr>
        <w:pStyle w:val="Paragrafoelenco"/>
        <w:numPr>
          <w:ilvl w:val="0"/>
          <w:numId w:val="6"/>
        </w:numPr>
        <w:spacing w:line="276" w:lineRule="auto"/>
        <w:jc w:val="both"/>
      </w:pPr>
      <w:r>
        <w:t>Per la vasca idromassaggio: è possibile controllare il livello di riempimento, svuotando o riempiendo completamente la vasca o svuotarla o riempirla di un ulteriore 25%.</w:t>
      </w:r>
    </w:p>
    <w:p w14:paraId="3B9BF71F" w14:textId="63170E9F" w:rsidR="002306D7" w:rsidRDefault="002306D7" w:rsidP="00673F76">
      <w:pPr>
        <w:spacing w:line="276" w:lineRule="auto"/>
        <w:jc w:val="both"/>
      </w:pPr>
      <w:r>
        <w:t>Anche per la vasca idromassaggio sono stati implementati sia</w:t>
      </w:r>
      <w:r w:rsidR="004A0547">
        <w:t xml:space="preserve"> il</w:t>
      </w:r>
      <w:r>
        <w:t xml:space="preserve"> model</w:t>
      </w:r>
      <w:r w:rsidR="004A0547">
        <w:t>lo</w:t>
      </w:r>
      <w:r>
        <w:t xml:space="preserve"> </w:t>
      </w:r>
      <w:r w:rsidR="004A0547">
        <w:t>(</w:t>
      </w:r>
      <w:r>
        <w:t>ASM</w:t>
      </w:r>
      <w:r w:rsidR="004A0547">
        <w:t>)</w:t>
      </w:r>
      <w:r>
        <w:t xml:space="preserve"> che codice Java.</w:t>
      </w:r>
    </w:p>
    <w:p w14:paraId="4AFCE0CC" w14:textId="6E1164FB" w:rsidR="00D5150E" w:rsidRDefault="00D5150E" w:rsidP="00673F76">
      <w:pPr>
        <w:spacing w:line="276" w:lineRule="auto"/>
        <w:jc w:val="both"/>
      </w:pPr>
      <w:r>
        <w:t xml:space="preserve">Il </w:t>
      </w:r>
      <w:r w:rsidR="004A0547">
        <w:t xml:space="preserve">sistema si divide in tre progetti, un progetto Java gestito da </w:t>
      </w:r>
      <w:proofErr w:type="spellStart"/>
      <w:r w:rsidR="004A0547">
        <w:t>Maven</w:t>
      </w:r>
      <w:proofErr w:type="spellEnd"/>
      <w:r w:rsidR="004A0547">
        <w:t xml:space="preserve"> e due progetti ASMETA contenenti i modelli. La struttura generale è riassunta di seguito:</w:t>
      </w:r>
    </w:p>
    <w:p w14:paraId="31002477" w14:textId="77777777" w:rsidR="004A0547" w:rsidRPr="004A0547" w:rsidRDefault="004A0547" w:rsidP="00673F76">
      <w:pPr>
        <w:pStyle w:val="Paragrafoelenco"/>
        <w:numPr>
          <w:ilvl w:val="0"/>
          <w:numId w:val="1"/>
        </w:numPr>
        <w:spacing w:line="276" w:lineRule="auto"/>
        <w:jc w:val="both"/>
        <w:rPr>
          <w:rFonts w:cstheme="minorHAnsi"/>
        </w:rPr>
      </w:pPr>
      <w:r>
        <w:rPr>
          <w:rFonts w:ascii="Courier New" w:hAnsi="Courier New" w:cs="Courier New"/>
        </w:rPr>
        <w:t xml:space="preserve">Progetto </w:t>
      </w:r>
      <w:proofErr w:type="spellStart"/>
      <w:r>
        <w:rPr>
          <w:rFonts w:ascii="Courier New" w:hAnsi="Courier New" w:cs="Courier New"/>
        </w:rPr>
        <w:t>SmartHome</w:t>
      </w:r>
      <w:proofErr w:type="spellEnd"/>
    </w:p>
    <w:p w14:paraId="1397D112" w14:textId="31DFF224" w:rsidR="00026365" w:rsidRPr="008707D9" w:rsidRDefault="004A0547" w:rsidP="008707D9">
      <w:pPr>
        <w:pStyle w:val="Paragrafoelenco"/>
        <w:spacing w:line="276" w:lineRule="auto"/>
        <w:jc w:val="both"/>
        <w:rPr>
          <w:rFonts w:cstheme="minorHAnsi"/>
        </w:rPr>
      </w:pPr>
      <w:r>
        <w:t>C</w:t>
      </w:r>
      <w:r w:rsidR="00D5150E">
        <w:t>onti</w:t>
      </w:r>
      <w:r>
        <w:t xml:space="preserve">ene i package </w:t>
      </w:r>
      <w:proofErr w:type="spellStart"/>
      <w:r>
        <w:rPr>
          <w:rFonts w:ascii="Courier New" w:hAnsi="Courier New" w:cs="Courier New"/>
        </w:rPr>
        <w:t>smart_home</w:t>
      </w:r>
      <w:proofErr w:type="spellEnd"/>
      <w:r>
        <w:rPr>
          <w:rFonts w:ascii="Courier New" w:hAnsi="Courier New" w:cs="Courier New"/>
        </w:rPr>
        <w:t xml:space="preserve"> </w:t>
      </w:r>
      <w:r w:rsidRPr="004A0547">
        <w:rPr>
          <w:rFonts w:cstheme="minorHAnsi"/>
        </w:rPr>
        <w:t>e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smart_home_additional_elements</w:t>
      </w:r>
      <w:proofErr w:type="spellEnd"/>
      <w:r>
        <w:rPr>
          <w:rFonts w:cstheme="minorHAnsi"/>
        </w:rPr>
        <w:t>, il primo contiene a sua volta</w:t>
      </w:r>
      <w:r w:rsidR="008707D9">
        <w:rPr>
          <w:rFonts w:cstheme="minorHAnsi"/>
        </w:rPr>
        <w:t xml:space="preserve"> </w:t>
      </w:r>
      <w:r w:rsidR="00D5150E">
        <w:t>la classe</w:t>
      </w:r>
      <w:r w:rsidR="008707D9">
        <w:t xml:space="preserve"> </w:t>
      </w:r>
      <w:r w:rsidR="008707D9">
        <w:rPr>
          <w:rFonts w:ascii="Courier New" w:hAnsi="Courier New" w:cs="Courier New"/>
        </w:rPr>
        <w:t>SmartHome</w:t>
      </w:r>
      <w:r w:rsidR="008707D9" w:rsidRPr="004E3C5C">
        <w:rPr>
          <w:rFonts w:ascii="Courier New" w:hAnsi="Courier New" w:cs="Courier New"/>
        </w:rPr>
        <w:t>.java</w:t>
      </w:r>
      <w:r w:rsidR="008707D9">
        <w:t>, tre enumerativi utilizzati al suo interno e le classi di test</w:t>
      </w:r>
      <w:r w:rsidR="00484B20">
        <w:rPr>
          <w:rFonts w:cstheme="minorHAnsi"/>
        </w:rPr>
        <w:t xml:space="preserve">. </w:t>
      </w:r>
      <w:r w:rsidR="008707D9">
        <w:rPr>
          <w:rFonts w:cstheme="minorHAnsi"/>
        </w:rPr>
        <w:t xml:space="preserve">Il secondo package contiene le classi </w:t>
      </w:r>
      <w:r w:rsidR="008707D9">
        <w:rPr>
          <w:rFonts w:ascii="Courier New" w:hAnsi="Courier New" w:cs="Courier New"/>
        </w:rPr>
        <w:t>StazioneMeteo</w:t>
      </w:r>
      <w:r w:rsidR="008707D9" w:rsidRPr="004E3C5C">
        <w:rPr>
          <w:rFonts w:ascii="Courier New" w:hAnsi="Courier New" w:cs="Courier New"/>
        </w:rPr>
        <w:t>.java</w:t>
      </w:r>
      <w:r w:rsidR="008707D9" w:rsidRPr="008707D9">
        <w:rPr>
          <w:rFonts w:cstheme="minorHAnsi"/>
        </w:rPr>
        <w:t xml:space="preserve"> e</w:t>
      </w:r>
      <w:r w:rsidR="008707D9">
        <w:rPr>
          <w:rFonts w:cstheme="minorHAnsi"/>
        </w:rPr>
        <w:t xml:space="preserve"> </w:t>
      </w:r>
      <w:r w:rsidR="008707D9">
        <w:rPr>
          <w:rFonts w:ascii="Courier New" w:hAnsi="Courier New" w:cs="Courier New"/>
        </w:rPr>
        <w:t>VascaIdromassaggio</w:t>
      </w:r>
      <w:r w:rsidR="008707D9" w:rsidRPr="004E3C5C">
        <w:rPr>
          <w:rFonts w:ascii="Courier New" w:hAnsi="Courier New" w:cs="Courier New"/>
        </w:rPr>
        <w:t>.java</w:t>
      </w:r>
      <w:r w:rsidR="008707D9" w:rsidRPr="008707D9">
        <w:rPr>
          <w:rFonts w:cstheme="minorHAnsi"/>
        </w:rPr>
        <w:t xml:space="preserve"> e le relative classi di test</w:t>
      </w:r>
      <w:r w:rsidR="008707D9">
        <w:rPr>
          <w:rFonts w:cstheme="minorHAnsi"/>
        </w:rPr>
        <w:t>.</w:t>
      </w:r>
    </w:p>
    <w:p w14:paraId="72BAA818" w14:textId="49DB8455" w:rsidR="008707D9" w:rsidRPr="004A0547" w:rsidRDefault="008707D9" w:rsidP="008707D9">
      <w:pPr>
        <w:pStyle w:val="Paragrafoelenco"/>
        <w:numPr>
          <w:ilvl w:val="0"/>
          <w:numId w:val="1"/>
        </w:numPr>
        <w:spacing w:line="276" w:lineRule="auto"/>
        <w:jc w:val="both"/>
        <w:rPr>
          <w:rFonts w:cstheme="minorHAnsi"/>
        </w:rPr>
      </w:pPr>
      <w:r>
        <w:rPr>
          <w:rFonts w:ascii="Courier New" w:hAnsi="Courier New" w:cs="Courier New"/>
        </w:rPr>
        <w:lastRenderedPageBreak/>
        <w:t xml:space="preserve">Progetto </w:t>
      </w:r>
      <w:proofErr w:type="spellStart"/>
      <w:r>
        <w:rPr>
          <w:rFonts w:ascii="Courier New" w:hAnsi="Courier New" w:cs="Courier New"/>
        </w:rPr>
        <w:t>SmartHome</w:t>
      </w:r>
      <w:r>
        <w:rPr>
          <w:rFonts w:ascii="Courier New" w:hAnsi="Courier New" w:cs="Courier New"/>
        </w:rPr>
        <w:t>Model</w:t>
      </w:r>
      <w:proofErr w:type="spellEnd"/>
      <w:r>
        <w:rPr>
          <w:rFonts w:ascii="Courier New" w:hAnsi="Courier New" w:cs="Courier New"/>
        </w:rPr>
        <w:t xml:space="preserve"> e </w:t>
      </w:r>
      <w:proofErr w:type="spellStart"/>
      <w:r>
        <w:rPr>
          <w:rFonts w:ascii="Courier New" w:hAnsi="Courier New" w:cs="Courier New"/>
        </w:rPr>
        <w:t>VascaIdromassaggioModel</w:t>
      </w:r>
      <w:proofErr w:type="spellEnd"/>
    </w:p>
    <w:p w14:paraId="255A08AB" w14:textId="28AF641F" w:rsidR="00026365" w:rsidRDefault="008707D9" w:rsidP="008707D9">
      <w:pPr>
        <w:pStyle w:val="Paragrafoelenco"/>
        <w:spacing w:line="276" w:lineRule="auto"/>
        <w:jc w:val="both"/>
      </w:pPr>
      <w:r>
        <w:t>Cont</w:t>
      </w:r>
      <w:r>
        <w:t>engono rispettivamente</w:t>
      </w:r>
      <w:r>
        <w:t xml:space="preserve"> </w:t>
      </w:r>
      <w:r>
        <w:t>la macchina smarthome.asm, le librerie necessarie al suo funzionamento, uno scenario avalla e la macchina vascaidro.asm, le librerie e una serie di scenari generati automaticamente.</w:t>
      </w:r>
    </w:p>
    <w:p w14:paraId="11233CE6" w14:textId="710E44D4" w:rsidR="008707D9" w:rsidRPr="008707D9" w:rsidRDefault="008707D9" w:rsidP="008707D9">
      <w:p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>L’obiettivo del progetto è di utilizzare alcune tecniche di testing e verifica del codice e testing e verifica basati sui modelli sugli artefatti software descritti in precedenza. L’applicazione di tali tecniche è descritta di seguito. Si fa notare che l’IDE utilizzato è Eclipse in aggiunta a diversi tool, framework e plug-in compatibili.</w:t>
      </w:r>
    </w:p>
    <w:p w14:paraId="2A245FE4" w14:textId="77777777" w:rsidR="006F6841" w:rsidRDefault="006F6841" w:rsidP="00207B38">
      <w:pPr>
        <w:pStyle w:val="Titolo2"/>
        <w:spacing w:line="276" w:lineRule="auto"/>
      </w:pPr>
    </w:p>
    <w:p w14:paraId="1FEAD343" w14:textId="74819454" w:rsidR="00207B38" w:rsidRDefault="00207B38" w:rsidP="00207B38">
      <w:pPr>
        <w:pStyle w:val="Titolo2"/>
        <w:spacing w:line="276" w:lineRule="auto"/>
      </w:pPr>
      <w:r>
        <w:t>Code Testing</w:t>
      </w:r>
    </w:p>
    <w:p w14:paraId="2B804927" w14:textId="28DE6101" w:rsidR="00026365" w:rsidRDefault="008707D9" w:rsidP="00207B38">
      <w:p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>Su tutto il codice Java prodotto è stato</w:t>
      </w:r>
      <w:r w:rsidR="0013227E">
        <w:rPr>
          <w:rFonts w:cstheme="minorHAnsi"/>
        </w:rPr>
        <w:t xml:space="preserve"> fatto</w:t>
      </w:r>
      <w:r>
        <w:rPr>
          <w:rFonts w:cstheme="minorHAnsi"/>
        </w:rPr>
        <w:t xml:space="preserve"> testing di unità</w:t>
      </w:r>
      <w:r w:rsidR="0013227E">
        <w:rPr>
          <w:rFonts w:cstheme="minorHAnsi"/>
        </w:rPr>
        <w:t xml:space="preserve"> sfruttando J</w:t>
      </w:r>
      <w:r w:rsidR="00AC67B7">
        <w:rPr>
          <w:rFonts w:cstheme="minorHAnsi"/>
        </w:rPr>
        <w:t>U</w:t>
      </w:r>
      <w:r w:rsidR="0013227E">
        <w:rPr>
          <w:rFonts w:cstheme="minorHAnsi"/>
        </w:rPr>
        <w:t xml:space="preserve">nit (versione 4). L’obiettivo principale, oltre a far passare tutti i test, era ottenere una </w:t>
      </w:r>
      <w:r w:rsidR="0013227E" w:rsidRPr="006F6841">
        <w:rPr>
          <w:rFonts w:cstheme="minorHAnsi"/>
          <w:b/>
          <w:bCs/>
        </w:rPr>
        <w:t xml:space="preserve">copertura degli </w:t>
      </w:r>
      <w:proofErr w:type="spellStart"/>
      <w:r w:rsidR="0013227E" w:rsidRPr="006F6841">
        <w:rPr>
          <w:rFonts w:cstheme="minorHAnsi"/>
          <w:b/>
          <w:bCs/>
        </w:rPr>
        <w:t>statement</w:t>
      </w:r>
      <w:proofErr w:type="spellEnd"/>
      <w:r w:rsidR="0013227E" w:rsidRPr="006F6841">
        <w:rPr>
          <w:rFonts w:cstheme="minorHAnsi"/>
          <w:b/>
          <w:bCs/>
        </w:rPr>
        <w:t xml:space="preserve"> e dei </w:t>
      </w:r>
      <w:proofErr w:type="spellStart"/>
      <w:r w:rsidR="0013227E" w:rsidRPr="006F6841">
        <w:rPr>
          <w:rFonts w:cstheme="minorHAnsi"/>
          <w:b/>
          <w:bCs/>
        </w:rPr>
        <w:t>branch</w:t>
      </w:r>
      <w:proofErr w:type="spellEnd"/>
      <w:r w:rsidR="0013227E">
        <w:rPr>
          <w:rFonts w:cstheme="minorHAnsi"/>
        </w:rPr>
        <w:t xml:space="preserve"> del 100% sull’intero progetto. Per verificare che tale copertura è stata raggiunta si è utilizzato il tool </w:t>
      </w:r>
      <w:proofErr w:type="spellStart"/>
      <w:r w:rsidR="0013227E">
        <w:rPr>
          <w:rFonts w:cstheme="minorHAnsi"/>
        </w:rPr>
        <w:t>CodeCover</w:t>
      </w:r>
      <w:proofErr w:type="spellEnd"/>
      <w:r w:rsidR="0013227E">
        <w:rPr>
          <w:rFonts w:cstheme="minorHAnsi"/>
        </w:rPr>
        <w:t>.</w:t>
      </w:r>
    </w:p>
    <w:p w14:paraId="41904089" w14:textId="12FD6EE9" w:rsidR="0013227E" w:rsidRDefault="0013227E" w:rsidP="0013227E">
      <w:pPr>
        <w:spacing w:line="276" w:lineRule="auto"/>
        <w:jc w:val="center"/>
        <w:rPr>
          <w:rFonts w:cstheme="minorHAnsi"/>
        </w:rPr>
      </w:pPr>
      <w:r w:rsidRPr="0013227E">
        <w:rPr>
          <w:rFonts w:cstheme="minorHAnsi"/>
        </w:rPr>
        <w:drawing>
          <wp:inline distT="0" distB="0" distL="0" distR="0" wp14:anchorId="1F94A50E" wp14:editId="029B0FB7">
            <wp:extent cx="4425462" cy="1491059"/>
            <wp:effectExtent l="0" t="0" r="0" b="0"/>
            <wp:docPr id="1316938757" name="Immagine 1" descr="Immagine che contiene testo, schermata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938757" name="Immagine 1" descr="Immagine che contiene testo, schermata, Carattere, numero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4749" cy="1494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8EAA3" w14:textId="56902B17" w:rsidR="0013227E" w:rsidRDefault="0013227E" w:rsidP="00626A42">
      <w:p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 xml:space="preserve">Si può notare che anche la copertura dei </w:t>
      </w:r>
      <w:proofErr w:type="spellStart"/>
      <w:r>
        <w:rPr>
          <w:rFonts w:cstheme="minorHAnsi"/>
        </w:rPr>
        <w:t>term</w:t>
      </w:r>
      <w:proofErr w:type="spellEnd"/>
      <w:r w:rsidR="00AC67B7">
        <w:rPr>
          <w:rFonts w:cstheme="minorHAnsi"/>
        </w:rPr>
        <w:t xml:space="preserve"> del secondo package</w:t>
      </w:r>
      <w:r>
        <w:rPr>
          <w:rFonts w:cstheme="minorHAnsi"/>
        </w:rPr>
        <w:t xml:space="preserve"> è al 100%, per ottenere ciò è stato applicato il </w:t>
      </w:r>
      <w:r w:rsidRPr="006F6841">
        <w:rPr>
          <w:rFonts w:cstheme="minorHAnsi"/>
          <w:b/>
          <w:bCs/>
        </w:rPr>
        <w:t>criterio MCDC</w:t>
      </w:r>
      <w:r>
        <w:rPr>
          <w:rFonts w:cstheme="minorHAnsi"/>
        </w:rPr>
        <w:t xml:space="preserve"> alla classe </w:t>
      </w:r>
      <w:proofErr w:type="spellStart"/>
      <w:r>
        <w:rPr>
          <w:rFonts w:cstheme="minorHAnsi"/>
        </w:rPr>
        <w:t>StazioneMeteo</w:t>
      </w:r>
      <w:proofErr w:type="spellEnd"/>
      <w:r>
        <w:rPr>
          <w:rFonts w:cstheme="minorHAnsi"/>
        </w:rPr>
        <w:t xml:space="preserve"> (mentre per </w:t>
      </w:r>
      <w:proofErr w:type="spellStart"/>
      <w:proofErr w:type="gramStart"/>
      <w:r>
        <w:rPr>
          <w:rFonts w:cstheme="minorHAnsi"/>
        </w:rPr>
        <w:t>VascaIdromassaggio</w:t>
      </w:r>
      <w:proofErr w:type="spellEnd"/>
      <w:proofErr w:type="gramEnd"/>
      <w:r>
        <w:rPr>
          <w:rFonts w:cstheme="minorHAnsi"/>
        </w:rPr>
        <w:t xml:space="preserve"> si è sfruttato il model-</w:t>
      </w:r>
      <w:proofErr w:type="spellStart"/>
      <w:r>
        <w:rPr>
          <w:rFonts w:cstheme="minorHAnsi"/>
        </w:rPr>
        <w:t>based</w:t>
      </w:r>
      <w:proofErr w:type="spellEnd"/>
      <w:r>
        <w:rPr>
          <w:rFonts w:cstheme="minorHAnsi"/>
        </w:rPr>
        <w:t xml:space="preserve"> testing, come descritto in seguito). Di seguito viene riportata la tabella definita per ottenere tale copertura:</w:t>
      </w:r>
    </w:p>
    <w:tbl>
      <w:tblPr>
        <w:tblStyle w:val="Tabellagriglia2-colore5"/>
        <w:tblW w:w="9776" w:type="dxa"/>
        <w:tblLook w:val="04A0" w:firstRow="1" w:lastRow="0" w:firstColumn="1" w:lastColumn="0" w:noHBand="0" w:noVBand="1"/>
      </w:tblPr>
      <w:tblGrid>
        <w:gridCol w:w="1183"/>
        <w:gridCol w:w="1184"/>
        <w:gridCol w:w="1183"/>
        <w:gridCol w:w="1305"/>
        <w:gridCol w:w="1196"/>
        <w:gridCol w:w="1180"/>
        <w:gridCol w:w="1204"/>
        <w:gridCol w:w="1341"/>
      </w:tblGrid>
      <w:tr w:rsidR="004B3139" w14:paraId="1A75ED1C" w14:textId="77777777" w:rsidTr="00360F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  <w:gridSpan w:val="8"/>
          </w:tcPr>
          <w:p w14:paraId="2D82A4FD" w14:textId="77777777" w:rsidR="00360F30" w:rsidRDefault="00360F30" w:rsidP="00360F30">
            <w:pPr>
              <w:pStyle w:val="NormaleWeb"/>
              <w:shd w:val="clear" w:color="auto" w:fill="FFFFFF"/>
              <w:spacing w:before="0" w:beforeAutospacing="0" w:after="0" w:afterAutospacing="0"/>
              <w:jc w:val="center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</w:p>
          <w:p w14:paraId="79992D2E" w14:textId="6415A5B3" w:rsidR="004B3139" w:rsidRDefault="00360F30" w:rsidP="00360F30">
            <w:pPr>
              <w:pStyle w:val="NormaleWeb"/>
              <w:shd w:val="clear" w:color="auto" w:fill="FFFFFF"/>
              <w:spacing w:before="0" w:beforeAutospacing="0" w:after="0" w:afterAutospacing="0"/>
              <w:jc w:val="center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360F30">
              <w:rPr>
                <w:rFonts w:ascii="Courier New" w:hAnsi="Courier New" w:cs="Courier New"/>
                <w:color w:val="6A3E3E"/>
                <w:sz w:val="18"/>
                <w:szCs w:val="18"/>
              </w:rPr>
              <w:t>T</w:t>
            </w:r>
            <w:r w:rsidRPr="00360F3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&lt;= -10 || </w:t>
            </w:r>
            <w:r w:rsidRPr="00360F30">
              <w:rPr>
                <w:rFonts w:ascii="Courier New" w:hAnsi="Courier New" w:cs="Courier New"/>
                <w:color w:val="6A3E3E"/>
                <w:sz w:val="18"/>
                <w:szCs w:val="18"/>
              </w:rPr>
              <w:t>T</w:t>
            </w:r>
            <w:r w:rsidRPr="00360F3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&gt;= 30 || </w:t>
            </w:r>
            <w:r w:rsidRPr="00360F30">
              <w:rPr>
                <w:rFonts w:ascii="Courier New" w:hAnsi="Courier New" w:cs="Courier New"/>
                <w:color w:val="6A3E3E"/>
                <w:sz w:val="18"/>
                <w:szCs w:val="18"/>
              </w:rPr>
              <w:t>UVI</w:t>
            </w:r>
            <w:r w:rsidRPr="00360F3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&gt; 5 || (</w:t>
            </w:r>
            <w:proofErr w:type="spellStart"/>
            <w:r w:rsidRPr="00360F30">
              <w:rPr>
                <w:rFonts w:ascii="Courier New" w:hAnsi="Courier New" w:cs="Courier New"/>
                <w:color w:val="6A3E3E"/>
                <w:sz w:val="18"/>
                <w:szCs w:val="18"/>
              </w:rPr>
              <w:t>rainRate</w:t>
            </w:r>
            <w:proofErr w:type="spellEnd"/>
            <w:r w:rsidRPr="00360F3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&gt; 10 &amp;&amp; </w:t>
            </w:r>
            <w:r w:rsidRPr="00360F30">
              <w:rPr>
                <w:rFonts w:ascii="Courier New" w:hAnsi="Courier New" w:cs="Courier New"/>
                <w:color w:val="6A3E3E"/>
                <w:sz w:val="18"/>
                <w:szCs w:val="18"/>
              </w:rPr>
              <w:t>wind</w:t>
            </w:r>
            <w:r w:rsidRPr="00360F3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&gt; 50)</w:t>
            </w:r>
            <w:r w:rsidRPr="00360F3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60F30">
              <w:rPr>
                <w:rFonts w:ascii="Courier New" w:hAnsi="Courier New" w:cs="Courier New"/>
                <w:color w:val="000000"/>
                <w:sz w:val="18"/>
                <w:szCs w:val="18"/>
              </w:rPr>
              <w:t>|| (</w:t>
            </w:r>
            <w:r w:rsidRPr="00360F30">
              <w:rPr>
                <w:rFonts w:ascii="Courier New" w:hAnsi="Courier New" w:cs="Courier New"/>
                <w:color w:val="6A3E3E"/>
                <w:sz w:val="18"/>
                <w:szCs w:val="18"/>
              </w:rPr>
              <w:t>T</w:t>
            </w:r>
            <w:r w:rsidRPr="00360F3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&lt;=0 &amp;&amp; </w:t>
            </w:r>
            <w:proofErr w:type="spellStart"/>
            <w:r w:rsidRPr="00360F30">
              <w:rPr>
                <w:rFonts w:ascii="Courier New" w:hAnsi="Courier New" w:cs="Courier New"/>
                <w:color w:val="6A3E3E"/>
                <w:sz w:val="18"/>
                <w:szCs w:val="18"/>
              </w:rPr>
              <w:t>rainRate</w:t>
            </w:r>
            <w:proofErr w:type="spellEnd"/>
            <w:r w:rsidRPr="00360F3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&gt; 0)</w:t>
            </w:r>
          </w:p>
          <w:p w14:paraId="2549C777" w14:textId="0BD44C89" w:rsidR="00360F30" w:rsidRPr="00360F30" w:rsidRDefault="00360F30" w:rsidP="00360F30">
            <w:pPr>
              <w:pStyle w:val="NormaleWeb"/>
              <w:shd w:val="clear" w:color="auto" w:fill="FFFFFF"/>
              <w:spacing w:before="0" w:beforeAutospacing="0" w:after="0" w:afterAutospacing="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</w:tr>
      <w:tr w:rsidR="00360F30" w14:paraId="38F0F138" w14:textId="77777777" w:rsidTr="00360F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</w:tcPr>
          <w:p w14:paraId="39160C96" w14:textId="6AB8C1B0" w:rsidR="004B3139" w:rsidRPr="00360F30" w:rsidRDefault="00360F30" w:rsidP="00360F30">
            <w:pPr>
              <w:spacing w:line="276" w:lineRule="auto"/>
              <w:jc w:val="center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T&lt;=10</w:t>
            </w:r>
          </w:p>
        </w:tc>
        <w:tc>
          <w:tcPr>
            <w:tcW w:w="1203" w:type="dxa"/>
          </w:tcPr>
          <w:p w14:paraId="1DED9FED" w14:textId="33770517" w:rsidR="004B3139" w:rsidRPr="00360F30" w:rsidRDefault="00360F30" w:rsidP="00360F3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T&gt;=30</w:t>
            </w:r>
          </w:p>
        </w:tc>
        <w:tc>
          <w:tcPr>
            <w:tcW w:w="1203" w:type="dxa"/>
          </w:tcPr>
          <w:p w14:paraId="401CFAE0" w14:textId="436E9C40" w:rsidR="004B3139" w:rsidRPr="00360F30" w:rsidRDefault="00360F30" w:rsidP="00360F3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UVI&gt;5</w:t>
            </w:r>
          </w:p>
        </w:tc>
        <w:tc>
          <w:tcPr>
            <w:tcW w:w="1203" w:type="dxa"/>
          </w:tcPr>
          <w:p w14:paraId="32D12A8F" w14:textId="6BAC6CD4" w:rsidR="004B3139" w:rsidRPr="00360F30" w:rsidRDefault="00360F30" w:rsidP="00360F3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rainRate</w:t>
            </w:r>
            <w:proofErr w:type="spellEnd"/>
            <w:r>
              <w:rPr>
                <w:rFonts w:cstheme="minorHAnsi"/>
              </w:rPr>
              <w:t>&gt;10</w:t>
            </w:r>
          </w:p>
        </w:tc>
        <w:tc>
          <w:tcPr>
            <w:tcW w:w="1204" w:type="dxa"/>
          </w:tcPr>
          <w:p w14:paraId="1D5A78DB" w14:textId="332BE6F3" w:rsidR="004B3139" w:rsidRPr="00360F30" w:rsidRDefault="00360F30" w:rsidP="00360F3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Wind&gt;50</w:t>
            </w:r>
          </w:p>
        </w:tc>
        <w:tc>
          <w:tcPr>
            <w:tcW w:w="1204" w:type="dxa"/>
          </w:tcPr>
          <w:p w14:paraId="32DB3949" w14:textId="2FE3C33E" w:rsidR="004B3139" w:rsidRPr="00360F30" w:rsidRDefault="00360F30" w:rsidP="00360F3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T&lt;=0</w:t>
            </w:r>
          </w:p>
        </w:tc>
        <w:tc>
          <w:tcPr>
            <w:tcW w:w="1204" w:type="dxa"/>
          </w:tcPr>
          <w:p w14:paraId="1F316330" w14:textId="79878D19" w:rsidR="004B3139" w:rsidRPr="00360F30" w:rsidRDefault="00360F30" w:rsidP="00360F3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rainRate</w:t>
            </w:r>
            <w:proofErr w:type="spellEnd"/>
            <w:r>
              <w:rPr>
                <w:rFonts w:cstheme="minorHAnsi"/>
              </w:rPr>
              <w:t>&gt;0</w:t>
            </w:r>
          </w:p>
        </w:tc>
        <w:tc>
          <w:tcPr>
            <w:tcW w:w="1352" w:type="dxa"/>
          </w:tcPr>
          <w:p w14:paraId="44B6EEB8" w14:textId="440132B0" w:rsidR="004B3139" w:rsidRPr="00360F30" w:rsidRDefault="00360F30" w:rsidP="00360F3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 w:rsidRPr="00360F30">
              <w:rPr>
                <w:rFonts w:cstheme="minorHAnsi"/>
                <w:b/>
                <w:bCs/>
              </w:rPr>
              <w:t>Decisione</w:t>
            </w:r>
          </w:p>
        </w:tc>
      </w:tr>
      <w:tr w:rsidR="00360F30" w14:paraId="7777662A" w14:textId="77777777" w:rsidTr="00360F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</w:tcPr>
          <w:p w14:paraId="0E62CC29" w14:textId="1E94F444" w:rsidR="004B3139" w:rsidRPr="00360F30" w:rsidRDefault="00360F30" w:rsidP="00360F30">
            <w:pPr>
              <w:spacing w:line="276" w:lineRule="auto"/>
              <w:jc w:val="center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T</w:t>
            </w:r>
          </w:p>
        </w:tc>
        <w:tc>
          <w:tcPr>
            <w:tcW w:w="1203" w:type="dxa"/>
          </w:tcPr>
          <w:p w14:paraId="7F3EFA10" w14:textId="46DFAC23" w:rsidR="004B3139" w:rsidRPr="00360F30" w:rsidRDefault="00360F30" w:rsidP="00360F3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60F30">
              <w:rPr>
                <w:rFonts w:cstheme="minorHAnsi"/>
              </w:rPr>
              <w:t>-</w:t>
            </w:r>
          </w:p>
        </w:tc>
        <w:tc>
          <w:tcPr>
            <w:tcW w:w="1203" w:type="dxa"/>
          </w:tcPr>
          <w:p w14:paraId="2E0C285B" w14:textId="0DDB9A67" w:rsidR="004B3139" w:rsidRPr="00360F30" w:rsidRDefault="00360F30" w:rsidP="00360F3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60F30">
              <w:rPr>
                <w:rFonts w:cstheme="minorHAnsi"/>
              </w:rPr>
              <w:t>-</w:t>
            </w:r>
          </w:p>
        </w:tc>
        <w:tc>
          <w:tcPr>
            <w:tcW w:w="1203" w:type="dxa"/>
          </w:tcPr>
          <w:p w14:paraId="2374FE4E" w14:textId="094F49D7" w:rsidR="004B3139" w:rsidRPr="00360F30" w:rsidRDefault="00360F30" w:rsidP="00360F3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60F30">
              <w:rPr>
                <w:rFonts w:cstheme="minorHAnsi"/>
              </w:rPr>
              <w:t>-</w:t>
            </w:r>
          </w:p>
        </w:tc>
        <w:tc>
          <w:tcPr>
            <w:tcW w:w="1204" w:type="dxa"/>
          </w:tcPr>
          <w:p w14:paraId="5A4CC89B" w14:textId="0D999B66" w:rsidR="004B3139" w:rsidRPr="00360F30" w:rsidRDefault="00360F30" w:rsidP="00360F3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60F30">
              <w:rPr>
                <w:rFonts w:cstheme="minorHAnsi"/>
              </w:rPr>
              <w:t>-</w:t>
            </w:r>
          </w:p>
        </w:tc>
        <w:tc>
          <w:tcPr>
            <w:tcW w:w="1204" w:type="dxa"/>
          </w:tcPr>
          <w:p w14:paraId="4EB8CD15" w14:textId="3D333C9F" w:rsidR="004B3139" w:rsidRPr="00360F30" w:rsidRDefault="00360F30" w:rsidP="00360F3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60F30">
              <w:rPr>
                <w:rFonts w:cstheme="minorHAnsi"/>
              </w:rPr>
              <w:t>-</w:t>
            </w:r>
          </w:p>
        </w:tc>
        <w:tc>
          <w:tcPr>
            <w:tcW w:w="1204" w:type="dxa"/>
          </w:tcPr>
          <w:p w14:paraId="22A07240" w14:textId="71A97926" w:rsidR="004B3139" w:rsidRPr="00360F30" w:rsidRDefault="00360F30" w:rsidP="00360F3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60F30">
              <w:rPr>
                <w:rFonts w:cstheme="minorHAnsi"/>
              </w:rPr>
              <w:t>-</w:t>
            </w:r>
          </w:p>
        </w:tc>
        <w:tc>
          <w:tcPr>
            <w:tcW w:w="1352" w:type="dxa"/>
          </w:tcPr>
          <w:p w14:paraId="004BD001" w14:textId="7D025649" w:rsidR="004B3139" w:rsidRPr="00360F30" w:rsidRDefault="00360F30" w:rsidP="00360F3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 w:rsidRPr="00360F30">
              <w:rPr>
                <w:rFonts w:cstheme="minorHAnsi"/>
                <w:b/>
                <w:bCs/>
              </w:rPr>
              <w:t>T</w:t>
            </w:r>
          </w:p>
        </w:tc>
      </w:tr>
      <w:tr w:rsidR="00360F30" w14:paraId="7080E584" w14:textId="77777777" w:rsidTr="00360F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</w:tcPr>
          <w:p w14:paraId="3A97551E" w14:textId="231C31F6" w:rsidR="004B3139" w:rsidRPr="00360F30" w:rsidRDefault="00360F30" w:rsidP="00360F30">
            <w:pPr>
              <w:spacing w:line="276" w:lineRule="auto"/>
              <w:jc w:val="center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F</w:t>
            </w:r>
          </w:p>
        </w:tc>
        <w:tc>
          <w:tcPr>
            <w:tcW w:w="1203" w:type="dxa"/>
          </w:tcPr>
          <w:p w14:paraId="5AA92B80" w14:textId="6111AA56" w:rsidR="004B3139" w:rsidRPr="00360F30" w:rsidRDefault="00360F30" w:rsidP="00360F3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</w:p>
        </w:tc>
        <w:tc>
          <w:tcPr>
            <w:tcW w:w="1203" w:type="dxa"/>
          </w:tcPr>
          <w:p w14:paraId="26F6B1E8" w14:textId="3CBF132C" w:rsidR="004B3139" w:rsidRPr="00360F30" w:rsidRDefault="00360F30" w:rsidP="00360F3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60F30">
              <w:rPr>
                <w:rFonts w:cstheme="minorHAnsi"/>
              </w:rPr>
              <w:t>-</w:t>
            </w:r>
          </w:p>
        </w:tc>
        <w:tc>
          <w:tcPr>
            <w:tcW w:w="1203" w:type="dxa"/>
          </w:tcPr>
          <w:p w14:paraId="6113D40A" w14:textId="41D08231" w:rsidR="004B3139" w:rsidRPr="00360F30" w:rsidRDefault="00360F30" w:rsidP="00360F3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60F30">
              <w:rPr>
                <w:rFonts w:cstheme="minorHAnsi"/>
              </w:rPr>
              <w:t>-</w:t>
            </w:r>
          </w:p>
        </w:tc>
        <w:tc>
          <w:tcPr>
            <w:tcW w:w="1204" w:type="dxa"/>
          </w:tcPr>
          <w:p w14:paraId="50BA7DC4" w14:textId="771F5768" w:rsidR="004B3139" w:rsidRPr="00360F30" w:rsidRDefault="00360F30" w:rsidP="00360F3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60F30">
              <w:rPr>
                <w:rFonts w:cstheme="minorHAnsi"/>
              </w:rPr>
              <w:t>-</w:t>
            </w:r>
          </w:p>
        </w:tc>
        <w:tc>
          <w:tcPr>
            <w:tcW w:w="1204" w:type="dxa"/>
          </w:tcPr>
          <w:p w14:paraId="1D77A4E4" w14:textId="2A1C7B18" w:rsidR="004B3139" w:rsidRPr="00360F30" w:rsidRDefault="00360F30" w:rsidP="00360F3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60F30">
              <w:rPr>
                <w:rFonts w:cstheme="minorHAnsi"/>
              </w:rPr>
              <w:t>-</w:t>
            </w:r>
          </w:p>
        </w:tc>
        <w:tc>
          <w:tcPr>
            <w:tcW w:w="1204" w:type="dxa"/>
          </w:tcPr>
          <w:p w14:paraId="11FD8CC2" w14:textId="21AB218F" w:rsidR="004B3139" w:rsidRPr="00360F30" w:rsidRDefault="00360F30" w:rsidP="00360F3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60F30">
              <w:rPr>
                <w:rFonts w:cstheme="minorHAnsi"/>
              </w:rPr>
              <w:t>-</w:t>
            </w:r>
          </w:p>
        </w:tc>
        <w:tc>
          <w:tcPr>
            <w:tcW w:w="1352" w:type="dxa"/>
          </w:tcPr>
          <w:p w14:paraId="470D9E5B" w14:textId="5DB5323E" w:rsidR="004B3139" w:rsidRPr="00360F30" w:rsidRDefault="00360F30" w:rsidP="00360F3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 w:rsidRPr="00360F30">
              <w:rPr>
                <w:rFonts w:cstheme="minorHAnsi"/>
                <w:b/>
                <w:bCs/>
              </w:rPr>
              <w:t>T</w:t>
            </w:r>
          </w:p>
        </w:tc>
      </w:tr>
      <w:tr w:rsidR="00360F30" w14:paraId="7EE527E9" w14:textId="77777777" w:rsidTr="00360F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</w:tcPr>
          <w:p w14:paraId="1BF1FEB4" w14:textId="4B984E34" w:rsidR="004B3139" w:rsidRPr="00360F30" w:rsidRDefault="00360F30" w:rsidP="00360F30">
            <w:pPr>
              <w:spacing w:line="276" w:lineRule="auto"/>
              <w:jc w:val="center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F</w:t>
            </w:r>
          </w:p>
        </w:tc>
        <w:tc>
          <w:tcPr>
            <w:tcW w:w="1203" w:type="dxa"/>
          </w:tcPr>
          <w:p w14:paraId="2DC4FBB6" w14:textId="0208D424" w:rsidR="004B3139" w:rsidRPr="00360F30" w:rsidRDefault="00360F30" w:rsidP="00360F3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1203" w:type="dxa"/>
          </w:tcPr>
          <w:p w14:paraId="78F9310F" w14:textId="5EC963ED" w:rsidR="004B3139" w:rsidRPr="00360F30" w:rsidRDefault="00360F30" w:rsidP="00360F3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</w:p>
        </w:tc>
        <w:tc>
          <w:tcPr>
            <w:tcW w:w="1203" w:type="dxa"/>
          </w:tcPr>
          <w:p w14:paraId="0ADBF248" w14:textId="0869272C" w:rsidR="004B3139" w:rsidRPr="00360F30" w:rsidRDefault="00360F30" w:rsidP="00360F3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60F30">
              <w:rPr>
                <w:rFonts w:cstheme="minorHAnsi"/>
              </w:rPr>
              <w:t>-</w:t>
            </w:r>
          </w:p>
        </w:tc>
        <w:tc>
          <w:tcPr>
            <w:tcW w:w="1204" w:type="dxa"/>
          </w:tcPr>
          <w:p w14:paraId="32EA61F0" w14:textId="45107629" w:rsidR="004B3139" w:rsidRPr="00360F30" w:rsidRDefault="00360F30" w:rsidP="00360F3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60F30">
              <w:rPr>
                <w:rFonts w:cstheme="minorHAnsi"/>
              </w:rPr>
              <w:t>-</w:t>
            </w:r>
          </w:p>
        </w:tc>
        <w:tc>
          <w:tcPr>
            <w:tcW w:w="1204" w:type="dxa"/>
          </w:tcPr>
          <w:p w14:paraId="64BC0D5A" w14:textId="2391DF0F" w:rsidR="004B3139" w:rsidRPr="00360F30" w:rsidRDefault="00360F30" w:rsidP="00360F3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60F30">
              <w:rPr>
                <w:rFonts w:cstheme="minorHAnsi"/>
              </w:rPr>
              <w:t>-</w:t>
            </w:r>
          </w:p>
        </w:tc>
        <w:tc>
          <w:tcPr>
            <w:tcW w:w="1204" w:type="dxa"/>
          </w:tcPr>
          <w:p w14:paraId="1D591562" w14:textId="2E2705F6" w:rsidR="004B3139" w:rsidRPr="00360F30" w:rsidRDefault="00360F30" w:rsidP="00360F3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60F30">
              <w:rPr>
                <w:rFonts w:cstheme="minorHAnsi"/>
              </w:rPr>
              <w:t>-</w:t>
            </w:r>
          </w:p>
        </w:tc>
        <w:tc>
          <w:tcPr>
            <w:tcW w:w="1352" w:type="dxa"/>
          </w:tcPr>
          <w:p w14:paraId="7D96025A" w14:textId="0B555AF4" w:rsidR="004B3139" w:rsidRPr="00360F30" w:rsidRDefault="00360F30" w:rsidP="00360F3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 w:rsidRPr="00360F30">
              <w:rPr>
                <w:rFonts w:cstheme="minorHAnsi"/>
                <w:b/>
                <w:bCs/>
              </w:rPr>
              <w:t>T</w:t>
            </w:r>
          </w:p>
        </w:tc>
      </w:tr>
      <w:tr w:rsidR="00360F30" w14:paraId="6B860C81" w14:textId="77777777" w:rsidTr="00360F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</w:tcPr>
          <w:p w14:paraId="3839012B" w14:textId="6A9D3AE9" w:rsidR="004B3139" w:rsidRPr="00360F30" w:rsidRDefault="00360F30" w:rsidP="00360F30">
            <w:pPr>
              <w:spacing w:line="276" w:lineRule="auto"/>
              <w:jc w:val="center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F</w:t>
            </w:r>
          </w:p>
        </w:tc>
        <w:tc>
          <w:tcPr>
            <w:tcW w:w="1203" w:type="dxa"/>
          </w:tcPr>
          <w:p w14:paraId="7DEE9B45" w14:textId="278D42E5" w:rsidR="004B3139" w:rsidRPr="00360F30" w:rsidRDefault="00360F30" w:rsidP="00360F3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1203" w:type="dxa"/>
          </w:tcPr>
          <w:p w14:paraId="45C79F4D" w14:textId="0D3EC33C" w:rsidR="004B3139" w:rsidRPr="00360F30" w:rsidRDefault="00360F30" w:rsidP="00360F3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1203" w:type="dxa"/>
          </w:tcPr>
          <w:p w14:paraId="163722EB" w14:textId="3BD484D4" w:rsidR="004B3139" w:rsidRPr="00360F30" w:rsidRDefault="00360F30" w:rsidP="00360F3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</w:p>
        </w:tc>
        <w:tc>
          <w:tcPr>
            <w:tcW w:w="1204" w:type="dxa"/>
          </w:tcPr>
          <w:p w14:paraId="5C4351F5" w14:textId="62F87D0C" w:rsidR="004B3139" w:rsidRPr="00360F30" w:rsidRDefault="00360F30" w:rsidP="00360F3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</w:p>
        </w:tc>
        <w:tc>
          <w:tcPr>
            <w:tcW w:w="1204" w:type="dxa"/>
          </w:tcPr>
          <w:p w14:paraId="1DAC13E0" w14:textId="71E232DD" w:rsidR="004B3139" w:rsidRPr="00360F30" w:rsidRDefault="00360F30" w:rsidP="00360F3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1204" w:type="dxa"/>
          </w:tcPr>
          <w:p w14:paraId="6D83331E" w14:textId="0DC62BA5" w:rsidR="004B3139" w:rsidRPr="00360F30" w:rsidRDefault="00360F30" w:rsidP="00360F3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1352" w:type="dxa"/>
          </w:tcPr>
          <w:p w14:paraId="5D4CEF52" w14:textId="648F01BA" w:rsidR="004B3139" w:rsidRPr="00360F30" w:rsidRDefault="00360F30" w:rsidP="00360F3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 w:rsidRPr="00360F30">
              <w:rPr>
                <w:rFonts w:cstheme="minorHAnsi"/>
                <w:b/>
                <w:bCs/>
              </w:rPr>
              <w:t>T</w:t>
            </w:r>
          </w:p>
        </w:tc>
      </w:tr>
      <w:tr w:rsidR="00360F30" w14:paraId="2076EDF5" w14:textId="77777777" w:rsidTr="00360F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</w:tcPr>
          <w:p w14:paraId="109AAA66" w14:textId="06850707" w:rsidR="004B3139" w:rsidRPr="00360F30" w:rsidRDefault="00360F30" w:rsidP="00360F30">
            <w:pPr>
              <w:spacing w:line="276" w:lineRule="auto"/>
              <w:jc w:val="center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F</w:t>
            </w:r>
          </w:p>
        </w:tc>
        <w:tc>
          <w:tcPr>
            <w:tcW w:w="1203" w:type="dxa"/>
          </w:tcPr>
          <w:p w14:paraId="1887D683" w14:textId="386B3FDB" w:rsidR="004B3139" w:rsidRPr="00360F30" w:rsidRDefault="00360F30" w:rsidP="00360F3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1203" w:type="dxa"/>
          </w:tcPr>
          <w:p w14:paraId="2E3D0FB2" w14:textId="057D83C3" w:rsidR="004B3139" w:rsidRPr="00360F30" w:rsidRDefault="00360F30" w:rsidP="00360F3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1203" w:type="dxa"/>
          </w:tcPr>
          <w:p w14:paraId="778FEAAA" w14:textId="3B348317" w:rsidR="004B3139" w:rsidRPr="00360F30" w:rsidRDefault="00360F30" w:rsidP="00360F3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1204" w:type="dxa"/>
          </w:tcPr>
          <w:p w14:paraId="672A7524" w14:textId="6895EC7C" w:rsidR="004B3139" w:rsidRPr="00360F30" w:rsidRDefault="00360F30" w:rsidP="00360F3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1204" w:type="dxa"/>
          </w:tcPr>
          <w:p w14:paraId="62DCC9CE" w14:textId="5A9E36CC" w:rsidR="004B3139" w:rsidRPr="00360F30" w:rsidRDefault="00360F30" w:rsidP="00360F3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</w:p>
        </w:tc>
        <w:tc>
          <w:tcPr>
            <w:tcW w:w="1204" w:type="dxa"/>
          </w:tcPr>
          <w:p w14:paraId="4B36DAF9" w14:textId="02A92394" w:rsidR="004B3139" w:rsidRPr="00360F30" w:rsidRDefault="00360F30" w:rsidP="00360F3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</w:p>
        </w:tc>
        <w:tc>
          <w:tcPr>
            <w:tcW w:w="1352" w:type="dxa"/>
          </w:tcPr>
          <w:p w14:paraId="127B54F5" w14:textId="5D423A86" w:rsidR="004B3139" w:rsidRPr="00360F30" w:rsidRDefault="00360F30" w:rsidP="00360F3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 w:rsidRPr="00360F30">
              <w:rPr>
                <w:rFonts w:cstheme="minorHAnsi"/>
                <w:b/>
                <w:bCs/>
              </w:rPr>
              <w:t>T</w:t>
            </w:r>
          </w:p>
        </w:tc>
      </w:tr>
      <w:tr w:rsidR="00360F30" w14:paraId="71BC3A0D" w14:textId="77777777" w:rsidTr="00360F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</w:tcPr>
          <w:p w14:paraId="0D939744" w14:textId="2DC694B9" w:rsidR="004B3139" w:rsidRPr="00360F30" w:rsidRDefault="00360F30" w:rsidP="00360F30">
            <w:pPr>
              <w:spacing w:line="276" w:lineRule="auto"/>
              <w:jc w:val="center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F</w:t>
            </w:r>
          </w:p>
        </w:tc>
        <w:tc>
          <w:tcPr>
            <w:tcW w:w="1203" w:type="dxa"/>
          </w:tcPr>
          <w:p w14:paraId="721EB536" w14:textId="36443A47" w:rsidR="004B3139" w:rsidRPr="00360F30" w:rsidRDefault="00360F30" w:rsidP="00360F3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1203" w:type="dxa"/>
          </w:tcPr>
          <w:p w14:paraId="1F1ACA96" w14:textId="727C81B1" w:rsidR="004B3139" w:rsidRPr="00360F30" w:rsidRDefault="00360F30" w:rsidP="00360F3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1203" w:type="dxa"/>
          </w:tcPr>
          <w:p w14:paraId="61DA9A9B" w14:textId="2D886394" w:rsidR="004B3139" w:rsidRPr="00360F30" w:rsidRDefault="00360F30" w:rsidP="00360F3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1204" w:type="dxa"/>
          </w:tcPr>
          <w:p w14:paraId="1A6A1C67" w14:textId="5A334552" w:rsidR="004B3139" w:rsidRPr="00360F30" w:rsidRDefault="00360F30" w:rsidP="00360F3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1204" w:type="dxa"/>
          </w:tcPr>
          <w:p w14:paraId="73D06B10" w14:textId="565DB9E3" w:rsidR="004B3139" w:rsidRPr="00360F30" w:rsidRDefault="00360F30" w:rsidP="00360F3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1204" w:type="dxa"/>
          </w:tcPr>
          <w:p w14:paraId="1DA8483D" w14:textId="64B1231D" w:rsidR="004B3139" w:rsidRPr="00360F30" w:rsidRDefault="00360F30" w:rsidP="00360F3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1352" w:type="dxa"/>
          </w:tcPr>
          <w:p w14:paraId="5BE816B6" w14:textId="50CC0D7B" w:rsidR="004B3139" w:rsidRPr="00360F30" w:rsidRDefault="00360F30" w:rsidP="00360F3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 w:rsidRPr="00360F30">
              <w:rPr>
                <w:rFonts w:cstheme="minorHAnsi"/>
                <w:b/>
                <w:bCs/>
              </w:rPr>
              <w:t>F</w:t>
            </w:r>
          </w:p>
        </w:tc>
      </w:tr>
      <w:tr w:rsidR="00360F30" w14:paraId="7DF0AACD" w14:textId="77777777" w:rsidTr="00360F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</w:tcPr>
          <w:p w14:paraId="5D0C012D" w14:textId="7A9CEDB7" w:rsidR="004B3139" w:rsidRPr="00360F30" w:rsidRDefault="00360F30" w:rsidP="00360F30">
            <w:pPr>
              <w:spacing w:line="276" w:lineRule="auto"/>
              <w:jc w:val="center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F</w:t>
            </w:r>
          </w:p>
        </w:tc>
        <w:tc>
          <w:tcPr>
            <w:tcW w:w="1203" w:type="dxa"/>
          </w:tcPr>
          <w:p w14:paraId="30961050" w14:textId="7158920B" w:rsidR="004B3139" w:rsidRPr="00360F30" w:rsidRDefault="00360F30" w:rsidP="00360F3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1203" w:type="dxa"/>
          </w:tcPr>
          <w:p w14:paraId="07FC954C" w14:textId="6DE7A6E8" w:rsidR="004B3139" w:rsidRPr="00360F30" w:rsidRDefault="00360F30" w:rsidP="00360F3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1203" w:type="dxa"/>
          </w:tcPr>
          <w:p w14:paraId="7FF83BFA" w14:textId="6AFAF64F" w:rsidR="004B3139" w:rsidRPr="00360F30" w:rsidRDefault="00360F30" w:rsidP="00360F3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</w:p>
        </w:tc>
        <w:tc>
          <w:tcPr>
            <w:tcW w:w="1204" w:type="dxa"/>
          </w:tcPr>
          <w:p w14:paraId="7121EEF0" w14:textId="38C8216C" w:rsidR="004B3139" w:rsidRPr="00360F30" w:rsidRDefault="00360F30" w:rsidP="00360F3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1204" w:type="dxa"/>
          </w:tcPr>
          <w:p w14:paraId="3DD8569D" w14:textId="70B6F549" w:rsidR="004B3139" w:rsidRPr="00360F30" w:rsidRDefault="00360F30" w:rsidP="00360F3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1204" w:type="dxa"/>
          </w:tcPr>
          <w:p w14:paraId="2F7F8E64" w14:textId="35ECF58B" w:rsidR="004B3139" w:rsidRPr="00360F30" w:rsidRDefault="00360F30" w:rsidP="00360F3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1352" w:type="dxa"/>
          </w:tcPr>
          <w:p w14:paraId="4B866580" w14:textId="3F2E099E" w:rsidR="004B3139" w:rsidRPr="00360F30" w:rsidRDefault="00360F30" w:rsidP="00360F3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 w:rsidRPr="00360F30">
              <w:rPr>
                <w:rFonts w:cstheme="minorHAnsi"/>
                <w:b/>
                <w:bCs/>
              </w:rPr>
              <w:t>F</w:t>
            </w:r>
          </w:p>
        </w:tc>
      </w:tr>
      <w:tr w:rsidR="00360F30" w14:paraId="3366F1D2" w14:textId="77777777" w:rsidTr="00360F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</w:tcPr>
          <w:p w14:paraId="14D5695F" w14:textId="5E94B16E" w:rsidR="004B3139" w:rsidRPr="00360F30" w:rsidRDefault="00360F30" w:rsidP="00360F30">
            <w:pPr>
              <w:spacing w:line="276" w:lineRule="auto"/>
              <w:jc w:val="center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F</w:t>
            </w:r>
          </w:p>
        </w:tc>
        <w:tc>
          <w:tcPr>
            <w:tcW w:w="1203" w:type="dxa"/>
          </w:tcPr>
          <w:p w14:paraId="5A380E64" w14:textId="0967C44C" w:rsidR="004B3139" w:rsidRPr="00360F30" w:rsidRDefault="00360F30" w:rsidP="00360F3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1203" w:type="dxa"/>
          </w:tcPr>
          <w:p w14:paraId="338D0AF7" w14:textId="6CE24A55" w:rsidR="004B3139" w:rsidRPr="00360F30" w:rsidRDefault="00360F30" w:rsidP="00360F3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1203" w:type="dxa"/>
          </w:tcPr>
          <w:p w14:paraId="44EA6A24" w14:textId="28BB9349" w:rsidR="004B3139" w:rsidRPr="00360F30" w:rsidRDefault="00360F30" w:rsidP="00360F3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1204" w:type="dxa"/>
          </w:tcPr>
          <w:p w14:paraId="6FF6BAB2" w14:textId="19C87ECD" w:rsidR="004B3139" w:rsidRPr="00360F30" w:rsidRDefault="00360F30" w:rsidP="00360F3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1204" w:type="dxa"/>
          </w:tcPr>
          <w:p w14:paraId="676533C6" w14:textId="24F5034F" w:rsidR="004B3139" w:rsidRPr="00360F30" w:rsidRDefault="00360F30" w:rsidP="00360F3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</w:p>
        </w:tc>
        <w:tc>
          <w:tcPr>
            <w:tcW w:w="1204" w:type="dxa"/>
          </w:tcPr>
          <w:p w14:paraId="30802F89" w14:textId="668CBBD9" w:rsidR="004B3139" w:rsidRPr="00360F30" w:rsidRDefault="00360F30" w:rsidP="00360F3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1352" w:type="dxa"/>
          </w:tcPr>
          <w:p w14:paraId="40AC773B" w14:textId="6433B562" w:rsidR="004B3139" w:rsidRPr="00360F30" w:rsidRDefault="00360F30" w:rsidP="00360F3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 w:rsidRPr="00360F30">
              <w:rPr>
                <w:rFonts w:cstheme="minorHAnsi"/>
                <w:b/>
                <w:bCs/>
              </w:rPr>
              <w:t>F</w:t>
            </w:r>
          </w:p>
        </w:tc>
      </w:tr>
    </w:tbl>
    <w:p w14:paraId="64DC7360" w14:textId="784319E4" w:rsidR="006F6841" w:rsidRPr="006F6841" w:rsidRDefault="00360F30" w:rsidP="006F6841">
      <w:pPr>
        <w:spacing w:line="276" w:lineRule="auto"/>
        <w:rPr>
          <w:rFonts w:cstheme="minorHAnsi"/>
          <w:sz w:val="16"/>
          <w:szCs w:val="16"/>
        </w:rPr>
      </w:pPr>
      <w:r>
        <w:rPr>
          <w:rFonts w:cstheme="minorHAnsi"/>
          <w:sz w:val="18"/>
          <w:szCs w:val="18"/>
        </w:rPr>
        <w:t>*</w:t>
      </w:r>
      <w:r>
        <w:rPr>
          <w:rFonts w:cstheme="minorHAnsi"/>
          <w:sz w:val="16"/>
          <w:szCs w:val="16"/>
        </w:rPr>
        <w:t>dove c’è una barra</w:t>
      </w:r>
      <w:r w:rsidRPr="00360F30">
        <w:rPr>
          <w:rFonts w:cstheme="minorHAnsi"/>
          <w:sz w:val="16"/>
          <w:szCs w:val="16"/>
        </w:rPr>
        <w:t xml:space="preserve"> –</w:t>
      </w:r>
      <w:r>
        <w:rPr>
          <w:rFonts w:cstheme="minorHAnsi"/>
          <w:sz w:val="16"/>
          <w:szCs w:val="16"/>
        </w:rPr>
        <w:t xml:space="preserve"> </w:t>
      </w:r>
      <w:r w:rsidRPr="00360F30">
        <w:rPr>
          <w:rFonts w:cstheme="minorHAnsi"/>
          <w:sz w:val="16"/>
          <w:szCs w:val="16"/>
        </w:rPr>
        <w:t xml:space="preserve">il valore non viene valutato a causa della </w:t>
      </w:r>
      <w:proofErr w:type="spellStart"/>
      <w:r w:rsidRPr="00360F30">
        <w:rPr>
          <w:rFonts w:cstheme="minorHAnsi"/>
          <w:sz w:val="16"/>
          <w:szCs w:val="16"/>
        </w:rPr>
        <w:t>lazy</w:t>
      </w:r>
      <w:proofErr w:type="spellEnd"/>
      <w:r w:rsidRPr="00360F30">
        <w:rPr>
          <w:rFonts w:cstheme="minorHAnsi"/>
          <w:sz w:val="16"/>
          <w:szCs w:val="16"/>
        </w:rPr>
        <w:t xml:space="preserve"> </w:t>
      </w:r>
      <w:proofErr w:type="spellStart"/>
      <w:r w:rsidRPr="00360F30">
        <w:rPr>
          <w:rFonts w:cstheme="minorHAnsi"/>
          <w:sz w:val="16"/>
          <w:szCs w:val="16"/>
        </w:rPr>
        <w:t>evaluation</w:t>
      </w:r>
      <w:proofErr w:type="spellEnd"/>
    </w:p>
    <w:p w14:paraId="620CC040" w14:textId="358632F5" w:rsidR="006F6841" w:rsidRDefault="00626A42" w:rsidP="006F6841">
      <w:pPr>
        <w:spacing w:line="276" w:lineRule="auto"/>
        <w:jc w:val="both"/>
        <w:rPr>
          <w:rFonts w:cstheme="minorHAnsi"/>
        </w:rPr>
      </w:pPr>
      <w:r w:rsidRPr="00626A42">
        <w:rPr>
          <w:rFonts w:cstheme="minorHAnsi"/>
        </w:rPr>
        <w:t>Inoltre, per</w:t>
      </w:r>
      <w:r>
        <w:rPr>
          <w:rFonts w:cstheme="minorHAnsi"/>
        </w:rPr>
        <w:t xml:space="preserve"> testare il metodo che calcola il </w:t>
      </w:r>
      <w:proofErr w:type="spellStart"/>
      <w:r>
        <w:rPr>
          <w:rFonts w:cstheme="minorHAnsi"/>
        </w:rPr>
        <w:t>dew</w:t>
      </w:r>
      <w:proofErr w:type="spellEnd"/>
      <w:r>
        <w:rPr>
          <w:rFonts w:cstheme="minorHAnsi"/>
        </w:rPr>
        <w:t xml:space="preserve"> point della classe </w:t>
      </w:r>
      <w:proofErr w:type="spellStart"/>
      <w:proofErr w:type="gramStart"/>
      <w:r>
        <w:rPr>
          <w:rFonts w:cstheme="minorHAnsi"/>
        </w:rPr>
        <w:t>StazioneMeteo</w:t>
      </w:r>
      <w:proofErr w:type="spellEnd"/>
      <w:proofErr w:type="gramEnd"/>
      <w:r w:rsidR="006F6841">
        <w:rPr>
          <w:rFonts w:cstheme="minorHAnsi"/>
        </w:rPr>
        <w:t xml:space="preserve"> è stata utilizzata la funzione dei </w:t>
      </w:r>
      <w:r w:rsidR="006F6841" w:rsidRPr="006F6841">
        <w:rPr>
          <w:rFonts w:cstheme="minorHAnsi"/>
          <w:b/>
          <w:bCs/>
        </w:rPr>
        <w:t>test parametrici</w:t>
      </w:r>
      <w:r w:rsidR="006F6841">
        <w:rPr>
          <w:rFonts w:cstheme="minorHAnsi"/>
          <w:b/>
          <w:bCs/>
        </w:rPr>
        <w:t xml:space="preserve"> </w:t>
      </w:r>
      <w:r w:rsidR="006F6841">
        <w:rPr>
          <w:rFonts w:cstheme="minorHAnsi"/>
        </w:rPr>
        <w:t>di J</w:t>
      </w:r>
      <w:r w:rsidR="004A25BD">
        <w:rPr>
          <w:rFonts w:cstheme="minorHAnsi"/>
        </w:rPr>
        <w:t>U</w:t>
      </w:r>
      <w:r w:rsidR="006F6841">
        <w:rPr>
          <w:rFonts w:cstheme="minorHAnsi"/>
        </w:rPr>
        <w:t xml:space="preserve">nit visto l’elevata quantità di input utilizzati nel test (25 casi di test ottenuti con </w:t>
      </w:r>
      <w:r w:rsidR="00AC67B7">
        <w:rPr>
          <w:rFonts w:cstheme="minorHAnsi"/>
        </w:rPr>
        <w:t xml:space="preserve">input domain modeling e </w:t>
      </w:r>
      <w:proofErr w:type="spellStart"/>
      <w:r w:rsidR="006F6841">
        <w:rPr>
          <w:rFonts w:cstheme="minorHAnsi"/>
        </w:rPr>
        <w:t>combinatorial</w:t>
      </w:r>
      <w:proofErr w:type="spellEnd"/>
      <w:r w:rsidR="006F6841">
        <w:rPr>
          <w:rFonts w:cstheme="minorHAnsi"/>
        </w:rPr>
        <w:t xml:space="preserve"> testing </w:t>
      </w:r>
      <w:proofErr w:type="spellStart"/>
      <w:r w:rsidR="006F6841">
        <w:rPr>
          <w:rFonts w:cstheme="minorHAnsi"/>
        </w:rPr>
        <w:t>ACoC</w:t>
      </w:r>
      <w:proofErr w:type="spellEnd"/>
      <w:r w:rsidR="00AC67B7">
        <w:rPr>
          <w:rFonts w:cstheme="minorHAnsi"/>
        </w:rPr>
        <w:t xml:space="preserve"> e che hanno portato al 100% di copertura</w:t>
      </w:r>
      <w:r w:rsidR="006F6841">
        <w:rPr>
          <w:rFonts w:cstheme="minorHAnsi"/>
        </w:rPr>
        <w:t>, come descritto più avanti).</w:t>
      </w:r>
    </w:p>
    <w:p w14:paraId="6B281EBF" w14:textId="4388791F" w:rsidR="006F6841" w:rsidRDefault="006F6841" w:rsidP="006F6841">
      <w:p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 xml:space="preserve">Nel corso dello sviluppo del progetto è stata applicata la partica di </w:t>
      </w:r>
      <w:proofErr w:type="spellStart"/>
      <w:r w:rsidRPr="006F6841">
        <w:rPr>
          <w:rFonts w:cstheme="minorHAnsi"/>
          <w:b/>
          <w:bCs/>
        </w:rPr>
        <w:t>C</w:t>
      </w:r>
      <w:r w:rsidRPr="006F6841">
        <w:rPr>
          <w:rFonts w:cstheme="minorHAnsi"/>
          <w:b/>
          <w:bCs/>
        </w:rPr>
        <w:t>ontinuous</w:t>
      </w:r>
      <w:proofErr w:type="spellEnd"/>
      <w:r w:rsidRPr="006F6841">
        <w:rPr>
          <w:rFonts w:cstheme="minorHAnsi"/>
          <w:b/>
          <w:bCs/>
        </w:rPr>
        <w:t xml:space="preserve"> </w:t>
      </w:r>
      <w:r w:rsidRPr="006F6841">
        <w:rPr>
          <w:rFonts w:cstheme="minorHAnsi"/>
          <w:b/>
          <w:bCs/>
        </w:rPr>
        <w:t>Integration</w:t>
      </w:r>
      <w:r>
        <w:rPr>
          <w:rFonts w:cstheme="minorHAnsi"/>
        </w:rPr>
        <w:t xml:space="preserve"> (CI), ossia l</w:t>
      </w:r>
      <w:r w:rsidRPr="006F6841">
        <w:rPr>
          <w:rFonts w:cstheme="minorHAnsi"/>
        </w:rPr>
        <w:t xml:space="preserve">'allineamento frequente (ovvero "molte volte al giorno") dagli ambienti di lavoro </w:t>
      </w:r>
      <w:r>
        <w:rPr>
          <w:rFonts w:cstheme="minorHAnsi"/>
        </w:rPr>
        <w:t>degli</w:t>
      </w:r>
      <w:r w:rsidRPr="006F6841">
        <w:rPr>
          <w:rFonts w:cstheme="minorHAnsi"/>
        </w:rPr>
        <w:t xml:space="preserve"> sviluppatori </w:t>
      </w:r>
      <w:r>
        <w:rPr>
          <w:rFonts w:cstheme="minorHAnsi"/>
        </w:rPr>
        <w:t xml:space="preserve">che </w:t>
      </w:r>
      <w:r>
        <w:rPr>
          <w:rFonts w:cstheme="minorHAnsi"/>
        </w:rPr>
        <w:lastRenderedPageBreak/>
        <w:t xml:space="preserve">lavorano sullo stesso progetto </w:t>
      </w:r>
      <w:r w:rsidRPr="006F6841">
        <w:rPr>
          <w:rFonts w:cstheme="minorHAnsi"/>
        </w:rPr>
        <w:t>verso l'ambiente condivis</w:t>
      </w:r>
      <w:r>
        <w:rPr>
          <w:rFonts w:cstheme="minorHAnsi"/>
        </w:rPr>
        <w:t>o. In questo caso</w:t>
      </w:r>
      <w:r w:rsidR="003528D6">
        <w:rPr>
          <w:rFonts w:cstheme="minorHAnsi"/>
        </w:rPr>
        <w:t>,</w:t>
      </w:r>
      <w:r>
        <w:rPr>
          <w:rFonts w:cstheme="minorHAnsi"/>
        </w:rPr>
        <w:t xml:space="preserve"> ovviamente</w:t>
      </w:r>
      <w:r w:rsidR="003528D6">
        <w:rPr>
          <w:rFonts w:cstheme="minorHAnsi"/>
        </w:rPr>
        <w:t>,</w:t>
      </w:r>
      <w:r>
        <w:rPr>
          <w:rFonts w:cstheme="minorHAnsi"/>
        </w:rPr>
        <w:t xml:space="preserve"> lo sviluppatore è solo uno. Comunque, è stato utilizzato GitHub come servizio di hosting del progetto e </w:t>
      </w:r>
      <w:proofErr w:type="spellStart"/>
      <w:r>
        <w:rPr>
          <w:rFonts w:cstheme="minorHAnsi"/>
        </w:rPr>
        <w:t>Gitlab</w:t>
      </w:r>
      <w:proofErr w:type="spellEnd"/>
      <w:r>
        <w:rPr>
          <w:rFonts w:cstheme="minorHAnsi"/>
        </w:rPr>
        <w:t xml:space="preserve"> per il la pratica di </w:t>
      </w:r>
      <w:proofErr w:type="spellStart"/>
      <w:r>
        <w:rPr>
          <w:rFonts w:cstheme="minorHAnsi"/>
        </w:rPr>
        <w:t>Conitnuous</w:t>
      </w:r>
      <w:proofErr w:type="spellEnd"/>
      <w:r>
        <w:rPr>
          <w:rFonts w:cstheme="minorHAnsi"/>
        </w:rPr>
        <w:t xml:space="preserve"> Integration. Ogni volta che viene eseguito un </w:t>
      </w:r>
      <w:proofErr w:type="spellStart"/>
      <w:r>
        <w:rPr>
          <w:rFonts w:cstheme="minorHAnsi"/>
        </w:rPr>
        <w:t>push</w:t>
      </w:r>
      <w:proofErr w:type="spellEnd"/>
      <w:r>
        <w:rPr>
          <w:rFonts w:cstheme="minorHAnsi"/>
        </w:rPr>
        <w:t xml:space="preserve"> sulla repository remota di GitHub, </w:t>
      </w:r>
      <w:proofErr w:type="gramStart"/>
      <w:r>
        <w:rPr>
          <w:rFonts w:cstheme="minorHAnsi"/>
        </w:rPr>
        <w:t>la repository</w:t>
      </w:r>
      <w:proofErr w:type="gramEnd"/>
      <w:r>
        <w:rPr>
          <w:rFonts w:cstheme="minorHAnsi"/>
        </w:rPr>
        <w:t xml:space="preserve"> “</w:t>
      </w:r>
      <w:proofErr w:type="spellStart"/>
      <w:r>
        <w:rPr>
          <w:rFonts w:cstheme="minorHAnsi"/>
        </w:rPr>
        <w:t>mirror</w:t>
      </w:r>
      <w:proofErr w:type="spellEnd"/>
      <w:r>
        <w:rPr>
          <w:rFonts w:cstheme="minorHAnsi"/>
        </w:rPr>
        <w:t xml:space="preserve">” di </w:t>
      </w:r>
      <w:proofErr w:type="spellStart"/>
      <w:r>
        <w:rPr>
          <w:rFonts w:cstheme="minorHAnsi"/>
        </w:rPr>
        <w:t>GitLab</w:t>
      </w:r>
      <w:proofErr w:type="spellEnd"/>
      <w:r>
        <w:rPr>
          <w:rFonts w:cstheme="minorHAnsi"/>
        </w:rPr>
        <w:t xml:space="preserve"> compila il progetto ed esegue i test di unità, notificando il risultato finale di entrambe le operazioni.</w:t>
      </w:r>
    </w:p>
    <w:p w14:paraId="439C29CC" w14:textId="659B65B6" w:rsidR="006F6841" w:rsidRDefault="006F6841" w:rsidP="003528D6">
      <w:pPr>
        <w:spacing w:line="276" w:lineRule="auto"/>
        <w:jc w:val="center"/>
        <w:rPr>
          <w:rFonts w:cstheme="minorHAnsi"/>
        </w:rPr>
      </w:pPr>
      <w:r w:rsidRPr="006F6841">
        <w:rPr>
          <w:rFonts w:cstheme="minorHAnsi"/>
        </w:rPr>
        <w:drawing>
          <wp:inline distT="0" distB="0" distL="0" distR="0" wp14:anchorId="27F86CD5" wp14:editId="17F67842">
            <wp:extent cx="6120130" cy="2442210"/>
            <wp:effectExtent l="0" t="0" r="0" b="0"/>
            <wp:docPr id="705469999" name="Immagine 1" descr="Immagine che contiene testo, schermata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469999" name="Immagine 1" descr="Immagine che contiene testo, schermata, Carattere, numero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07C48" w14:textId="77777777" w:rsidR="003528D6" w:rsidRPr="003528D6" w:rsidRDefault="003528D6" w:rsidP="003528D6">
      <w:pPr>
        <w:spacing w:line="276" w:lineRule="auto"/>
        <w:rPr>
          <w:rFonts w:cstheme="minorHAnsi"/>
        </w:rPr>
      </w:pPr>
    </w:p>
    <w:p w14:paraId="03FF1BA1" w14:textId="4E835B0A" w:rsidR="00766561" w:rsidRDefault="00207B38" w:rsidP="00766561">
      <w:pPr>
        <w:pStyle w:val="Titolo2"/>
        <w:spacing w:line="276" w:lineRule="auto"/>
      </w:pPr>
      <w:proofErr w:type="spellStart"/>
      <w:r>
        <w:t>Verification</w:t>
      </w:r>
      <w:proofErr w:type="spellEnd"/>
    </w:p>
    <w:p w14:paraId="27930714" w14:textId="226E7466" w:rsidR="003528D6" w:rsidRDefault="003528D6" w:rsidP="003528D6">
      <w:pPr>
        <w:jc w:val="both"/>
      </w:pPr>
      <w:r>
        <w:t xml:space="preserve">Sulla classe </w:t>
      </w:r>
      <w:proofErr w:type="spellStart"/>
      <w:proofErr w:type="gramStart"/>
      <w:r>
        <w:t>StazioneMeteo</w:t>
      </w:r>
      <w:proofErr w:type="spellEnd"/>
      <w:proofErr w:type="gramEnd"/>
      <w:r>
        <w:t xml:space="preserve"> è stata fatta anche </w:t>
      </w:r>
      <w:r w:rsidRPr="00192D4B">
        <w:rPr>
          <w:b/>
          <w:bCs/>
        </w:rPr>
        <w:t>verifica del codice</w:t>
      </w:r>
      <w:r>
        <w:t xml:space="preserve"> attraverso </w:t>
      </w:r>
      <w:r w:rsidRPr="00192D4B">
        <w:rPr>
          <w:b/>
          <w:bCs/>
        </w:rPr>
        <w:t xml:space="preserve">Design By </w:t>
      </w:r>
      <w:proofErr w:type="spellStart"/>
      <w:r w:rsidRPr="00192D4B">
        <w:rPr>
          <w:b/>
          <w:bCs/>
        </w:rPr>
        <w:t>Contract</w:t>
      </w:r>
      <w:proofErr w:type="spellEnd"/>
      <w:r>
        <w:t xml:space="preserve"> (DBC), ossia una metodologia di progettazione software che prevede di scrivere per ogni metodo e costruttore dei contratti che indicano gli obblighi del “cliente” (chi chiama il metodo) e del “fornitore” (che scrive il metodo). Il tool utilizzato è </w:t>
      </w:r>
      <w:proofErr w:type="spellStart"/>
      <w:r w:rsidRPr="00192D4B">
        <w:rPr>
          <w:b/>
          <w:bCs/>
        </w:rPr>
        <w:t>OpenJML</w:t>
      </w:r>
      <w:proofErr w:type="spellEnd"/>
      <w:r>
        <w:t xml:space="preserve"> con solver Z3</w:t>
      </w:r>
      <w:r w:rsidR="00AC67B7">
        <w:t>-4.3.2</w:t>
      </w:r>
      <w:r>
        <w:t xml:space="preserve">, che a partire dai contratti e dall’implementazione dei metodi fornisce una verifica formale del codice. Tutti i metodi ed il costruttore della classe </w:t>
      </w:r>
      <w:proofErr w:type="spellStart"/>
      <w:proofErr w:type="gramStart"/>
      <w:r>
        <w:t>StazioneMeteo</w:t>
      </w:r>
      <w:proofErr w:type="spellEnd"/>
      <w:proofErr w:type="gramEnd"/>
      <w:r>
        <w:t xml:space="preserve"> sono stati validati eccetto che per il metodo che calcola l’umidità media (i cui contratti utilizzano una feature di </w:t>
      </w:r>
      <w:proofErr w:type="spellStart"/>
      <w:r>
        <w:t>OpenJML</w:t>
      </w:r>
      <w:proofErr w:type="spellEnd"/>
      <w:r>
        <w:t xml:space="preserve"> non ancora completamente implementate, ossia il costrutto \sum).</w:t>
      </w:r>
    </w:p>
    <w:p w14:paraId="474835D6" w14:textId="743F3BDF" w:rsidR="003528D6" w:rsidRDefault="003528D6" w:rsidP="003528D6">
      <w:pPr>
        <w:jc w:val="center"/>
      </w:pPr>
      <w:r w:rsidRPr="003528D6">
        <w:drawing>
          <wp:inline distT="0" distB="0" distL="0" distR="0" wp14:anchorId="38E8CC6E" wp14:editId="5BF63B41">
            <wp:extent cx="3825572" cy="1531753"/>
            <wp:effectExtent l="0" t="0" r="3810" b="0"/>
            <wp:docPr id="375171290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171290" name="Immagine 1" descr="Immagine che contiene testo, schermata, Carattere&#10;&#10;Descrizione generat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11E81" w14:textId="2D925614" w:rsidR="003528D6" w:rsidRDefault="003528D6" w:rsidP="003528D6">
      <w:r>
        <w:t xml:space="preserve">Inoltre, nell’ambito della verifica del codice, è stato utilizzato il tool </w:t>
      </w:r>
      <w:proofErr w:type="spellStart"/>
      <w:r w:rsidRPr="00192D4B">
        <w:rPr>
          <w:b/>
          <w:bCs/>
        </w:rPr>
        <w:t>SpotBugs</w:t>
      </w:r>
      <w:proofErr w:type="spellEnd"/>
      <w:r>
        <w:t xml:space="preserve"> per l’</w:t>
      </w:r>
      <w:r w:rsidRPr="00192D4B">
        <w:rPr>
          <w:b/>
          <w:bCs/>
        </w:rPr>
        <w:t>analisi</w:t>
      </w:r>
      <w:r>
        <w:t xml:space="preserve"> </w:t>
      </w:r>
      <w:r w:rsidRPr="00192D4B">
        <w:rPr>
          <w:b/>
          <w:bCs/>
        </w:rPr>
        <w:t>statica</w:t>
      </w:r>
      <w:r>
        <w:t xml:space="preserve"> volta ad individuare errori e </w:t>
      </w:r>
      <w:proofErr w:type="spellStart"/>
      <w:r>
        <w:t>bad</w:t>
      </w:r>
      <w:proofErr w:type="spellEnd"/>
      <w:r>
        <w:t xml:space="preserve"> practice nel codice. Gli errori trovati sul</w:t>
      </w:r>
      <w:r w:rsidR="00192D4B">
        <w:t>l’intero progetto sono tre, di cui due dello stesso tipo:</w:t>
      </w:r>
    </w:p>
    <w:p w14:paraId="40EB8C57" w14:textId="76885A38" w:rsidR="00192D4B" w:rsidRDefault="00192D4B" w:rsidP="003528D6">
      <w:r w:rsidRPr="00192D4B">
        <w:drawing>
          <wp:inline distT="0" distB="0" distL="0" distR="0" wp14:anchorId="67F9FA72" wp14:editId="0EAB032E">
            <wp:extent cx="6120130" cy="784225"/>
            <wp:effectExtent l="0" t="0" r="0" b="0"/>
            <wp:docPr id="1274467579" name="Immagine 1" descr="Immagine che contiene testo, Carattere, linea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467579" name="Immagine 1" descr="Immagine che contiene testo, Carattere, linea, schermata&#10;&#10;Descrizione generat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8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217B7" w14:textId="35836A36" w:rsidR="00192D4B" w:rsidRDefault="00192D4B" w:rsidP="00192D4B">
      <w:pPr>
        <w:jc w:val="both"/>
      </w:pPr>
      <w:r>
        <w:lastRenderedPageBreak/>
        <w:t xml:space="preserve">Tutti e tre sono indicati di </w:t>
      </w:r>
      <w:proofErr w:type="spellStart"/>
      <w:r>
        <w:t>concern</w:t>
      </w:r>
      <w:proofErr w:type="spellEnd"/>
      <w:r>
        <w:t xml:space="preserve"> basso (18 e 17 su un massimo di 20, dove 20 è il livello di “preoccupazione” minimo) e sono stati conseguentemente rimossi.</w:t>
      </w:r>
    </w:p>
    <w:p w14:paraId="2A412016" w14:textId="41C953E8" w:rsidR="00192D4B" w:rsidRDefault="00192D4B" w:rsidP="00192D4B">
      <w:pPr>
        <w:jc w:val="both"/>
      </w:pPr>
      <w:r>
        <w:t xml:space="preserve">Infine, nel corso dell’implementazione dell’intero progetto sono state effettuate periodicamente le attività di </w:t>
      </w:r>
      <w:r w:rsidRPr="00192D4B">
        <w:rPr>
          <w:b/>
          <w:bCs/>
        </w:rPr>
        <w:t xml:space="preserve">code </w:t>
      </w:r>
      <w:proofErr w:type="spellStart"/>
      <w:r w:rsidRPr="00192D4B">
        <w:rPr>
          <w:b/>
          <w:bCs/>
        </w:rPr>
        <w:t>inspection</w:t>
      </w:r>
      <w:proofErr w:type="spellEnd"/>
      <w:r>
        <w:rPr>
          <w:b/>
          <w:bCs/>
        </w:rPr>
        <w:t xml:space="preserve"> </w:t>
      </w:r>
      <w:r w:rsidRPr="00192D4B">
        <w:t>(</w:t>
      </w:r>
      <w:r>
        <w:t xml:space="preserve">ispezione “manuale” del codice) e </w:t>
      </w:r>
      <w:r w:rsidRPr="00192D4B">
        <w:rPr>
          <w:b/>
          <w:bCs/>
        </w:rPr>
        <w:t>code refactoring</w:t>
      </w:r>
      <w:r>
        <w:rPr>
          <w:b/>
          <w:bCs/>
        </w:rPr>
        <w:t xml:space="preserve"> </w:t>
      </w:r>
      <w:r>
        <w:t xml:space="preserve">(ad esempio rendendo più chiari i nomi dei vari artefatti software, ma anche aggiustando i problemi individuati da </w:t>
      </w:r>
      <w:proofErr w:type="spellStart"/>
      <w:r>
        <w:t>SpotBugs</w:t>
      </w:r>
      <w:proofErr w:type="spellEnd"/>
      <w:r>
        <w:t>, legati più alle good practice che a veri e propri bug).</w:t>
      </w:r>
    </w:p>
    <w:p w14:paraId="6A164D83" w14:textId="77777777" w:rsidR="00192D4B" w:rsidRPr="00192D4B" w:rsidRDefault="00192D4B" w:rsidP="00192D4B">
      <w:pPr>
        <w:jc w:val="both"/>
      </w:pPr>
    </w:p>
    <w:p w14:paraId="37D1CBDF" w14:textId="0686FF5C" w:rsidR="00766561" w:rsidRDefault="00766561" w:rsidP="00766561">
      <w:pPr>
        <w:pStyle w:val="Titolo2"/>
        <w:spacing w:line="276" w:lineRule="auto"/>
      </w:pPr>
      <w:r>
        <w:t>Modeling</w:t>
      </w:r>
    </w:p>
    <w:p w14:paraId="1DA728B8" w14:textId="77777777" w:rsidR="00A80BB5" w:rsidRDefault="00A80BB5" w:rsidP="00207B38">
      <w:p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 xml:space="preserve">Come già indicato, sono stati modellati due aspetti del sistema, ovvero la smart home e la vasca idromassaggio. Per farlo si è utilizzato il </w:t>
      </w:r>
      <w:r w:rsidRPr="00A80BB5">
        <w:rPr>
          <w:rFonts w:cstheme="minorHAnsi"/>
          <w:b/>
          <w:bCs/>
        </w:rPr>
        <w:t>framework ASMETA</w:t>
      </w:r>
      <w:r>
        <w:rPr>
          <w:rFonts w:cstheme="minorHAnsi"/>
        </w:rPr>
        <w:t xml:space="preserve">, che permette principalmente di modellare una macchina ASM (Abstract State Machine), simularne il comportamento (anche attraverso un animatore) e scrivere dei casi di test (scenari AVALLA). Di seguito vengono riportati degli </w:t>
      </w:r>
      <w:r w:rsidRPr="000F2554">
        <w:rPr>
          <w:rFonts w:cstheme="minorHAnsi"/>
          <w:b/>
          <w:bCs/>
        </w:rPr>
        <w:t>esempi di animazione</w:t>
      </w:r>
      <w:r>
        <w:rPr>
          <w:rFonts w:cstheme="minorHAnsi"/>
        </w:rPr>
        <w:t xml:space="preserve"> delle due macchine:</w:t>
      </w:r>
    </w:p>
    <w:p w14:paraId="7BC9B190" w14:textId="77777777" w:rsidR="00A80BB5" w:rsidRDefault="00A80BB5" w:rsidP="00207B38">
      <w:p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>smarthome.asm</w:t>
      </w:r>
    </w:p>
    <w:p w14:paraId="41E208FE" w14:textId="0E312AAA" w:rsidR="00A80BB5" w:rsidRDefault="000F2554" w:rsidP="00207B38">
      <w:pPr>
        <w:spacing w:line="276" w:lineRule="auto"/>
        <w:jc w:val="both"/>
        <w:rPr>
          <w:rFonts w:cstheme="minorHAnsi"/>
        </w:rPr>
      </w:pPr>
      <w:r w:rsidRPr="000F2554">
        <w:rPr>
          <w:rFonts w:cstheme="minorHAnsi"/>
        </w:rPr>
        <w:drawing>
          <wp:inline distT="0" distB="0" distL="0" distR="0" wp14:anchorId="0F3E6379" wp14:editId="45EA2DD3">
            <wp:extent cx="6120130" cy="3342640"/>
            <wp:effectExtent l="0" t="0" r="0" b="0"/>
            <wp:docPr id="719023249" name="Immagine 1" descr="Immagine che contiene testo, schermata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023249" name="Immagine 1" descr="Immagine che contiene testo, schermata, numero&#10;&#10;Descrizione generat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50BDD" w14:textId="1868028F" w:rsidR="00207B38" w:rsidRDefault="00A80BB5" w:rsidP="00207B38">
      <w:p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 xml:space="preserve">vascaidro.asm </w:t>
      </w:r>
    </w:p>
    <w:p w14:paraId="0739AB04" w14:textId="44A379CF" w:rsidR="00A80BB5" w:rsidRDefault="00A80BB5" w:rsidP="00A80BB5">
      <w:pPr>
        <w:spacing w:line="276" w:lineRule="auto"/>
        <w:jc w:val="center"/>
        <w:rPr>
          <w:rFonts w:cstheme="minorHAnsi"/>
        </w:rPr>
      </w:pPr>
      <w:r w:rsidRPr="00A80BB5">
        <w:rPr>
          <w:rFonts w:cstheme="minorHAnsi"/>
        </w:rPr>
        <w:drawing>
          <wp:inline distT="0" distB="0" distL="0" distR="0" wp14:anchorId="4E84D66F" wp14:editId="76705CAB">
            <wp:extent cx="6120130" cy="1097280"/>
            <wp:effectExtent l="0" t="0" r="0" b="7620"/>
            <wp:docPr id="1136874980" name="Immagine 1" descr="Immagine che contiene testo, Carattere, schermata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874980" name="Immagine 1" descr="Immagine che contiene testo, Carattere, schermata, numero&#10;&#10;Descrizione generat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8C129" w14:textId="51588DBD" w:rsidR="000F2554" w:rsidRDefault="000F2554" w:rsidP="000F2554">
      <w:p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 xml:space="preserve">Per la prima macchina è stato scritto uno </w:t>
      </w:r>
      <w:r w:rsidRPr="000F2554">
        <w:rPr>
          <w:rFonts w:cstheme="minorHAnsi"/>
          <w:b/>
          <w:bCs/>
        </w:rPr>
        <w:t>scenario</w:t>
      </w:r>
      <w:r>
        <w:rPr>
          <w:rFonts w:cstheme="minorHAnsi"/>
        </w:rPr>
        <w:t xml:space="preserve"> (per la validazione della macchina)</w:t>
      </w:r>
      <w:r w:rsidR="00AF4EC3">
        <w:rPr>
          <w:rFonts w:cstheme="minorHAnsi"/>
        </w:rPr>
        <w:t>, tradotto poi in un metodo J</w:t>
      </w:r>
      <w:r w:rsidR="004A25BD">
        <w:rPr>
          <w:rFonts w:cstheme="minorHAnsi"/>
        </w:rPr>
        <w:t>U</w:t>
      </w:r>
      <w:r w:rsidR="00AF4EC3">
        <w:rPr>
          <w:rFonts w:cstheme="minorHAnsi"/>
        </w:rPr>
        <w:t>nit,</w:t>
      </w:r>
      <w:r>
        <w:rPr>
          <w:rFonts w:cstheme="minorHAnsi"/>
        </w:rPr>
        <w:t xml:space="preserve"> e sono state provate le seguenti proprietà con il </w:t>
      </w:r>
      <w:r w:rsidRPr="000F2554">
        <w:rPr>
          <w:rFonts w:cstheme="minorHAnsi"/>
          <w:b/>
          <w:bCs/>
        </w:rPr>
        <w:t xml:space="preserve">model </w:t>
      </w:r>
      <w:proofErr w:type="spellStart"/>
      <w:r w:rsidRPr="000F2554">
        <w:rPr>
          <w:rFonts w:cstheme="minorHAnsi"/>
          <w:b/>
          <w:bCs/>
        </w:rPr>
        <w:t>checker</w:t>
      </w:r>
      <w:proofErr w:type="spellEnd"/>
      <w:r>
        <w:rPr>
          <w:rFonts w:cstheme="minorHAnsi"/>
        </w:rPr>
        <w:t>:</w:t>
      </w:r>
    </w:p>
    <w:p w14:paraId="7A20436A" w14:textId="039D3517" w:rsidR="000F2554" w:rsidRDefault="000F2554" w:rsidP="000F2554">
      <w:pPr>
        <w:pStyle w:val="Paragrafoelenco"/>
        <w:numPr>
          <w:ilvl w:val="0"/>
          <w:numId w:val="5"/>
        </w:numPr>
        <w:spacing w:line="276" w:lineRule="auto"/>
        <w:jc w:val="both"/>
      </w:pPr>
      <w:r w:rsidRPr="000F2554">
        <w:lastRenderedPageBreak/>
        <w:t>In qualsiasi momento, è possibile avere una luce accesa in un qualche stato futuro (</w:t>
      </w:r>
      <w:r>
        <w:t xml:space="preserve">proprietà di </w:t>
      </w:r>
      <w:proofErr w:type="spellStart"/>
      <w:r w:rsidRPr="000F2554">
        <w:t>Liveness</w:t>
      </w:r>
      <w:proofErr w:type="spellEnd"/>
      <w:r w:rsidRPr="000F2554">
        <w:t>)</w:t>
      </w:r>
      <w:r>
        <w:t>;</w:t>
      </w:r>
    </w:p>
    <w:p w14:paraId="675D6C44" w14:textId="77777777" w:rsidR="000F2554" w:rsidRDefault="000F2554" w:rsidP="000F2554">
      <w:pPr>
        <w:pStyle w:val="Paragrafoelenco"/>
        <w:numPr>
          <w:ilvl w:val="0"/>
          <w:numId w:val="5"/>
        </w:numPr>
        <w:spacing w:line="276" w:lineRule="auto"/>
        <w:jc w:val="both"/>
      </w:pPr>
      <w:r w:rsidRPr="000F2554">
        <w:t>Non è mai possibile avere la porta principale chiusa e l'antifurto disattivato (</w:t>
      </w:r>
      <w:r>
        <w:t xml:space="preserve">proprietà di </w:t>
      </w:r>
      <w:proofErr w:type="spellStart"/>
      <w:r w:rsidRPr="000F2554">
        <w:t>Safety</w:t>
      </w:r>
      <w:proofErr w:type="spellEnd"/>
      <w:r w:rsidRPr="000F2554">
        <w:t>)</w:t>
      </w:r>
    </w:p>
    <w:p w14:paraId="28306A5D" w14:textId="734EE95E" w:rsidR="000F2554" w:rsidRDefault="000F2554" w:rsidP="000F2554">
      <w:pPr>
        <w:pStyle w:val="Paragrafoelenco"/>
        <w:numPr>
          <w:ilvl w:val="0"/>
          <w:numId w:val="5"/>
        </w:numPr>
        <w:spacing w:line="276" w:lineRule="auto"/>
        <w:jc w:val="both"/>
      </w:pPr>
      <w:r w:rsidRPr="000F2554">
        <w:t>Se l'antifurto non è attivo, non è possibile che si accenda più di una luce alla volta (</w:t>
      </w:r>
      <w:r>
        <w:t xml:space="preserve">proprietà </w:t>
      </w:r>
      <w:r w:rsidR="000F786C">
        <w:t xml:space="preserve">di </w:t>
      </w:r>
      <w:proofErr w:type="spellStart"/>
      <w:r w:rsidR="000F786C">
        <w:t>Safety</w:t>
      </w:r>
      <w:proofErr w:type="spellEnd"/>
      <w:r w:rsidRPr="000F2554">
        <w:t>)</w:t>
      </w:r>
    </w:p>
    <w:p w14:paraId="3BB023FD" w14:textId="53BB324E" w:rsidR="000F2554" w:rsidRPr="000F2554" w:rsidRDefault="000F2554" w:rsidP="000F2554">
      <w:pPr>
        <w:pStyle w:val="Paragrafoelenco"/>
        <w:numPr>
          <w:ilvl w:val="0"/>
          <w:numId w:val="5"/>
        </w:numPr>
        <w:spacing w:line="276" w:lineRule="auto"/>
        <w:jc w:val="both"/>
        <w:rPr>
          <w:rFonts w:cstheme="minorHAnsi"/>
        </w:rPr>
      </w:pPr>
      <w:r w:rsidRPr="000F2554">
        <w:t>Ogni luce</w:t>
      </w:r>
      <w:r w:rsidR="000F786C">
        <w:t xml:space="preserve"> accesa</w:t>
      </w:r>
      <w:r w:rsidRPr="000F2554">
        <w:t xml:space="preserve"> rimane accesa </w:t>
      </w:r>
      <w:r w:rsidRPr="000F2554">
        <w:t>finché</w:t>
      </w:r>
      <w:r w:rsidRPr="000F2554">
        <w:t xml:space="preserve"> non si opera direttamente sulla luce</w:t>
      </w:r>
      <w:r>
        <w:t>.</w:t>
      </w:r>
    </w:p>
    <w:p w14:paraId="46DDE251" w14:textId="07242B4E" w:rsidR="00A80BB5" w:rsidRDefault="000F2554" w:rsidP="000F2554">
      <w:p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>Non è stato possibile eseguire il model advisor per la verifica delle</w:t>
      </w:r>
      <w:r w:rsidR="000F786C">
        <w:rPr>
          <w:rFonts w:cstheme="minorHAnsi"/>
        </w:rPr>
        <w:t xml:space="preserve"> proprietà</w:t>
      </w:r>
      <w:r>
        <w:rPr>
          <w:rFonts w:cstheme="minorHAnsi"/>
        </w:rPr>
        <w:t xml:space="preserve"> statiche della macchina ed il tool ATGT per la generazione automatica dei casi di test (scenari AVALLA) a causa della complessità del modello.</w:t>
      </w:r>
    </w:p>
    <w:p w14:paraId="03E72375" w14:textId="55AA0888" w:rsidR="00AF4EC3" w:rsidRPr="00A80BB5" w:rsidRDefault="000F2554" w:rsidP="000F2554">
      <w:p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>Essendo invece il secondo modello molto più semplice</w:t>
      </w:r>
      <w:r w:rsidR="00AF4EC3">
        <w:rPr>
          <w:rFonts w:cstheme="minorHAnsi"/>
        </w:rPr>
        <w:t xml:space="preserve">, è stato possibile utilizzare i tool </w:t>
      </w:r>
      <w:r w:rsidR="00AF4EC3" w:rsidRPr="00AF4EC3">
        <w:rPr>
          <w:rFonts w:cstheme="minorHAnsi"/>
          <w:b/>
          <w:bCs/>
        </w:rPr>
        <w:t>MA (model advisor)</w:t>
      </w:r>
      <w:r w:rsidR="00AF4EC3">
        <w:rPr>
          <w:rFonts w:cstheme="minorHAnsi"/>
        </w:rPr>
        <w:t xml:space="preserve"> e </w:t>
      </w:r>
      <w:r w:rsidR="00AF4EC3" w:rsidRPr="00AF4EC3">
        <w:rPr>
          <w:rFonts w:cstheme="minorHAnsi"/>
          <w:b/>
          <w:bCs/>
        </w:rPr>
        <w:t>ATGT</w:t>
      </w:r>
      <w:r w:rsidR="00AF4EC3">
        <w:rPr>
          <w:rFonts w:cstheme="minorHAnsi"/>
        </w:rPr>
        <w:t>. La AMS è stata</w:t>
      </w:r>
      <w:r>
        <w:rPr>
          <w:rFonts w:cstheme="minorHAnsi"/>
        </w:rPr>
        <w:t xml:space="preserve"> implementat</w:t>
      </w:r>
      <w:r w:rsidR="00AF4EC3">
        <w:rPr>
          <w:rFonts w:cstheme="minorHAnsi"/>
        </w:rPr>
        <w:t>a</w:t>
      </w:r>
      <w:r>
        <w:rPr>
          <w:rFonts w:cstheme="minorHAnsi"/>
        </w:rPr>
        <w:t xml:space="preserve"> </w:t>
      </w:r>
      <w:r w:rsidR="00AF4EC3">
        <w:rPr>
          <w:rFonts w:cstheme="minorHAnsi"/>
        </w:rPr>
        <w:t>in</w:t>
      </w:r>
      <w:r>
        <w:rPr>
          <w:rFonts w:cstheme="minorHAnsi"/>
        </w:rPr>
        <w:t xml:space="preserve"> modo</w:t>
      </w:r>
      <w:r w:rsidR="00AF4EC3">
        <w:rPr>
          <w:rFonts w:cstheme="minorHAnsi"/>
        </w:rPr>
        <w:t xml:space="preserve"> semplice e con pochi costrutti</w:t>
      </w:r>
      <w:r>
        <w:rPr>
          <w:rFonts w:cstheme="minorHAnsi"/>
        </w:rPr>
        <w:t xml:space="preserve"> con l’obiettivo di poter usare </w:t>
      </w:r>
      <w:r w:rsidR="00AF4EC3">
        <w:rPr>
          <w:rFonts w:cstheme="minorHAnsi"/>
        </w:rPr>
        <w:t xml:space="preserve">tali </w:t>
      </w:r>
      <w:r>
        <w:rPr>
          <w:rFonts w:cstheme="minorHAnsi"/>
        </w:rPr>
        <w:t>tool</w:t>
      </w:r>
      <w:r w:rsidR="00AF4EC3">
        <w:rPr>
          <w:rFonts w:cstheme="minorHAnsi"/>
        </w:rPr>
        <w:t>. Tutte le sette proprietà statiche del model advisor sono passate eccetto la seconda</w:t>
      </w:r>
      <w:r w:rsidR="000F786C">
        <w:rPr>
          <w:rFonts w:cstheme="minorHAnsi"/>
        </w:rPr>
        <w:t xml:space="preserve"> (completezza delle </w:t>
      </w:r>
      <w:proofErr w:type="spellStart"/>
      <w:r w:rsidR="000F786C">
        <w:rPr>
          <w:rFonts w:cstheme="minorHAnsi"/>
        </w:rPr>
        <w:t>conditional</w:t>
      </w:r>
      <w:proofErr w:type="spellEnd"/>
      <w:r w:rsidR="000F786C">
        <w:rPr>
          <w:rFonts w:cstheme="minorHAnsi"/>
        </w:rPr>
        <w:t xml:space="preserve"> rule)</w:t>
      </w:r>
      <w:r w:rsidR="00AF4EC3">
        <w:rPr>
          <w:rFonts w:cstheme="minorHAnsi"/>
        </w:rPr>
        <w:t xml:space="preserve">. Mentre ATGT ha generato un totale di 8 casi di test sotto forma di scenari avalla, che sono poi stati tradotti in metodi JUnit che hanno garantito una copertura del 100% di </w:t>
      </w:r>
      <w:proofErr w:type="spellStart"/>
      <w:r w:rsidR="00AF4EC3">
        <w:rPr>
          <w:rFonts w:cstheme="minorHAnsi"/>
        </w:rPr>
        <w:t>statement</w:t>
      </w:r>
      <w:proofErr w:type="spellEnd"/>
      <w:r w:rsidR="00AF4EC3">
        <w:rPr>
          <w:rFonts w:cstheme="minorHAnsi"/>
        </w:rPr>
        <w:t xml:space="preserve">, </w:t>
      </w:r>
      <w:proofErr w:type="spellStart"/>
      <w:r w:rsidR="00AF4EC3">
        <w:rPr>
          <w:rFonts w:cstheme="minorHAnsi"/>
        </w:rPr>
        <w:t>branch</w:t>
      </w:r>
      <w:proofErr w:type="spellEnd"/>
      <w:r w:rsidR="00AF4EC3">
        <w:rPr>
          <w:rFonts w:cstheme="minorHAnsi"/>
        </w:rPr>
        <w:t xml:space="preserve"> e </w:t>
      </w:r>
      <w:proofErr w:type="spellStart"/>
      <w:r w:rsidR="00AF4EC3">
        <w:rPr>
          <w:rFonts w:cstheme="minorHAnsi"/>
        </w:rPr>
        <w:t>term</w:t>
      </w:r>
      <w:proofErr w:type="spellEnd"/>
      <w:r w:rsidR="00AF4EC3">
        <w:rPr>
          <w:rFonts w:cstheme="minorHAnsi"/>
        </w:rPr>
        <w:t>.</w:t>
      </w:r>
    </w:p>
    <w:p w14:paraId="751EB1ED" w14:textId="172E69F9" w:rsidR="00207B38" w:rsidRDefault="00207B38" w:rsidP="00207B38">
      <w:pPr>
        <w:pStyle w:val="Titolo2"/>
        <w:spacing w:line="276" w:lineRule="auto"/>
      </w:pPr>
      <w:r>
        <w:t>Model-</w:t>
      </w:r>
      <w:proofErr w:type="spellStart"/>
      <w:r>
        <w:t>Based</w:t>
      </w:r>
      <w:proofErr w:type="spellEnd"/>
      <w:r>
        <w:t xml:space="preserve"> Testing</w:t>
      </w:r>
    </w:p>
    <w:p w14:paraId="425940FB" w14:textId="65972EE4" w:rsidR="00207B38" w:rsidRDefault="00AF4EC3" w:rsidP="00207B38">
      <w:p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>È stato modellato il dominio di input (</w:t>
      </w:r>
      <w:r w:rsidRPr="00AF4EC3">
        <w:rPr>
          <w:rFonts w:cstheme="minorHAnsi"/>
          <w:b/>
          <w:bCs/>
        </w:rPr>
        <w:t>input domain modeling</w:t>
      </w:r>
      <w:r>
        <w:rPr>
          <w:rFonts w:cstheme="minorHAnsi"/>
        </w:rPr>
        <w:t xml:space="preserve">) del metodo di calcolo del </w:t>
      </w:r>
      <w:proofErr w:type="spellStart"/>
      <w:r>
        <w:rPr>
          <w:rFonts w:cstheme="minorHAnsi"/>
        </w:rPr>
        <w:t>dew</w:t>
      </w:r>
      <w:proofErr w:type="spellEnd"/>
      <w:r>
        <w:rPr>
          <w:rFonts w:cstheme="minorHAnsi"/>
        </w:rPr>
        <w:t xml:space="preserve"> point della classe </w:t>
      </w:r>
      <w:proofErr w:type="spellStart"/>
      <w:r>
        <w:rPr>
          <w:rFonts w:cstheme="minorHAnsi"/>
        </w:rPr>
        <w:t>StazioneMeteo</w:t>
      </w:r>
      <w:proofErr w:type="spellEnd"/>
      <w:r>
        <w:rPr>
          <w:rFonts w:cstheme="minorHAnsi"/>
        </w:rPr>
        <w:t>:</w:t>
      </w:r>
    </w:p>
    <w:p w14:paraId="7AEDA75F" w14:textId="77777777" w:rsidR="00AF4EC3" w:rsidRDefault="00AF4EC3" w:rsidP="00AF4EC3">
      <w:pPr>
        <w:pStyle w:val="Normale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calcoloDewPoint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RH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A3AE266" w14:textId="77777777" w:rsidR="00AF4EC3" w:rsidRDefault="00AF4EC3" w:rsidP="00AF4EC3">
      <w:pPr>
        <w:pStyle w:val="Normale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-90,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60; </w:t>
      </w:r>
      <w:r>
        <w:rPr>
          <w:rFonts w:ascii="Courier New" w:hAnsi="Courier New" w:cs="Courier New"/>
          <w:color w:val="3F7F5F"/>
          <w:sz w:val="20"/>
          <w:szCs w:val="20"/>
        </w:rPr>
        <w:t>//Minima (e massima) temperatura rilevata sulla Terra</w:t>
      </w:r>
    </w:p>
    <w:p w14:paraId="100C1256" w14:textId="77777777" w:rsidR="00AF4EC3" w:rsidRDefault="00AF4EC3" w:rsidP="00AF4EC3">
      <w:pPr>
        <w:pStyle w:val="Normale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|| </w:t>
      </w:r>
      <w:r>
        <w:rPr>
          <w:rFonts w:ascii="Courier New" w:hAnsi="Courier New" w:cs="Courier New"/>
          <w:color w:val="6A3E3E"/>
          <w:sz w:val="20"/>
          <w:szCs w:val="20"/>
        </w:rPr>
        <w:t>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&gt;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|| </w:t>
      </w:r>
      <w:r>
        <w:rPr>
          <w:rFonts w:ascii="Courier New" w:hAnsi="Courier New" w:cs="Courier New"/>
          <w:color w:val="6A3E3E"/>
          <w:sz w:val="20"/>
          <w:szCs w:val="20"/>
        </w:rPr>
        <w:t>RH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&lt;= 0 || </w:t>
      </w:r>
      <w:r>
        <w:rPr>
          <w:rFonts w:ascii="Courier New" w:hAnsi="Courier New" w:cs="Courier New"/>
          <w:color w:val="6A3E3E"/>
          <w:sz w:val="20"/>
          <w:szCs w:val="20"/>
        </w:rPr>
        <w:t>RH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&gt; 100)</w:t>
      </w:r>
    </w:p>
    <w:p w14:paraId="3A283852" w14:textId="77777777" w:rsidR="00AF4EC3" w:rsidRDefault="00AF4EC3" w:rsidP="00AF4EC3">
      <w:pPr>
        <w:pStyle w:val="Normale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Double.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NaN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4057BC7" w14:textId="77777777" w:rsidR="00AF4EC3" w:rsidRDefault="00AF4EC3" w:rsidP="00AF4EC3">
      <w:pPr>
        <w:pStyle w:val="Normale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100 - </w:t>
      </w:r>
      <w:r>
        <w:rPr>
          <w:rFonts w:ascii="Courier New" w:hAnsi="Courier New" w:cs="Courier New"/>
          <w:color w:val="6A3E3E"/>
          <w:sz w:val="20"/>
          <w:szCs w:val="20"/>
        </w:rPr>
        <w:t>RH</w:t>
      </w:r>
      <w:r>
        <w:rPr>
          <w:rFonts w:ascii="Courier New" w:hAnsi="Courier New" w:cs="Courier New"/>
          <w:color w:val="000000"/>
          <w:sz w:val="20"/>
          <w:szCs w:val="20"/>
        </w:rPr>
        <w:t>) / 5;</w:t>
      </w:r>
    </w:p>
    <w:p w14:paraId="516A60E7" w14:textId="77777777" w:rsidR="00AF4EC3" w:rsidRDefault="00AF4EC3" w:rsidP="00AF4EC3">
      <w:pPr>
        <w:pStyle w:val="Normale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CF9387D" w14:textId="73D9510F" w:rsidR="00AF4EC3" w:rsidRDefault="00AF4EC3" w:rsidP="00207B38">
      <w:p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>Attraverso l’approccio basato sulle funzionalità (</w:t>
      </w:r>
      <w:proofErr w:type="spellStart"/>
      <w:r w:rsidRPr="00AF4EC3">
        <w:rPr>
          <w:rFonts w:cstheme="minorHAnsi"/>
          <w:b/>
          <w:bCs/>
        </w:rPr>
        <w:t>functional</w:t>
      </w:r>
      <w:proofErr w:type="spellEnd"/>
      <w:r w:rsidRPr="00AF4EC3">
        <w:rPr>
          <w:rFonts w:cstheme="minorHAnsi"/>
          <w:b/>
          <w:bCs/>
        </w:rPr>
        <w:t xml:space="preserve"> </w:t>
      </w:r>
      <w:proofErr w:type="spellStart"/>
      <w:r w:rsidRPr="00AF4EC3">
        <w:rPr>
          <w:rFonts w:cstheme="minorHAnsi"/>
          <w:b/>
          <w:bCs/>
        </w:rPr>
        <w:t>based</w:t>
      </w:r>
      <w:proofErr w:type="spellEnd"/>
      <w:r w:rsidRPr="00AF4EC3">
        <w:rPr>
          <w:rFonts w:cstheme="minorHAnsi"/>
          <w:b/>
          <w:bCs/>
        </w:rPr>
        <w:t xml:space="preserve"> </w:t>
      </w:r>
      <w:proofErr w:type="spellStart"/>
      <w:r w:rsidRPr="00AF4EC3">
        <w:rPr>
          <w:rFonts w:cstheme="minorHAnsi"/>
          <w:b/>
          <w:bCs/>
        </w:rPr>
        <w:t>approach</w:t>
      </w:r>
      <w:proofErr w:type="spellEnd"/>
      <w:r>
        <w:rPr>
          <w:rFonts w:cstheme="minorHAnsi"/>
        </w:rPr>
        <w:t>) sono stati partizionati i due domini come segue:</w:t>
      </w:r>
    </w:p>
    <w:tbl>
      <w:tblPr>
        <w:tblStyle w:val="Tabellagriglia2-colore5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263"/>
      </w:tblGrid>
      <w:tr w:rsidR="008769FE" w14:paraId="272347E4" w14:textId="77777777" w:rsidTr="008769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6384106" w14:textId="77777777" w:rsidR="008769FE" w:rsidRDefault="008769FE" w:rsidP="008769FE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ascii="Courier New" w:hAnsi="Courier New" w:cs="Courier New"/>
                <w:b w:val="0"/>
                <w:bCs w:val="0"/>
                <w:color w:val="7F0055"/>
                <w:sz w:val="20"/>
                <w:szCs w:val="20"/>
              </w:rPr>
              <w:t>double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T</w:t>
            </w:r>
          </w:p>
        </w:tc>
      </w:tr>
      <w:tr w:rsidR="008769FE" w14:paraId="326FA1A2" w14:textId="77777777" w:rsidTr="008769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F89BEF6" w14:textId="3FF71F4A" w:rsidR="008769FE" w:rsidRDefault="008769FE" w:rsidP="008769FE">
            <w:pPr>
              <w:spacing w:line="276" w:lineRule="auto"/>
              <w:jc w:val="center"/>
              <w:rPr>
                <w:rFonts w:cstheme="minorHAnsi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 xml:space="preserve">T &lt; </m:t>
                </m:r>
                <m:sSub>
                  <m:sSubPr>
                    <m:ctrlPr>
                      <w:rPr>
                        <w:rFonts w:ascii="Cambria Math" w:hAnsi="Cambria Math" w:cstheme="minorHAnsi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min</m:t>
                    </m:r>
                  </m:sub>
                </m:sSub>
              </m:oMath>
            </m:oMathPara>
          </w:p>
        </w:tc>
      </w:tr>
      <w:tr w:rsidR="008769FE" w14:paraId="1C9304BA" w14:textId="77777777" w:rsidTr="008769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F989B84" w14:textId="77777777" w:rsidR="008769FE" w:rsidRDefault="008769FE" w:rsidP="008769FE">
            <w:pPr>
              <w:spacing w:line="276" w:lineRule="auto"/>
              <w:rPr>
                <w:rFonts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min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≤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T&lt;0</m:t>
                </m:r>
              </m:oMath>
            </m:oMathPara>
          </w:p>
        </w:tc>
      </w:tr>
      <w:tr w:rsidR="008769FE" w14:paraId="749B620B" w14:textId="77777777" w:rsidTr="008769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F290B17" w14:textId="77777777" w:rsidR="008769FE" w:rsidRDefault="008769FE" w:rsidP="008769FE">
            <w:pPr>
              <w:spacing w:line="276" w:lineRule="auto"/>
              <w:jc w:val="center"/>
              <w:rPr>
                <w:rFonts w:cstheme="minorHAnsi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T=0</m:t>
                </m:r>
              </m:oMath>
            </m:oMathPara>
          </w:p>
        </w:tc>
      </w:tr>
      <w:tr w:rsidR="008769FE" w14:paraId="0078A9DD" w14:textId="77777777" w:rsidTr="008769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80D4765" w14:textId="77777777" w:rsidR="008769FE" w:rsidRDefault="008769FE" w:rsidP="008769FE">
            <w:pPr>
              <w:spacing w:line="276" w:lineRule="auto"/>
              <w:jc w:val="center"/>
              <w:rPr>
                <w:rFonts w:cstheme="minorHAnsi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0&lt;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T≤</m:t>
                </m:r>
                <m:sSub>
                  <m:sSubPr>
                    <m:ctrlPr>
                      <w:rPr>
                        <w:rFonts w:ascii="Cambria Math" w:hAnsi="Cambria Math" w:cstheme="minorHAnsi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max</m:t>
                    </m:r>
                  </m:sub>
                </m:sSub>
              </m:oMath>
            </m:oMathPara>
          </w:p>
        </w:tc>
      </w:tr>
      <w:tr w:rsidR="008769FE" w14:paraId="5184D1F4" w14:textId="77777777" w:rsidTr="008769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019314B" w14:textId="77777777" w:rsidR="008769FE" w:rsidRDefault="008769FE" w:rsidP="008769FE">
            <w:pPr>
              <w:spacing w:line="276" w:lineRule="auto"/>
              <w:jc w:val="center"/>
              <w:rPr>
                <w:rFonts w:cstheme="minorHAnsi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T&gt;</m:t>
                </m:r>
                <m:sSub>
                  <m:sSubPr>
                    <m:ctrlPr>
                      <w:rPr>
                        <w:rFonts w:ascii="Cambria Math" w:hAnsi="Cambria Math" w:cstheme="minorHAnsi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max</m:t>
                    </m:r>
                  </m:sub>
                </m:sSub>
              </m:oMath>
            </m:oMathPara>
          </w:p>
        </w:tc>
      </w:tr>
    </w:tbl>
    <w:p w14:paraId="659BFD7E" w14:textId="77777777" w:rsidR="008769FE" w:rsidRDefault="008769FE" w:rsidP="00207B38">
      <w:pPr>
        <w:spacing w:line="276" w:lineRule="auto"/>
        <w:jc w:val="both"/>
        <w:rPr>
          <w:rFonts w:cstheme="minorHAnsi"/>
        </w:rPr>
      </w:pPr>
    </w:p>
    <w:p w14:paraId="510A434D" w14:textId="77777777" w:rsidR="008769FE" w:rsidRDefault="008769FE" w:rsidP="008769FE">
      <w:pPr>
        <w:spacing w:line="276" w:lineRule="auto"/>
        <w:rPr>
          <w:rFonts w:cstheme="minorHAnsi"/>
        </w:rPr>
      </w:pPr>
    </w:p>
    <w:p w14:paraId="42007D97" w14:textId="77777777" w:rsidR="008769FE" w:rsidRDefault="008769FE" w:rsidP="008769FE">
      <w:pPr>
        <w:spacing w:line="276" w:lineRule="auto"/>
        <w:rPr>
          <w:rFonts w:cstheme="minorHAnsi"/>
        </w:rPr>
      </w:pPr>
    </w:p>
    <w:p w14:paraId="3474CA86" w14:textId="67CF01CC" w:rsidR="00AF4EC3" w:rsidRDefault="008769FE" w:rsidP="008769FE">
      <w:pPr>
        <w:spacing w:line="276" w:lineRule="auto"/>
        <w:rPr>
          <w:rFonts w:cstheme="minorHAnsi"/>
        </w:rPr>
      </w:pPr>
      <m:oMath>
        <m:r>
          <w:rPr>
            <w:rFonts w:ascii="Cambria Math" w:hAnsi="Cambria Math" w:cstheme="minorHAnsi"/>
          </w:rPr>
          <m:t xml:space="preserve"> 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T</m:t>
            </m:r>
          </m:e>
          <m:sub>
            <m:r>
              <w:rPr>
                <w:rFonts w:ascii="Cambria Math" w:hAnsi="Cambria Math" w:cstheme="minorHAnsi"/>
              </w:rPr>
              <m:t>min</m:t>
            </m:r>
          </m:sub>
        </m:sSub>
        <m:r>
          <w:rPr>
            <w:rFonts w:ascii="Cambria Math" w:hAnsi="Cambria Math" w:cstheme="minorHAnsi"/>
          </w:rPr>
          <m:t>= -90 °C</m:t>
        </m:r>
      </m:oMath>
      <w:r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ab/>
      </w:r>
      <w:r>
        <w:rPr>
          <w:rFonts w:eastAsiaTheme="minorEastAsia" w:cstheme="minorHAnsi"/>
        </w:rPr>
        <w:tab/>
      </w:r>
      <m:oMath>
        <m:r>
          <w:rPr>
            <w:rFonts w:ascii="Cambria Math" w:hAnsi="Cambria Math" w:cstheme="minorHAnsi"/>
          </w:rPr>
          <m:t xml:space="preserve"> 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T</m:t>
            </m:r>
          </m:e>
          <m:sub>
            <m:r>
              <w:rPr>
                <w:rFonts w:ascii="Cambria Math" w:hAnsi="Cambria Math" w:cstheme="minorHAnsi"/>
              </w:rPr>
              <m:t>max</m:t>
            </m:r>
          </m:sub>
        </m:sSub>
        <m:r>
          <w:rPr>
            <w:rFonts w:ascii="Cambria Math" w:hAnsi="Cambria Math" w:cstheme="minorHAnsi"/>
          </w:rPr>
          <m:t xml:space="preserve">= </m:t>
        </m:r>
        <m:r>
          <w:rPr>
            <w:rFonts w:ascii="Cambria Math" w:hAnsi="Cambria Math" w:cstheme="minorHAnsi"/>
          </w:rPr>
          <m:t>60</m:t>
        </m:r>
        <m:r>
          <w:rPr>
            <w:rFonts w:ascii="Cambria Math" w:hAnsi="Cambria Math" w:cstheme="minorHAnsi"/>
          </w:rPr>
          <m:t xml:space="preserve"> °C</m:t>
        </m:r>
      </m:oMath>
      <w:r>
        <w:rPr>
          <w:rFonts w:cstheme="minorHAnsi"/>
        </w:rPr>
        <w:br w:type="textWrapping" w:clear="all"/>
      </w:r>
      <w:r>
        <w:rPr>
          <w:rFonts w:cstheme="minorHAnsi"/>
        </w:rPr>
        <w:tab/>
      </w: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263"/>
      </w:tblGrid>
      <w:tr w:rsidR="008769FE" w14:paraId="5D5917D1" w14:textId="77777777" w:rsidTr="008769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A327902" w14:textId="77777777" w:rsidR="008769FE" w:rsidRDefault="008769FE" w:rsidP="00D06FD5">
            <w:pPr>
              <w:spacing w:line="276" w:lineRule="auto"/>
              <w:jc w:val="center"/>
              <w:rPr>
                <w:rFonts w:cstheme="minorHAnsi"/>
              </w:rPr>
            </w:pPr>
            <w:proofErr w:type="spellStart"/>
            <w:r>
              <w:rPr>
                <w:rFonts w:ascii="Courier New" w:hAnsi="Courier New" w:cs="Courier New"/>
                <w:b w:val="0"/>
                <w:bCs w:val="0"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RH</w:t>
            </w:r>
          </w:p>
        </w:tc>
      </w:tr>
      <w:tr w:rsidR="008769FE" w14:paraId="46939030" w14:textId="77777777" w:rsidTr="008769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DF3A1D0" w14:textId="77777777" w:rsidR="008769FE" w:rsidRDefault="008769FE" w:rsidP="00D06FD5">
            <w:pPr>
              <w:spacing w:line="276" w:lineRule="auto"/>
              <w:jc w:val="center"/>
              <w:rPr>
                <w:rFonts w:cstheme="minorHAnsi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RH &lt; 0</m:t>
                </m:r>
              </m:oMath>
            </m:oMathPara>
          </w:p>
        </w:tc>
      </w:tr>
      <w:tr w:rsidR="008769FE" w14:paraId="376116A1" w14:textId="77777777" w:rsidTr="008769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60F634C" w14:textId="77777777" w:rsidR="008769FE" w:rsidRDefault="008769FE" w:rsidP="00D06FD5">
            <w:pPr>
              <w:spacing w:line="276" w:lineRule="auto"/>
              <w:jc w:val="center"/>
              <w:rPr>
                <w:rFonts w:cstheme="minorHAnsi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RH = 0</m:t>
                </m:r>
              </m:oMath>
            </m:oMathPara>
          </w:p>
        </w:tc>
      </w:tr>
      <w:tr w:rsidR="008769FE" w14:paraId="043401B0" w14:textId="77777777" w:rsidTr="008769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2ADE4EC" w14:textId="77777777" w:rsidR="008769FE" w:rsidRDefault="008769FE" w:rsidP="00D06FD5">
            <w:pPr>
              <w:spacing w:line="276" w:lineRule="auto"/>
              <w:jc w:val="center"/>
              <w:rPr>
                <w:rFonts w:cstheme="minorHAnsi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0&lt; RH &lt; 100</m:t>
                </m:r>
              </m:oMath>
            </m:oMathPara>
          </w:p>
        </w:tc>
      </w:tr>
      <w:tr w:rsidR="008769FE" w14:paraId="349B90BA" w14:textId="77777777" w:rsidTr="008769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A316925" w14:textId="77777777" w:rsidR="008769FE" w:rsidRDefault="008769FE" w:rsidP="00D06FD5">
            <w:pPr>
              <w:spacing w:line="276" w:lineRule="auto"/>
              <w:jc w:val="center"/>
              <w:rPr>
                <w:rFonts w:cstheme="minorHAnsi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RH = 100</m:t>
                </m:r>
              </m:oMath>
            </m:oMathPara>
          </w:p>
        </w:tc>
      </w:tr>
      <w:tr w:rsidR="008769FE" w14:paraId="186ADA01" w14:textId="77777777" w:rsidTr="008769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F0BF2B5" w14:textId="77777777" w:rsidR="008769FE" w:rsidRDefault="008769FE" w:rsidP="00D06FD5">
            <w:pPr>
              <w:spacing w:line="276" w:lineRule="auto"/>
              <w:jc w:val="center"/>
              <w:rPr>
                <w:rFonts w:cstheme="minorHAnsi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RH &gt; 100</m:t>
                </m:r>
              </m:oMath>
            </m:oMathPara>
          </w:p>
        </w:tc>
      </w:tr>
    </w:tbl>
    <w:p w14:paraId="58D78E2B" w14:textId="77777777" w:rsidR="00207B38" w:rsidRDefault="00207B38" w:rsidP="00207B38">
      <w:pPr>
        <w:spacing w:line="276" w:lineRule="auto"/>
        <w:jc w:val="both"/>
        <w:rPr>
          <w:rFonts w:cstheme="minorHAnsi"/>
        </w:rPr>
      </w:pPr>
    </w:p>
    <w:p w14:paraId="00FB39FF" w14:textId="59F08346" w:rsidR="008769FE" w:rsidRDefault="008769FE" w:rsidP="00207B38">
      <w:p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 xml:space="preserve">In questo caso la tecnica di </w:t>
      </w:r>
      <w:proofErr w:type="spellStart"/>
      <w:r w:rsidRPr="008769FE">
        <w:rPr>
          <w:rFonts w:cstheme="minorHAnsi"/>
          <w:b/>
          <w:bCs/>
        </w:rPr>
        <w:t>combinatorial</w:t>
      </w:r>
      <w:proofErr w:type="spellEnd"/>
      <w:r w:rsidRPr="008769FE">
        <w:rPr>
          <w:rFonts w:cstheme="minorHAnsi"/>
          <w:b/>
          <w:bCs/>
        </w:rPr>
        <w:t xml:space="preserve"> testing pair </w:t>
      </w:r>
      <w:proofErr w:type="spellStart"/>
      <w:r w:rsidRPr="008769FE">
        <w:rPr>
          <w:rFonts w:cstheme="minorHAnsi"/>
          <w:b/>
          <w:bCs/>
        </w:rPr>
        <w:t>wise</w:t>
      </w:r>
      <w:proofErr w:type="spellEnd"/>
      <w:r>
        <w:rPr>
          <w:rFonts w:cstheme="minorHAnsi"/>
          <w:b/>
          <w:bCs/>
        </w:rPr>
        <w:t xml:space="preserve"> </w:t>
      </w:r>
      <w:r>
        <w:rPr>
          <w:rFonts w:cstheme="minorHAnsi"/>
        </w:rPr>
        <w:t xml:space="preserve">coincide con la tecnica </w:t>
      </w:r>
      <w:proofErr w:type="spellStart"/>
      <w:r w:rsidRPr="008769FE">
        <w:rPr>
          <w:rFonts w:cstheme="minorHAnsi"/>
          <w:b/>
          <w:bCs/>
        </w:rPr>
        <w:t>ACoC</w:t>
      </w:r>
      <w:proofErr w:type="spellEnd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All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Combinations</w:t>
      </w:r>
      <w:proofErr w:type="spellEnd"/>
      <w:r>
        <w:rPr>
          <w:rFonts w:cstheme="minorHAnsi"/>
        </w:rPr>
        <w:t xml:space="preserve">) e produce 25 casi di test </w:t>
      </w:r>
      <w:r w:rsidR="000F786C">
        <w:rPr>
          <w:rFonts w:cstheme="minorHAnsi"/>
        </w:rPr>
        <w:t>(</w:t>
      </w:r>
      <w:r>
        <w:rPr>
          <w:rFonts w:cstheme="minorHAnsi"/>
        </w:rPr>
        <w:t>dati da tutte le possibili combinazioni delle due tabell</w:t>
      </w:r>
      <w:r w:rsidR="000F786C">
        <w:rPr>
          <w:rFonts w:cstheme="minorHAnsi"/>
        </w:rPr>
        <w:t>e)</w:t>
      </w:r>
      <w:r w:rsidR="004A25BD">
        <w:rPr>
          <w:rFonts w:cstheme="minorHAnsi"/>
        </w:rPr>
        <w:t xml:space="preserve"> che portano</w:t>
      </w:r>
      <w:r w:rsidR="00BE7788">
        <w:rPr>
          <w:rFonts w:cstheme="minorHAnsi"/>
        </w:rPr>
        <w:t xml:space="preserve"> a una </w:t>
      </w:r>
      <w:r w:rsidR="00BE7788">
        <w:rPr>
          <w:rFonts w:cstheme="minorHAnsi"/>
        </w:rPr>
        <w:t xml:space="preserve">copertura del 100% di </w:t>
      </w:r>
      <w:proofErr w:type="spellStart"/>
      <w:r w:rsidR="00BE7788">
        <w:rPr>
          <w:rFonts w:cstheme="minorHAnsi"/>
        </w:rPr>
        <w:t>statement</w:t>
      </w:r>
      <w:proofErr w:type="spellEnd"/>
      <w:r w:rsidR="00BE7788">
        <w:rPr>
          <w:rFonts w:cstheme="minorHAnsi"/>
        </w:rPr>
        <w:t xml:space="preserve">, </w:t>
      </w:r>
      <w:proofErr w:type="spellStart"/>
      <w:r w:rsidR="00BE7788">
        <w:rPr>
          <w:rFonts w:cstheme="minorHAnsi"/>
        </w:rPr>
        <w:t>branch</w:t>
      </w:r>
      <w:proofErr w:type="spellEnd"/>
      <w:r w:rsidR="00BE7788">
        <w:rPr>
          <w:rFonts w:cstheme="minorHAnsi"/>
        </w:rPr>
        <w:t xml:space="preserve"> e </w:t>
      </w:r>
      <w:proofErr w:type="spellStart"/>
      <w:r w:rsidR="00BE7788">
        <w:rPr>
          <w:rFonts w:cstheme="minorHAnsi"/>
        </w:rPr>
        <w:t>term</w:t>
      </w:r>
      <w:proofErr w:type="spellEnd"/>
      <w:r>
        <w:rPr>
          <w:rFonts w:cstheme="minorHAnsi"/>
        </w:rPr>
        <w:t>. Come già detto, per gestire 25 input diversi è stato utilizzato il testing parametrico.</w:t>
      </w:r>
    </w:p>
    <w:p w14:paraId="132F80ED" w14:textId="386D0237" w:rsidR="008769FE" w:rsidRPr="00A80BB5" w:rsidRDefault="008769FE" w:rsidP="008769FE">
      <w:pPr>
        <w:spacing w:line="276" w:lineRule="auto"/>
        <w:jc w:val="both"/>
        <w:rPr>
          <w:rFonts w:cstheme="minorHAnsi"/>
        </w:rPr>
      </w:pPr>
      <w:r>
        <w:rPr>
          <w:rFonts w:cstheme="minorHAnsi"/>
        </w:rPr>
        <w:lastRenderedPageBreak/>
        <w:t xml:space="preserve">Infine, anche la </w:t>
      </w:r>
      <w:r w:rsidRPr="00BE7788">
        <w:rPr>
          <w:rFonts w:cstheme="minorHAnsi"/>
          <w:b/>
          <w:bCs/>
        </w:rPr>
        <w:t>generazione automatica dei casi di test</w:t>
      </w:r>
      <w:r>
        <w:rPr>
          <w:rFonts w:cstheme="minorHAnsi"/>
        </w:rPr>
        <w:t xml:space="preserve"> a partire dalla ASM attraverso il tool </w:t>
      </w:r>
      <w:r w:rsidRPr="00BE7788">
        <w:rPr>
          <w:rFonts w:cstheme="minorHAnsi"/>
          <w:b/>
          <w:bCs/>
        </w:rPr>
        <w:t>ATGT</w:t>
      </w:r>
      <w:r>
        <w:rPr>
          <w:rFonts w:cstheme="minorHAnsi"/>
        </w:rPr>
        <w:t xml:space="preserve"> è una tecnica di model-</w:t>
      </w:r>
      <w:proofErr w:type="spellStart"/>
      <w:r>
        <w:rPr>
          <w:rFonts w:cstheme="minorHAnsi"/>
        </w:rPr>
        <w:t>based</w:t>
      </w:r>
      <w:proofErr w:type="spellEnd"/>
      <w:r>
        <w:rPr>
          <w:rFonts w:cstheme="minorHAnsi"/>
        </w:rPr>
        <w:t xml:space="preserve"> testing e, come già detto, ha permesso di ottenere una </w:t>
      </w:r>
      <w:r>
        <w:rPr>
          <w:rFonts w:cstheme="minorHAnsi"/>
        </w:rPr>
        <w:t xml:space="preserve">copertura del 100% di </w:t>
      </w:r>
      <w:proofErr w:type="spellStart"/>
      <w:r>
        <w:rPr>
          <w:rFonts w:cstheme="minorHAnsi"/>
        </w:rPr>
        <w:t>statement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branch</w:t>
      </w:r>
      <w:proofErr w:type="spellEnd"/>
      <w:r>
        <w:rPr>
          <w:rFonts w:cstheme="minorHAnsi"/>
        </w:rPr>
        <w:t xml:space="preserve"> e </w:t>
      </w:r>
      <w:proofErr w:type="spellStart"/>
      <w:r>
        <w:rPr>
          <w:rFonts w:cstheme="minorHAnsi"/>
        </w:rPr>
        <w:t>term</w:t>
      </w:r>
      <w:proofErr w:type="spellEnd"/>
      <w:r>
        <w:rPr>
          <w:rFonts w:cstheme="minorHAnsi"/>
        </w:rPr>
        <w:t xml:space="preserve"> una volta che gli scenari sono stati tradotti in codice JUnit.</w:t>
      </w:r>
    </w:p>
    <w:p w14:paraId="3F2B0327" w14:textId="2071B840" w:rsidR="008769FE" w:rsidRPr="008769FE" w:rsidRDefault="008769FE" w:rsidP="00207B38">
      <w:pPr>
        <w:spacing w:line="276" w:lineRule="auto"/>
        <w:jc w:val="both"/>
        <w:rPr>
          <w:rFonts w:cstheme="minorHAnsi"/>
        </w:rPr>
      </w:pPr>
    </w:p>
    <w:sectPr w:rsidR="008769FE" w:rsidRPr="008769FE">
      <w:headerReference w:type="default" r:id="rId13"/>
      <w:footerReference w:type="default" r:id="rId14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F88D30" w14:textId="77777777" w:rsidR="00956F55" w:rsidRDefault="00956F55" w:rsidP="00A06E38">
      <w:pPr>
        <w:spacing w:after="0" w:line="240" w:lineRule="auto"/>
      </w:pPr>
      <w:r>
        <w:separator/>
      </w:r>
    </w:p>
  </w:endnote>
  <w:endnote w:type="continuationSeparator" w:id="0">
    <w:p w14:paraId="1D3B953C" w14:textId="77777777" w:rsidR="00956F55" w:rsidRDefault="00956F55" w:rsidP="00A06E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BEC1C2" w14:textId="77777777" w:rsidR="00A06E38" w:rsidRDefault="00A06E38">
    <w:pPr>
      <w:pStyle w:val="Pidipagina"/>
      <w:jc w:val="right"/>
    </w:pPr>
    <w:r>
      <w:rPr>
        <w:color w:val="4472C4" w:themeColor="accent1"/>
        <w:sz w:val="20"/>
        <w:szCs w:val="20"/>
      </w:rPr>
      <w:t xml:space="preserve">pag.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27968256" w14:textId="77777777" w:rsidR="00A06E38" w:rsidRDefault="00A06E38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EDFDF2" w14:textId="77777777" w:rsidR="00956F55" w:rsidRDefault="00956F55" w:rsidP="00A06E38">
      <w:pPr>
        <w:spacing w:after="0" w:line="240" w:lineRule="auto"/>
      </w:pPr>
      <w:r>
        <w:separator/>
      </w:r>
    </w:p>
  </w:footnote>
  <w:footnote w:type="continuationSeparator" w:id="0">
    <w:p w14:paraId="6F27526F" w14:textId="77777777" w:rsidR="00956F55" w:rsidRDefault="00956F55" w:rsidP="00A06E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A643F" w14:textId="225D86CB" w:rsidR="00A06E38" w:rsidRDefault="00000000">
    <w:pPr>
      <w:pStyle w:val="Intestazione"/>
      <w:jc w:val="right"/>
      <w:rPr>
        <w:color w:val="4472C4" w:themeColor="accent1"/>
      </w:rPr>
    </w:pPr>
    <w:sdt>
      <w:sdtPr>
        <w:rPr>
          <w:color w:val="4472C4" w:themeColor="accent1"/>
        </w:rPr>
        <w:alias w:val="Titolo"/>
        <w:tag w:val=""/>
        <w:id w:val="664756013"/>
        <w:placeholder>
          <w:docPart w:val="8A6B5919109D4382B953E55433021BD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A06E38">
          <w:rPr>
            <w:color w:val="4472C4" w:themeColor="accent1"/>
          </w:rPr>
          <w:t xml:space="preserve">Progetto </w:t>
        </w:r>
        <w:r w:rsidR="004B6C93">
          <w:rPr>
            <w:color w:val="4472C4" w:themeColor="accent1"/>
          </w:rPr>
          <w:t>TVSW</w:t>
        </w:r>
      </w:sdtContent>
    </w:sdt>
    <w:r w:rsidR="00A06E38">
      <w:rPr>
        <w:color w:val="4472C4" w:themeColor="accent1"/>
      </w:rPr>
      <w:t xml:space="preserve"> | </w:t>
    </w:r>
    <w:sdt>
      <w:sdtPr>
        <w:rPr>
          <w:color w:val="4472C4" w:themeColor="accent1"/>
        </w:rPr>
        <w:alias w:val="Autore"/>
        <w:tag w:val=""/>
        <w:id w:val="-1677181147"/>
        <w:placeholder>
          <w:docPart w:val="C617B7C547594F8D8F182983011D0860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A06E38">
          <w:rPr>
            <w:color w:val="4472C4" w:themeColor="accent1"/>
          </w:rPr>
          <w:t>Pellegrinelli Nico</w:t>
        </w:r>
      </w:sdtContent>
    </w:sdt>
  </w:p>
  <w:p w14:paraId="6468CF8B" w14:textId="77777777" w:rsidR="00A06E38" w:rsidRDefault="00A06E38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A26FD"/>
    <w:multiLevelType w:val="hybridMultilevel"/>
    <w:tmpl w:val="035096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E38A5"/>
    <w:multiLevelType w:val="hybridMultilevel"/>
    <w:tmpl w:val="61F0A1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3C228C"/>
    <w:multiLevelType w:val="hybridMultilevel"/>
    <w:tmpl w:val="15E67C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BE66D6"/>
    <w:multiLevelType w:val="hybridMultilevel"/>
    <w:tmpl w:val="D7A471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577334"/>
    <w:multiLevelType w:val="hybridMultilevel"/>
    <w:tmpl w:val="CD26E3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DC11F8"/>
    <w:multiLevelType w:val="hybridMultilevel"/>
    <w:tmpl w:val="1878231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9606603">
    <w:abstractNumId w:val="3"/>
  </w:num>
  <w:num w:numId="2" w16cid:durableId="1051148098">
    <w:abstractNumId w:val="0"/>
  </w:num>
  <w:num w:numId="3" w16cid:durableId="1619531636">
    <w:abstractNumId w:val="5"/>
  </w:num>
  <w:num w:numId="4" w16cid:durableId="582882005">
    <w:abstractNumId w:val="2"/>
  </w:num>
  <w:num w:numId="5" w16cid:durableId="895430232">
    <w:abstractNumId w:val="1"/>
  </w:num>
  <w:num w:numId="6" w16cid:durableId="103070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F65"/>
    <w:rsid w:val="00026365"/>
    <w:rsid w:val="00061FDF"/>
    <w:rsid w:val="00066403"/>
    <w:rsid w:val="0007643D"/>
    <w:rsid w:val="000C5F65"/>
    <w:rsid w:val="000D5D42"/>
    <w:rsid w:val="000F2554"/>
    <w:rsid w:val="000F786C"/>
    <w:rsid w:val="00117FBB"/>
    <w:rsid w:val="0013227E"/>
    <w:rsid w:val="0013757D"/>
    <w:rsid w:val="00192D4B"/>
    <w:rsid w:val="001B17E7"/>
    <w:rsid w:val="001E41F2"/>
    <w:rsid w:val="00200454"/>
    <w:rsid w:val="00207B38"/>
    <w:rsid w:val="00223322"/>
    <w:rsid w:val="002306D7"/>
    <w:rsid w:val="002D7A76"/>
    <w:rsid w:val="00333400"/>
    <w:rsid w:val="003528D6"/>
    <w:rsid w:val="00360F30"/>
    <w:rsid w:val="00376D7D"/>
    <w:rsid w:val="00392242"/>
    <w:rsid w:val="004034CC"/>
    <w:rsid w:val="00484B20"/>
    <w:rsid w:val="004A0547"/>
    <w:rsid w:val="004A134A"/>
    <w:rsid w:val="004A25BD"/>
    <w:rsid w:val="004B1017"/>
    <w:rsid w:val="004B3139"/>
    <w:rsid w:val="004B6C93"/>
    <w:rsid w:val="004E3C5C"/>
    <w:rsid w:val="004F15DE"/>
    <w:rsid w:val="0050254A"/>
    <w:rsid w:val="0052166D"/>
    <w:rsid w:val="00536C66"/>
    <w:rsid w:val="00550B0C"/>
    <w:rsid w:val="005A1004"/>
    <w:rsid w:val="005A5A4D"/>
    <w:rsid w:val="006073EF"/>
    <w:rsid w:val="00626A42"/>
    <w:rsid w:val="00673F76"/>
    <w:rsid w:val="00681952"/>
    <w:rsid w:val="006F6841"/>
    <w:rsid w:val="00717EE5"/>
    <w:rsid w:val="007207FE"/>
    <w:rsid w:val="007537D2"/>
    <w:rsid w:val="00766561"/>
    <w:rsid w:val="00783B8A"/>
    <w:rsid w:val="007E4132"/>
    <w:rsid w:val="007E65A5"/>
    <w:rsid w:val="007F275B"/>
    <w:rsid w:val="007F58B0"/>
    <w:rsid w:val="00802CA9"/>
    <w:rsid w:val="00860369"/>
    <w:rsid w:val="008707D9"/>
    <w:rsid w:val="008769FE"/>
    <w:rsid w:val="008F3A93"/>
    <w:rsid w:val="00905106"/>
    <w:rsid w:val="009144F5"/>
    <w:rsid w:val="00956F55"/>
    <w:rsid w:val="009B11FD"/>
    <w:rsid w:val="009D3A59"/>
    <w:rsid w:val="00A06E38"/>
    <w:rsid w:val="00A1523D"/>
    <w:rsid w:val="00A315AC"/>
    <w:rsid w:val="00A36CC4"/>
    <w:rsid w:val="00A530FE"/>
    <w:rsid w:val="00A80BB5"/>
    <w:rsid w:val="00AA7B56"/>
    <w:rsid w:val="00AC2E2D"/>
    <w:rsid w:val="00AC67B7"/>
    <w:rsid w:val="00AD20CE"/>
    <w:rsid w:val="00AF4EC3"/>
    <w:rsid w:val="00B178D4"/>
    <w:rsid w:val="00B42679"/>
    <w:rsid w:val="00B516A3"/>
    <w:rsid w:val="00BD761F"/>
    <w:rsid w:val="00BE7788"/>
    <w:rsid w:val="00C95EC0"/>
    <w:rsid w:val="00C97D5A"/>
    <w:rsid w:val="00CB44FF"/>
    <w:rsid w:val="00CC2F8E"/>
    <w:rsid w:val="00D26E35"/>
    <w:rsid w:val="00D5150E"/>
    <w:rsid w:val="00D66893"/>
    <w:rsid w:val="00D736D7"/>
    <w:rsid w:val="00DC3FF7"/>
    <w:rsid w:val="00E41579"/>
    <w:rsid w:val="00E460D7"/>
    <w:rsid w:val="00E53F14"/>
    <w:rsid w:val="00E74C56"/>
    <w:rsid w:val="00E8023C"/>
    <w:rsid w:val="00E94F3A"/>
    <w:rsid w:val="00EC3981"/>
    <w:rsid w:val="00ED5109"/>
    <w:rsid w:val="00ED5B69"/>
    <w:rsid w:val="00F12EAE"/>
    <w:rsid w:val="00FB4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39E3B"/>
  <w15:chartTrackingRefBased/>
  <w15:docId w15:val="{87B3BA0C-7730-4353-B1AD-4AACC3EE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C5F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C5F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0C5F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0C5F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0C5F6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C5F65"/>
    <w:rPr>
      <w:rFonts w:eastAsiaTheme="minorEastAsia"/>
      <w:color w:val="5A5A5A" w:themeColor="text1" w:themeTint="A5"/>
      <w:spacing w:val="15"/>
    </w:rPr>
  </w:style>
  <w:style w:type="character" w:customStyle="1" w:styleId="Titolo1Carattere">
    <w:name w:val="Titolo 1 Carattere"/>
    <w:basedOn w:val="Carpredefinitoparagrafo"/>
    <w:link w:val="Titolo1"/>
    <w:uiPriority w:val="9"/>
    <w:rsid w:val="000C5F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C5F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testazione">
    <w:name w:val="header"/>
    <w:basedOn w:val="Normale"/>
    <w:link w:val="IntestazioneCarattere"/>
    <w:uiPriority w:val="99"/>
    <w:unhideWhenUsed/>
    <w:rsid w:val="00A06E3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06E38"/>
  </w:style>
  <w:style w:type="paragraph" w:styleId="Pidipagina">
    <w:name w:val="footer"/>
    <w:basedOn w:val="Normale"/>
    <w:link w:val="PidipaginaCarattere"/>
    <w:uiPriority w:val="99"/>
    <w:unhideWhenUsed/>
    <w:rsid w:val="00A06E3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06E38"/>
  </w:style>
  <w:style w:type="paragraph" w:styleId="Paragrafoelenco">
    <w:name w:val="List Paragraph"/>
    <w:basedOn w:val="Normale"/>
    <w:uiPriority w:val="34"/>
    <w:qFormat/>
    <w:rsid w:val="00D5150E"/>
    <w:pPr>
      <w:ind w:left="720"/>
      <w:contextualSpacing/>
    </w:pPr>
  </w:style>
  <w:style w:type="table" w:styleId="Grigliatabella">
    <w:name w:val="Table Grid"/>
    <w:basedOn w:val="Tabellanormale"/>
    <w:uiPriority w:val="39"/>
    <w:rsid w:val="004B31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unhideWhenUsed/>
    <w:rsid w:val="00360F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table" w:styleId="Tabellagriglia2-colore5">
    <w:name w:val="Grid Table 2 Accent 5"/>
    <w:basedOn w:val="Tabellanormale"/>
    <w:uiPriority w:val="47"/>
    <w:rsid w:val="00360F30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62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22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33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46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0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1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43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2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82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1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2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26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65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01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5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8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A6B5919109D4382B953E55433021BDE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A0A09E5-4F3F-44A5-AC91-D47302DCFD93}"/>
      </w:docPartPr>
      <w:docPartBody>
        <w:p w:rsidR="0068188B" w:rsidRDefault="007B673F" w:rsidP="007B673F">
          <w:pPr>
            <w:pStyle w:val="8A6B5919109D4382B953E55433021BDE"/>
          </w:pPr>
          <w:r>
            <w:rPr>
              <w:color w:val="4472C4" w:themeColor="accent1"/>
            </w:rPr>
            <w:t>[Titolo del documento]</w:t>
          </w:r>
        </w:p>
      </w:docPartBody>
    </w:docPart>
    <w:docPart>
      <w:docPartPr>
        <w:name w:val="C617B7C547594F8D8F182983011D0860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4BEF077F-F9C5-4BA9-8878-4D09D50CD01E}"/>
      </w:docPartPr>
      <w:docPartBody>
        <w:p w:rsidR="0068188B" w:rsidRDefault="007B673F" w:rsidP="007B673F">
          <w:pPr>
            <w:pStyle w:val="C617B7C547594F8D8F182983011D0860"/>
          </w:pPr>
          <w:r>
            <w:t>[Nome dell'autore]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73F"/>
    <w:rsid w:val="000D6A01"/>
    <w:rsid w:val="002E02E5"/>
    <w:rsid w:val="004B62D3"/>
    <w:rsid w:val="0068188B"/>
    <w:rsid w:val="006E30C6"/>
    <w:rsid w:val="007B673F"/>
    <w:rsid w:val="00D84A6A"/>
    <w:rsid w:val="00EC4B0D"/>
    <w:rsid w:val="00F52588"/>
    <w:rsid w:val="00FF1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8A6B5919109D4382B953E55433021BDE">
    <w:name w:val="8A6B5919109D4382B953E55433021BDE"/>
    <w:rsid w:val="007B673F"/>
  </w:style>
  <w:style w:type="paragraph" w:customStyle="1" w:styleId="C617B7C547594F8D8F182983011D0860">
    <w:name w:val="C617B7C547594F8D8F182983011D0860"/>
    <w:rsid w:val="007B673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718</TotalTime>
  <Pages>6</Pages>
  <Words>1568</Words>
  <Characters>8942</Characters>
  <Application>Microsoft Office Word</Application>
  <DocSecurity>0</DocSecurity>
  <Lines>74</Lines>
  <Paragraphs>20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Progetto TVSW</vt:lpstr>
    </vt:vector>
  </TitlesOfParts>
  <Company/>
  <LinksUpToDate>false</LinksUpToDate>
  <CharactersWithSpaces>10490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Progetto TVSW</dc:title>
  <dc:subject/>
  <dc:creator>Pellegrinelli Nico</dc:creator>
  <cp:keywords/>
  <dc:description/>
  <cp:lastModifiedBy>365 Pro Plus</cp:lastModifiedBy>
  <cp:revision>31</cp:revision>
  <dcterms:created xsi:type="dcterms:W3CDTF">2022-12-18T13:11:00Z</dcterms:created>
  <dcterms:modified xsi:type="dcterms:W3CDTF">2023-07-12T15:27:00Z</dcterms:modified>
</cp:coreProperties>
</file>