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-d bin -classpath '.\lib\*' src/analysis/*.java src/time_analysis/*.java src/preprocessing/*.java src/main/*.java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-cvf TransactionDriver.jar -C bin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cp TransactionDriver.jar sparkproject-namenode-1:/tmp/TransactionDriver.jar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 build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 up -d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10050" cy="2295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cp .\transaction_logs.csv sparkproject-namenode-1:tmp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sparkproject-namenode-1 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-mkdir /input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-mkdir /input/transaction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-ls 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-chmod 777 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-put /tmp/transaction_logs.csv /input/transaction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91125" cy="8667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/tmp/TransactionDriver.jar main.TransactionDriver /input/transaction /intermediate /output /finaloutput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cp .\train_model.py sparkproject-spark-master-1:/opt/bitnami/spark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sparkproject-spark-master-1 bash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./bin/spark-submit train_model.py&gt;&gt; submit and train the train_model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6375" cy="419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MAE: 271.0959136555383, MSE: 104259.43080545151, RMSE: 322.8922897894149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go to hdfs and list the directory &gt;&gt; hdfs dfs -ls 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cp .\dashboard.py sparkproject-spark-master-1:/opt/bitnami/spark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sparkproject-spark-master-1 bash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py4j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-c "import py4j; print('Py4J is installed')"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run dashboard.py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Dashboard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