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that the codes for GAN, WGAN, and DRAGAN are all very similar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275822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758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the necessary libraries.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declared all our variables using parser, which also allows the help starting, which makes it easier to understand what each individual variable is about.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Img_shape: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minst, channel = 1, img_size = 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cifar 100/10, channel = 3, size = 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619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Uses GPU computation to speed up training time if available.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Generator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538244" cy="38909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244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Generator made of Tanh activation function, 100*128, 128*256, 256*512, 512*1024, and 1024*(image shape)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*Image shape = (channels, img-size, img-size). For MNIST this shape is (1, 28, 28) For cifar it’s (3, 32, 32).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316861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16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Discriminator, a normal neural network made of (image shape)*512, leakyRelu, 512*2356, 256*1 and a sigmoid activation function.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Initialize and save generator and discriminator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Configure data loader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used the Adam optimizer for our GANs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Training and updating weights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Display Loss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Save Image and model throughout training, also display current weights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