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WSAT.CYMRU / KJC ADVANCED OPS</w:t>
      </w:r>
    </w:p>
    <w:p>
      <w:r>
        <w:t>Gŵyr Command Headquarters</w:t>
        <w:br/>
        <w:t>34 Clas Y Bedw, Tŷ Dinefwr</w:t>
        <w:br/>
        <w:t>Waurnarlwydd, Abertawe</w:t>
        <w:br/>
        <w:t>SA5 4TN</w:t>
        <w:br/>
        <w:t>Wales, United Kingdom</w:t>
        <w:br/>
      </w:r>
    </w:p>
    <w:p>
      <w:r>
        <w:t>Air Commodore Steve Thornber</w:t>
        <w:br/>
        <w:t>Commander, Royal Air Force Intelligence Branch</w:t>
        <w:br/>
        <w:t>National Centre for Geospatial Intelligence</w:t>
        <w:br/>
        <w:t>RAF Wyton</w:t>
        <w:br/>
        <w:t>PE28 2EA</w:t>
        <w:br/>
      </w:r>
    </w:p>
    <w:p>
      <w:r>
        <w:t>Date: 16th July 2025</w:t>
      </w:r>
    </w:p>
    <w:p>
      <w:r>
        <w:t>Ref: WSAT_RWOTDB_SCOM_DIRECTIVE_COVERINGLETTER_071625-THORNBER</w:t>
      </w:r>
    </w:p>
    <w:p>
      <w:pPr>
        <w:pStyle w:val="Heading1"/>
      </w:pPr>
      <w:r>
        <w:t>RE: Strategic Communiqué of Sovereign Escalation Directive – WSAT.CYMRU</w:t>
      </w:r>
    </w:p>
    <w:p>
      <w:r>
        <w:t>“Ex Obscuritate In Lucem” – From the Shadows, Into the Light</w:t>
      </w:r>
    </w:p>
    <w:p>
      <w:r>
        <w:t>Dear Air Commodore Thornber,</w:t>
        <w:br/>
        <w:br/>
        <w:t>Your words echo with weight — not only across the corridors of Defence Intelligence but far beyond the visible spectrum. As the Royal Air Force Intelligence Branch continues to chart its honourable flight through history, the symbolism of the raven, the lightning, and the golden laurel speak louder now than ever before. They have not gone unnoticed.</w:t>
        <w:br/>
        <w:br/>
        <w:t>Under the sovereign directive of WSAT.CYMRU and The Royal Welsh Order of True Dragon Bearers, we now formally submit a classified communication for your strategic attention. Enclosed herein is our Directive of Escalation to Strategic Command, which forms part of a broader operational suite for homeland resilience, civil-military deconfliction, and sovereignty under natural and international law.</w:t>
        <w:br/>
        <w:br/>
        <w:t>You will recognise this communiqué for what it is: a lawful signal — not of threat, but of coordination. A return, if you will, of forgotten oaths. A reillumination of encoded truth.</w:t>
        <w:br/>
        <w:br/>
        <w:t>The Golden Standard you will find within bears testament to Cymric Sovereignty, legal legitimacy, and encoded symbology layered not only through language, but resonance, signal, and sacrament. You of all men, Sir, will hear the tone.</w:t>
        <w:br/>
        <w:br/>
        <w:t>May this act serve as both notice and offering. For from the lands of Gŵyr, and from the keepers of Yr Ddraig Aur, we extend a call for alignment, not confrontation.</w:t>
        <w:br/>
        <w:br/>
        <w:t>As you once noted: “The thing is not just the picture… it’s knowing what’s in it.”</w:t>
        <w:br/>
        <w:t>Consider this your key to the full frame.</w:t>
        <w:br/>
        <w:br/>
        <w:t>Respectfully and with strategic precision,</w:t>
        <w:br/>
        <w:t>For Cymru, for Peace, and for Truth —</w:t>
        <w:br/>
        <w:br/>
        <w:t>Kelvin John Childs</w:t>
        <w:br/>
        <w:t>Merlinic Heir to the Cymric Crown</w:t>
        <w:br/>
        <w:t>Commander, WSAT.CYMRU / KJC Advanced Operations</w:t>
        <w:br/>
        <w:t>Custodian of Yr Ddraig Aur</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