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1CC0B" w14:textId="2C2FD364" w:rsidR="00D3349A" w:rsidRDefault="00D3349A">
      <w:r>
        <w:t>1.</w:t>
      </w:r>
      <w:r w:rsidR="0016101B">
        <w:t>1 Acceso a la plataforma web</w:t>
      </w:r>
      <w:r w:rsidR="00E41810">
        <w:t xml:space="preserve">, visualizar catalogo </w:t>
      </w:r>
      <w:r w:rsidR="00481336">
        <w:t>de productos, así mismo, poder escoger los de interés para luego visualizarlos en el carrito</w:t>
      </w:r>
    </w:p>
    <w:p w14:paraId="29C9FB5A" w14:textId="2D52314B" w:rsidR="00D3349A" w:rsidRDefault="00D3349A">
      <w:r w:rsidRPr="00D3349A">
        <w:drawing>
          <wp:inline distT="0" distB="0" distL="0" distR="0" wp14:anchorId="56E66C25" wp14:editId="0F26CF5B">
            <wp:extent cx="5612130" cy="3693795"/>
            <wp:effectExtent l="0" t="0" r="762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3693795"/>
                    </a:xfrm>
                    <a:prstGeom prst="rect">
                      <a:avLst/>
                    </a:prstGeom>
                  </pic:spPr>
                </pic:pic>
              </a:graphicData>
            </a:graphic>
          </wp:inline>
        </w:drawing>
      </w:r>
    </w:p>
    <w:p w14:paraId="4539C72A" w14:textId="618C48DF" w:rsidR="0016101B" w:rsidRDefault="0016101B">
      <w:r>
        <w:t xml:space="preserve">1.2 </w:t>
      </w:r>
      <w:r w:rsidR="00481336">
        <w:t>Apartado carrito de compras, visualizar productos anteriormente seleccionados con la posibilidad de poder ajustar la cantidad que se desea adquirir. Se encuentra el botón de realizar la compra donde lo podrá realizar siempre y cuando este registrado en la web. Información acerca del registro cuenta con su apartado (2.1, 2.2).</w:t>
      </w:r>
    </w:p>
    <w:p w14:paraId="19FA3B88" w14:textId="638A7EEC" w:rsidR="00B50CC5" w:rsidRDefault="00B50CC5">
      <w:r w:rsidRPr="00B50CC5">
        <w:lastRenderedPageBreak/>
        <w:drawing>
          <wp:inline distT="0" distB="0" distL="0" distR="0" wp14:anchorId="4BE5D3D6" wp14:editId="1AC71C04">
            <wp:extent cx="5612130" cy="3674745"/>
            <wp:effectExtent l="0" t="0" r="762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674745"/>
                    </a:xfrm>
                    <a:prstGeom prst="rect">
                      <a:avLst/>
                    </a:prstGeom>
                  </pic:spPr>
                </pic:pic>
              </a:graphicData>
            </a:graphic>
          </wp:inline>
        </w:drawing>
      </w:r>
    </w:p>
    <w:p w14:paraId="533409C9" w14:textId="124DCB50" w:rsidR="00B50CC5" w:rsidRDefault="00481336">
      <w:r>
        <w:t>1.3 Sistema proceso de pedido y pago</w:t>
      </w:r>
      <w:r w:rsidR="006028EC">
        <w:t>. Disponible opción de método de pago y fecha de recogida</w:t>
      </w:r>
    </w:p>
    <w:p w14:paraId="4C3EAEA4" w14:textId="535A5F9E" w:rsidR="00481336" w:rsidRDefault="006028EC">
      <w:r w:rsidRPr="006028EC">
        <w:drawing>
          <wp:inline distT="0" distB="0" distL="0" distR="0" wp14:anchorId="4D132463" wp14:editId="5D699105">
            <wp:extent cx="5612130" cy="368808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688080"/>
                    </a:xfrm>
                    <a:prstGeom prst="rect">
                      <a:avLst/>
                    </a:prstGeom>
                  </pic:spPr>
                </pic:pic>
              </a:graphicData>
            </a:graphic>
          </wp:inline>
        </w:drawing>
      </w:r>
    </w:p>
    <w:p w14:paraId="58BC43D8" w14:textId="5E85742D" w:rsidR="00B50CC5" w:rsidRDefault="00B50CC5">
      <w:r>
        <w:t>2.1 Procesos de registro o login</w:t>
      </w:r>
    </w:p>
    <w:p w14:paraId="6DA6FC37" w14:textId="4C5788A9" w:rsidR="00B50CC5" w:rsidRDefault="00B50CC5">
      <w:r w:rsidRPr="00B50CC5">
        <w:lastRenderedPageBreak/>
        <w:drawing>
          <wp:inline distT="0" distB="0" distL="0" distR="0" wp14:anchorId="6B4A8A67" wp14:editId="74377807">
            <wp:extent cx="5612130" cy="3705860"/>
            <wp:effectExtent l="0" t="0" r="762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705860"/>
                    </a:xfrm>
                    <a:prstGeom prst="rect">
                      <a:avLst/>
                    </a:prstGeom>
                  </pic:spPr>
                </pic:pic>
              </a:graphicData>
            </a:graphic>
          </wp:inline>
        </w:drawing>
      </w:r>
    </w:p>
    <w:p w14:paraId="552297EE" w14:textId="2B2B6BD1" w:rsidR="00B64CB7" w:rsidRDefault="00B64CB7"/>
    <w:p w14:paraId="3BD3E90C" w14:textId="1934F7B8" w:rsidR="00B64CB7" w:rsidRDefault="00B64CB7">
      <w:r>
        <w:t>2.2 Inscribirse o sign up</w:t>
      </w:r>
    </w:p>
    <w:p w14:paraId="200FFE40" w14:textId="6689EA39" w:rsidR="00B64CB7" w:rsidRDefault="00B64CB7">
      <w:r w:rsidRPr="00B64CB7">
        <w:drawing>
          <wp:inline distT="0" distB="0" distL="0" distR="0" wp14:anchorId="53EB6A37" wp14:editId="560E9413">
            <wp:extent cx="5612130" cy="3674745"/>
            <wp:effectExtent l="0" t="0" r="762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674745"/>
                    </a:xfrm>
                    <a:prstGeom prst="rect">
                      <a:avLst/>
                    </a:prstGeom>
                  </pic:spPr>
                </pic:pic>
              </a:graphicData>
            </a:graphic>
          </wp:inline>
        </w:drawing>
      </w:r>
    </w:p>
    <w:sectPr w:rsidR="00B64C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49A"/>
    <w:rsid w:val="0016101B"/>
    <w:rsid w:val="00481336"/>
    <w:rsid w:val="006028EC"/>
    <w:rsid w:val="00A71388"/>
    <w:rsid w:val="00B50CC5"/>
    <w:rsid w:val="00B64CB7"/>
    <w:rsid w:val="00D3349A"/>
    <w:rsid w:val="00E418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A3CE7"/>
  <w15:chartTrackingRefBased/>
  <w15:docId w15:val="{97AAF6CD-416F-4C57-8EC0-579CB953B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98</Words>
  <Characters>543</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dc:creator>
  <cp:keywords/>
  <dc:description/>
  <cp:lastModifiedBy>Nicolas</cp:lastModifiedBy>
  <cp:revision>5</cp:revision>
  <dcterms:created xsi:type="dcterms:W3CDTF">2025-11-06T15:10:00Z</dcterms:created>
  <dcterms:modified xsi:type="dcterms:W3CDTF">2025-11-06T16:50:00Z</dcterms:modified>
</cp:coreProperties>
</file>