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numPr>
          <w:numId w:val="0"/>
        </w:numPr>
        <w:ind w:leftChars="0"/>
        <w:jc w:val="center"/>
        <w:rPr>
          <w:rFonts w:hint="default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</w:pPr>
      <w:r>
        <w:rPr>
          <w:rFonts w:hint="eastAsia" w:cs="宋体" w:asciiTheme="majorEastAsia" w:hAnsiTheme="majorEastAsia" w:eastAsiaTheme="majorEastAsia"/>
          <w:b/>
          <w:kern w:val="0"/>
          <w:sz w:val="40"/>
          <w:szCs w:val="40"/>
          <w:lang w:val="en-US" w:eastAsia="zh-CN"/>
        </w:rPr>
        <w:t>计网计算题</w:t>
      </w:r>
    </w:p>
    <w:p>
      <w:pPr>
        <w:pStyle w:val="8"/>
        <w:numPr>
          <w:numId w:val="0"/>
        </w:numPr>
        <w:ind w:left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</w:p>
    <w:p>
      <w:pPr>
        <w:pStyle w:val="8"/>
        <w:numPr>
          <w:numId w:val="0"/>
        </w:numPr>
        <w:ind w:left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</w:p>
    <w:p>
      <w:pPr>
        <w:pStyle w:val="8"/>
        <w:numPr>
          <w:ilvl w:val="0"/>
          <w:numId w:val="1"/>
        </w:numPr>
        <w:ind w:firstLine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Dijsktra算法</w:t>
      </w:r>
    </w:p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bookmarkStart w:id="0" w:name="_GoBack"/>
      <w:r>
        <w:drawing>
          <wp:inline distT="0" distB="0" distL="0" distR="0">
            <wp:extent cx="5274310" cy="4329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0" distR="0">
            <wp:extent cx="5274310" cy="3246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hint="eastAsia" w:cs="宋体" w:asciiTheme="majorEastAsia" w:hAnsiTheme="majorEastAsia" w:eastAsiaTheme="majorEastAsia"/>
          <w:b/>
          <w:kern w:val="0"/>
          <w:sz w:val="24"/>
          <w:szCs w:val="24"/>
        </w:rPr>
        <w:t>循环冗余码</w:t>
      </w: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计算</w:t>
      </w:r>
    </w:p>
    <w:p>
      <w:r>
        <w:rPr>
          <w:rFonts w:hint="eastAsia"/>
        </w:rPr>
        <w:t>题型</w:t>
      </w:r>
      <w:r>
        <w:t>：①给定生成多项式</w:t>
      </w:r>
      <w:r>
        <w:rPr>
          <w:rFonts w:hint="eastAsia"/>
        </w:rPr>
        <w:t>（两种形式</w:t>
      </w:r>
      <w:r>
        <w:t>）</w:t>
      </w:r>
      <w:r>
        <w:rPr>
          <w:rFonts w:hint="eastAsia"/>
        </w:rPr>
        <w:t>和</w:t>
      </w:r>
      <w:r>
        <w:t>原始数据计算</w:t>
      </w:r>
      <w:r>
        <w:rPr>
          <w:rFonts w:hint="eastAsia"/>
        </w:rPr>
        <w:t>加上</w:t>
      </w:r>
      <w:r>
        <w:t>循环冗余码</w:t>
      </w:r>
      <w:r>
        <w:rPr>
          <w:rFonts w:hint="eastAsia"/>
        </w:rPr>
        <w:t>后</w:t>
      </w:r>
      <w:r>
        <w:t>的</w:t>
      </w:r>
      <w:r>
        <w:rPr>
          <w:rFonts w:hint="eastAsia"/>
        </w:rPr>
        <w:t>帧</w:t>
      </w:r>
      <w:r>
        <w:t>②</w:t>
      </w:r>
      <w:r>
        <w:rPr>
          <w:rFonts w:hint="eastAsia"/>
        </w:rPr>
        <w:t>给定</w:t>
      </w:r>
      <w:r>
        <w:t>收到的帧和生成多项式进行校验</w:t>
      </w:r>
    </w:p>
    <w:p>
      <w:r>
        <w:drawing>
          <wp:inline distT="0" distB="0" distL="0" distR="0">
            <wp:extent cx="5274310" cy="6781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cs="宋体" w:asciiTheme="majorEastAsia" w:hAnsiTheme="majorEastAsia" w:eastAsiaTheme="majorEastAsia"/>
          <w:b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b/>
          <w:kern w:val="0"/>
          <w:sz w:val="24"/>
          <w:szCs w:val="24"/>
        </w:rPr>
        <w:t>划分IP</w:t>
      </w:r>
    </w:p>
    <w:p>
      <w:pPr>
        <w:jc w:val="left"/>
        <w:rPr>
          <w:rFonts w:hint="eastAsia" w:cs="宋体" w:asciiTheme="majorEastAsia" w:hAnsiTheme="majorEastAsia" w:eastAsiaTheme="majorEastAsia"/>
          <w:b/>
          <w:kern w:val="0"/>
          <w:sz w:val="24"/>
          <w:szCs w:val="24"/>
        </w:rPr>
      </w:pPr>
      <w:r>
        <w:drawing>
          <wp:inline distT="0" distB="0" distL="0" distR="0">
            <wp:extent cx="4409440" cy="1723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</w:t>
      </w:r>
      <w:r>
        <w:t>、</w:t>
      </w:r>
      <w:r>
        <w:rPr>
          <w:rFonts w:hint="eastAsia"/>
        </w:rPr>
        <w:t>将128</w:t>
      </w:r>
      <w:r>
        <w:t>.119.40.64</w:t>
      </w:r>
      <w:r>
        <w:rPr>
          <w:rFonts w:hint="eastAsia"/>
        </w:rPr>
        <w:t>/26划分为4个</w:t>
      </w:r>
      <w:r>
        <w:t>，每块</w:t>
      </w:r>
      <w:r>
        <w:rPr>
          <w:rFonts w:hint="eastAsia"/>
        </w:rPr>
        <w:t>IP地址</w:t>
      </w:r>
      <w:r>
        <w:t>数目相同，求</w:t>
      </w:r>
      <w:r>
        <w:rPr>
          <w:rFonts w:hint="eastAsia"/>
        </w:rPr>
        <w:t>4个子网</w:t>
      </w:r>
      <w:r>
        <w:t>的前缀</w:t>
      </w:r>
    </w:p>
    <w:p>
      <w:r>
        <w:rPr>
          <w:rFonts w:hint="eastAsia"/>
        </w:rPr>
        <w:t>二</w:t>
      </w:r>
      <w:r>
        <w:t>、</w:t>
      </w:r>
      <w:r>
        <w:drawing>
          <wp:inline distT="0" distB="0" distL="0" distR="0">
            <wp:extent cx="5274310" cy="918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cs="宋体" w:asciiTheme="majorEastAsia" w:hAnsiTheme="majorEastAsia" w:eastAsiaTheme="majorEastAsia"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kern w:val="0"/>
          <w:sz w:val="24"/>
          <w:szCs w:val="24"/>
        </w:rPr>
        <w:t>4</w:t>
      </w: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、DV算法</w:t>
      </w:r>
    </w:p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r>
        <w:drawing>
          <wp:inline distT="0" distB="0" distL="0" distR="0">
            <wp:extent cx="5274310" cy="31248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085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hint="eastAsia" w:cs="宋体" w:asciiTheme="majorEastAsia" w:hAnsiTheme="majorEastAsia" w:eastAsiaTheme="majorEastAsia"/>
          <w:kern w:val="0"/>
          <w:sz w:val="24"/>
          <w:szCs w:val="24"/>
        </w:rPr>
      </w:pP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5、校验和（checksum</w:t>
      </w:r>
      <w:r>
        <w:rPr>
          <w:rFonts w:cs="宋体" w:asciiTheme="majorEastAsia" w:hAnsiTheme="majorEastAsia" w:eastAsiaTheme="majorEastAsia"/>
          <w:kern w:val="0"/>
          <w:sz w:val="24"/>
          <w:szCs w:val="24"/>
        </w:rPr>
        <w:t>）计算</w:t>
      </w:r>
    </w:p>
    <w:p>
      <w:r>
        <w:rPr>
          <w:rFonts w:hint="eastAsia"/>
        </w:rPr>
        <w:t>步骤</w:t>
      </w:r>
      <w:r>
        <w:t>：①划分为</w:t>
      </w:r>
      <w:r>
        <w:rPr>
          <w:rFonts w:hint="eastAsia"/>
        </w:rPr>
        <w:t>16</w:t>
      </w:r>
      <w:r>
        <w:t>bits②逐项相加③若产生进位则把进位加进去</w:t>
      </w:r>
      <w:r>
        <w:rPr>
          <w:rFonts w:hint="eastAsia"/>
        </w:rPr>
        <w:t>直至</w:t>
      </w:r>
      <w:r>
        <w:t>不产生进位④取反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339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left"/>
        <w:rPr>
          <w:rFonts w:cs="宋体" w:asciiTheme="majorEastAsia" w:hAnsiTheme="majorEastAsia" w:eastAsiaTheme="majorEastAsia"/>
          <w:kern w:val="0"/>
          <w:sz w:val="24"/>
          <w:szCs w:val="24"/>
        </w:rPr>
      </w:pPr>
      <w:r>
        <w:rPr>
          <w:rFonts w:cs="宋体" w:asciiTheme="majorEastAsia" w:hAnsiTheme="majorEastAsia" w:eastAsiaTheme="majorEastAsia"/>
          <w:kern w:val="0"/>
          <w:sz w:val="24"/>
          <w:szCs w:val="24"/>
        </w:rPr>
        <w:t>6</w:t>
      </w:r>
      <w:r>
        <w:rPr>
          <w:rFonts w:hint="eastAsia" w:cs="宋体" w:asciiTheme="majorEastAsia" w:hAnsiTheme="majorEastAsia" w:eastAsiaTheme="majorEastAsia"/>
          <w:kern w:val="0"/>
          <w:sz w:val="24"/>
          <w:szCs w:val="24"/>
        </w:rPr>
        <w:t>、TCP请求RTT时间计算</w:t>
      </w:r>
    </w:p>
    <w:p>
      <w:r>
        <w:rPr>
          <w:rFonts w:hint="eastAsia"/>
        </w:rPr>
        <w:t>四种分类</w:t>
      </w:r>
      <w:r>
        <w:t>：</w:t>
      </w:r>
      <w:r>
        <w:rPr>
          <w:rFonts w:hint="eastAsia"/>
        </w:rPr>
        <w:t>①</w:t>
      </w:r>
      <w:r>
        <w:t>非持久性无并行</w:t>
      </w:r>
      <w:r>
        <w:rPr>
          <w:rFonts w:hint="eastAsia"/>
        </w:rPr>
        <w:t>②</w:t>
      </w:r>
      <w:r>
        <w:t>非持久性并行③持久性不带流水④持久性带流水</w:t>
      </w:r>
    </w:p>
    <w:p>
      <w:pPr>
        <w:rPr>
          <w:rFonts w:hint="eastAsia"/>
        </w:rPr>
      </w:pPr>
      <w:r>
        <w:drawing>
          <wp:inline distT="0" distB="0" distL="0" distR="0">
            <wp:extent cx="5274310" cy="382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7、TCP拥塞控制</w:t>
      </w:r>
      <w:r>
        <w:t xml:space="preserve"> </w:t>
      </w:r>
    </w:p>
    <w:p>
      <w:r>
        <w:drawing>
          <wp:inline distT="0" distB="0" distL="0" distR="0">
            <wp:extent cx="5274310" cy="2888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课本198页P40</w:t>
      </w:r>
    </w:p>
    <w:p>
      <w:pPr>
        <w:rPr>
          <w:rFonts w:hint="eastAsia"/>
        </w:rPr>
      </w:pPr>
      <w:r>
        <w:rPr>
          <w:rFonts w:hint="eastAsia"/>
        </w:rPr>
        <w:t>具体过程如下</w:t>
      </w:r>
      <w:r>
        <w:t>：</w:t>
      </w: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针对Tahoe算法的不足之处，算法Reno进行了改进。改进主要有两个方面：一是对于收到连续3个重复ACK，算法不经过慢启动，而直接进入拥塞避免阶段；二是增加了快速重传/快速恢复机制。具体实现过程为：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(1)收到三个重复的ACK，进入快速重传/快速恢复，此时ssthresh设置为当前拥塞窗口的一半。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(2)重传丢失的数据包，并置cwnd＝cwnd＋ndup(ndup为收到的重复ACK数)。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ind w:firstLine="360" w:firstLineChars="15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>(3)发送新的数据包。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(4)当收到非重复的ACK时，cwnd＝ssthresh。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(5)进入拥塞避免阶段。</w:t>
      </w:r>
    </w:p>
    <w:p>
      <w:pPr>
        <w:adjustRightInd w:val="0"/>
        <w:snapToGrid w:val="0"/>
        <w:rPr>
          <w:rFonts w:asciiTheme="majorEastAsia" w:hAnsiTheme="majorEastAsia" w:eastAsiaTheme="maj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ajorEastAsia" w:hAnsiTheme="majorEastAsia" w:eastAsiaTheme="majorEastAsia"/>
          <w:sz w:val="24"/>
          <w:szCs w:val="24"/>
        </w:rPr>
      </w:pPr>
      <w:r>
        <w:rPr>
          <w:rFonts w:hint="eastAsia" w:asciiTheme="majorEastAsia" w:hAnsiTheme="majorEastAsia" w:eastAsiaTheme="majorEastAsia"/>
          <w:sz w:val="24"/>
          <w:szCs w:val="24"/>
        </w:rPr>
        <w:t xml:space="preserve">   从上面的过程可以看出，Reno在收到3个重复ACK后，就转入快速重传/快速恢复阶段；而遇到超时时，Reno和Tahoe一样进入慢启动阶段。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3B310C"/>
    <w:multiLevelType w:val="multilevel"/>
    <w:tmpl w:val="7C3B310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3DF"/>
    <w:rsid w:val="0012256F"/>
    <w:rsid w:val="002263DF"/>
    <w:rsid w:val="00286BDB"/>
    <w:rsid w:val="005A51AD"/>
    <w:rsid w:val="006A49A6"/>
    <w:rsid w:val="009211D4"/>
    <w:rsid w:val="00B72A0E"/>
    <w:rsid w:val="00D80A1C"/>
    <w:rsid w:val="00DA3A15"/>
    <w:rsid w:val="00E84FE9"/>
    <w:rsid w:val="00F521BD"/>
    <w:rsid w:val="24DF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sz w:val="18"/>
      <w:szCs w:val="18"/>
    </w:rPr>
  </w:style>
  <w:style w:type="character" w:customStyle="1" w:styleId="7">
    <w:name w:val="页脚 Char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94</Words>
  <Characters>541</Characters>
  <Lines>4</Lines>
  <Paragraphs>1</Paragraphs>
  <TotalTime>59</TotalTime>
  <ScaleCrop>false</ScaleCrop>
  <LinksUpToDate>false</LinksUpToDate>
  <CharactersWithSpaces>634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2018-11-27T02:09:00Z</dcterms:created>
  <dc:creator>admin</dc:creator>
  <cp:lastModifiedBy>十年饮冰</cp:lastModifiedBy>
  <dcterms:modified xsi:type="dcterms:W3CDTF">2019-11-15T10:00:47Z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