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1A0E7DE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D45288">
        <w:rPr>
          <w:spacing w:val="-2"/>
          <w:sz w:val="36"/>
        </w:rPr>
        <w:t>5</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1D38F42F"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D45288">
        <w:rPr>
          <w:sz w:val="24"/>
        </w:rPr>
        <w:t>5</w:t>
      </w:r>
      <w:r w:rsidR="00EC2719" w:rsidRPr="00D500C4">
        <w:rPr>
          <w:sz w:val="24"/>
        </w:rPr>
        <w:t>.</w:t>
      </w:r>
      <w:r w:rsidR="00D45288">
        <w:rPr>
          <w:sz w:val="24"/>
        </w:rPr>
        <w:t>2</w:t>
      </w:r>
    </w:p>
    <w:p w14:paraId="4CEB678E" w14:textId="775F1918" w:rsidR="00566243" w:rsidRPr="00D500C4" w:rsidRDefault="006666B2" w:rsidP="00A35BE8">
      <w:pPr>
        <w:spacing w:line="293" w:lineRule="exact"/>
        <w:ind w:firstLine="720"/>
        <w:rPr>
          <w:sz w:val="24"/>
        </w:rPr>
      </w:pPr>
      <w:r>
        <w:rPr>
          <w:sz w:val="24"/>
        </w:rPr>
        <w:t>Ju</w:t>
      </w:r>
      <w:r w:rsidR="00D45288">
        <w:rPr>
          <w:sz w:val="24"/>
        </w:rPr>
        <w:t>ly</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0A3FD87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AE3A78">
        <w:t>4</w:t>
      </w:r>
      <w:r w:rsidR="00600A24" w:rsidRPr="00D500C4">
        <w:t>.</w:t>
      </w:r>
      <w:r w:rsidR="0037720F">
        <w:t>0</w:t>
      </w:r>
      <w:r w:rsidRPr="00D500C4">
        <w:t xml:space="preserve"> </w:t>
      </w:r>
      <w:r w:rsidR="003B5BE2" w:rsidRPr="00D500C4">
        <w:t>r</w:t>
      </w:r>
      <w:r w:rsidR="00513FE1">
        <w:t xml:space="preserve">epresents a major update for Vaicom. </w:t>
      </w:r>
      <w:r w:rsidR="0037621E">
        <w:t xml:space="preserve">The introduction of </w:t>
      </w:r>
      <w:r w:rsidR="00227586">
        <w:t xml:space="preserve">OpenKneeboard OUT FLT PLN Tab functions </w:t>
      </w:r>
      <w:r w:rsidR="0037621E">
        <w:t>is a</w:t>
      </w:r>
      <w:r w:rsidR="00227586">
        <w:t>nother</w:t>
      </w:r>
      <w:r w:rsidR="0037621E">
        <w:t xml:space="preserve"> major milestone for Vaicom</w:t>
      </w:r>
      <w:r w:rsidR="00355040">
        <w:t>.</w:t>
      </w:r>
      <w:r w:rsidR="0037621E">
        <w:t xml:space="preserve"> </w:t>
      </w:r>
      <w:r w:rsidR="00227586">
        <w:t xml:space="preserve">This will provide a very quick way to access the information you need without the effort of making your own kneeboard </w:t>
      </w:r>
      <w:proofErr w:type="gramStart"/>
      <w:r w:rsidR="00227586">
        <w:t>documents, and</w:t>
      </w:r>
      <w:proofErr w:type="gramEnd"/>
      <w:r w:rsidR="00227586">
        <w:t xml:space="preserve"> provide a highly detailed flight planning calculator hidden in the backend of the NAVLOG feature</w:t>
      </w:r>
      <w:r w:rsidR="0037621E">
        <w:t>.</w:t>
      </w:r>
    </w:p>
    <w:p w14:paraId="6405826C" w14:textId="77777777" w:rsidR="00566243" w:rsidRPr="00D500C4" w:rsidRDefault="00566243">
      <w:pPr>
        <w:pStyle w:val="BodyText"/>
        <w:spacing w:before="4"/>
        <w:rPr>
          <w:sz w:val="24"/>
        </w:rPr>
      </w:pPr>
    </w:p>
    <w:p w14:paraId="4269658A" w14:textId="7E3C66D4"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the new FLT PLN Tab functions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4BF3ED8E"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D45288">
        <w:t>.5</w:t>
      </w:r>
      <w:r w:rsidR="001818E1" w:rsidRPr="00D500C4">
        <w:t>.</w:t>
      </w:r>
      <w:r w:rsidR="00D45288">
        <w:t>2</w:t>
      </w:r>
      <w:r w:rsidR="00225A5D">
        <w:t xml:space="preserve">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749F6F6E"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D45288">
        <w:rPr>
          <w:spacing w:val="-2"/>
        </w:rPr>
        <w:t>5</w:t>
      </w:r>
      <w:r w:rsidR="0037621E">
        <w:rPr>
          <w:spacing w:val="-2"/>
        </w:rPr>
        <w:t>.</w:t>
      </w:r>
      <w:r w:rsidR="00D45288">
        <w:rPr>
          <w:spacing w:val="-2"/>
        </w:rPr>
        <w:t>2</w:t>
      </w:r>
    </w:p>
    <w:p w14:paraId="6375C3D8" w14:textId="77777777" w:rsidR="00566243" w:rsidRPr="00D500C4" w:rsidRDefault="00566243">
      <w:pPr>
        <w:pStyle w:val="BodyText"/>
        <w:rPr>
          <w:b/>
        </w:rPr>
      </w:pPr>
    </w:p>
    <w:p w14:paraId="1223A895" w14:textId="4EB6BA32" w:rsidR="000A2A8F" w:rsidRPr="00D500C4" w:rsidRDefault="000A2A8F">
      <w:pPr>
        <w:pStyle w:val="BodyText"/>
        <w:rPr>
          <w:b/>
        </w:rPr>
      </w:pPr>
      <w:r>
        <w:rPr>
          <w:b/>
        </w:rPr>
        <w:tab/>
      </w:r>
    </w:p>
    <w:p w14:paraId="55CFD6F7" w14:textId="56EEA1FD" w:rsidR="00D45288" w:rsidRPr="00D45288" w:rsidRDefault="00D45288" w:rsidP="00D45288">
      <w:pPr>
        <w:pStyle w:val="ListParagraph"/>
        <w:tabs>
          <w:tab w:val="left" w:pos="1320"/>
        </w:tabs>
        <w:ind w:left="1080"/>
        <w:rPr>
          <w:rFonts w:asciiTheme="minorHAnsi" w:hAnsiTheme="minorHAnsi" w:cstheme="minorHAnsi"/>
          <w:color w:val="1F2328"/>
          <w:shd w:val="clear" w:color="auto" w:fill="FFFFFF"/>
        </w:rPr>
      </w:pPr>
      <w:bookmarkStart w:id="7" w:name="-_Added_ATC_recipients_for_Marianas_Map"/>
      <w:bookmarkEnd w:id="7"/>
      <w:r w:rsidRPr="00D45288">
        <w:rPr>
          <w:rFonts w:asciiTheme="minorHAnsi" w:hAnsiTheme="minorHAnsi" w:cstheme="minorHAnsi"/>
          <w:b/>
          <w:bCs/>
          <w:color w:val="1F2328"/>
          <w:shd w:val="clear" w:color="auto" w:fill="FFFFFF"/>
        </w:rPr>
        <w:t>New</w:t>
      </w:r>
      <w:r w:rsidRPr="00D45288">
        <w:rPr>
          <w:rFonts w:asciiTheme="minorHAnsi" w:hAnsiTheme="minorHAnsi" w:cstheme="minorHAnsi"/>
          <w:b/>
          <w:bCs/>
          <w:color w:val="1F2328"/>
          <w:shd w:val="clear" w:color="auto" w:fill="FFFFFF"/>
        </w:rPr>
        <w:br/>
      </w:r>
      <w:r w:rsidRPr="00D45288">
        <w:rPr>
          <w:rFonts w:asciiTheme="minorHAnsi" w:hAnsiTheme="minorHAnsi" w:cstheme="minorHAnsi"/>
          <w:color w:val="1F2328"/>
          <w:shd w:val="clear" w:color="auto" w:fill="FFFFFF"/>
        </w:rPr>
        <w:t>• OpenKneeboard FLT PLN Out SA Map background for both day and night operations.</w:t>
      </w:r>
      <w:r w:rsidRPr="00D45288">
        <w:rPr>
          <w:rFonts w:asciiTheme="minorHAnsi" w:hAnsiTheme="minorHAnsi" w:cstheme="minorHAnsi"/>
          <w:color w:val="1F2328"/>
          <w:shd w:val="clear" w:color="auto" w:fill="FFFFFF"/>
        </w:rPr>
        <w:br/>
        <w:t xml:space="preserve">• OpenKneeboard FLT PLN Out SA Map Dynamic Airfield map symbols that indicate if the </w:t>
      </w:r>
      <w:r w:rsidRPr="00D45288">
        <w:rPr>
          <w:rFonts w:asciiTheme="minorHAnsi" w:hAnsiTheme="minorHAnsi" w:cstheme="minorHAnsi"/>
          <w:color w:val="1F2328"/>
          <w:shd w:val="clear" w:color="auto" w:fill="FFFFFF"/>
        </w:rPr>
        <w:t>airfield</w:t>
      </w:r>
      <w:r w:rsidRPr="00D45288">
        <w:rPr>
          <w:rFonts w:asciiTheme="minorHAnsi" w:hAnsiTheme="minorHAnsi" w:cstheme="minorHAnsi"/>
          <w:color w:val="1F2328"/>
          <w:shd w:val="clear" w:color="auto" w:fill="FFFFFF"/>
        </w:rPr>
        <w:t xml:space="preserve"> is VFR or IFR and provide UHF and VHF frequencies. if bugged.</w:t>
      </w:r>
      <w:r w:rsidRPr="00D45288">
        <w:rPr>
          <w:rFonts w:asciiTheme="minorHAnsi" w:hAnsiTheme="minorHAnsi" w:cstheme="minorHAnsi"/>
          <w:color w:val="1F2328"/>
          <w:shd w:val="clear" w:color="auto" w:fill="FFFFFF"/>
        </w:rPr>
        <w:br/>
        <w:t>• OpenKneeboard FLT PLN Out SA Map now supports in game Map Markers, either user, client or system generated.</w:t>
      </w:r>
      <w:r w:rsidRPr="00D45288">
        <w:rPr>
          <w:rFonts w:asciiTheme="minorHAnsi" w:hAnsiTheme="minorHAnsi" w:cstheme="minorHAnsi"/>
          <w:color w:val="1F2328"/>
          <w:shd w:val="clear" w:color="auto" w:fill="FFFFFF"/>
        </w:rPr>
        <w:br/>
        <w:t>• F-14B(U) added as supported module. (WIP)</w:t>
      </w:r>
      <w:r w:rsidRPr="00D45288">
        <w:rPr>
          <w:rFonts w:asciiTheme="minorHAnsi" w:hAnsiTheme="minorHAnsi" w:cstheme="minorHAnsi"/>
          <w:color w:val="1F2328"/>
          <w:shd w:val="clear" w:color="auto" w:fill="FFFFFF"/>
        </w:rPr>
        <w:br/>
        <w:t>• OpenKneeboard FLT PLN Out now supports F-14B(U) DTC import.</w:t>
      </w:r>
      <w:r w:rsidRPr="00D45288">
        <w:rPr>
          <w:rFonts w:asciiTheme="minorHAnsi" w:hAnsiTheme="minorHAnsi" w:cstheme="minorHAnsi"/>
          <w:color w:val="1F2328"/>
          <w:shd w:val="clear" w:color="auto" w:fill="FFFFFF"/>
        </w:rPr>
        <w:br/>
        <w:t>• OpenKneeboard FLT PLN Out SA Map data blocks added to bugged assets to display Freq and TACAN data.</w:t>
      </w:r>
    </w:p>
    <w:p w14:paraId="2176AC0E" w14:textId="07D7A32F" w:rsidR="00D45288" w:rsidRPr="00D45288" w:rsidRDefault="00D45288" w:rsidP="00D45288">
      <w:pPr>
        <w:pStyle w:val="ListParagraph"/>
        <w:tabs>
          <w:tab w:val="left" w:pos="1320"/>
        </w:tabs>
        <w:ind w:left="1080"/>
        <w:rPr>
          <w:rFonts w:asciiTheme="minorHAnsi" w:hAnsiTheme="minorHAnsi" w:cstheme="minorHAnsi"/>
          <w:b/>
          <w:bCs/>
          <w:color w:val="1F2328"/>
          <w:shd w:val="clear" w:color="auto" w:fill="FFFFFF"/>
        </w:rPr>
      </w:pPr>
      <w:r w:rsidRPr="00D45288">
        <w:rPr>
          <w:rFonts w:asciiTheme="minorHAnsi" w:hAnsiTheme="minorHAnsi" w:cstheme="minorHAnsi"/>
          <w:b/>
          <w:bCs/>
          <w:color w:val="1F2328"/>
          <w:shd w:val="clear" w:color="auto" w:fill="FFFFFF"/>
        </w:rPr>
        <w:t>Improved</w:t>
      </w:r>
      <w:r w:rsidRPr="00D45288">
        <w:rPr>
          <w:rFonts w:asciiTheme="minorHAnsi" w:hAnsiTheme="minorHAnsi" w:cstheme="minorHAnsi"/>
          <w:b/>
          <w:bCs/>
          <w:color w:val="1F2328"/>
          <w:shd w:val="clear" w:color="auto" w:fill="FFFFFF"/>
        </w:rPr>
        <w:br/>
      </w:r>
      <w:r w:rsidRPr="00D45288">
        <w:rPr>
          <w:rFonts w:asciiTheme="minorHAnsi" w:hAnsiTheme="minorHAnsi" w:cstheme="minorHAnsi"/>
          <w:color w:val="1F2328"/>
          <w:shd w:val="clear" w:color="auto" w:fill="FFFFFF"/>
        </w:rPr>
        <w:t xml:space="preserve">• OpenKneeboard output FLT PLN Tab SA Map now has a more stable dynamic layer, better night mode handling and more </w:t>
      </w:r>
      <w:r w:rsidRPr="00D45288">
        <w:rPr>
          <w:rFonts w:asciiTheme="minorHAnsi" w:hAnsiTheme="minorHAnsi" w:cstheme="minorHAnsi"/>
          <w:color w:val="1F2328"/>
          <w:shd w:val="clear" w:color="auto" w:fill="FFFFFF"/>
        </w:rPr>
        <w:t>consistent</w:t>
      </w:r>
      <w:r w:rsidRPr="00D45288">
        <w:rPr>
          <w:rFonts w:asciiTheme="minorHAnsi" w:hAnsiTheme="minorHAnsi" w:cstheme="minorHAnsi"/>
          <w:color w:val="1F2328"/>
          <w:shd w:val="clear" w:color="auto" w:fill="FFFFFF"/>
        </w:rPr>
        <w:t xml:space="preserve"> design elements.</w:t>
      </w:r>
      <w:r w:rsidRPr="00D45288">
        <w:rPr>
          <w:rFonts w:asciiTheme="minorHAnsi" w:hAnsiTheme="minorHAnsi" w:cstheme="minorHAnsi"/>
          <w:color w:val="1F2328"/>
          <w:shd w:val="clear" w:color="auto" w:fill="FFFFFF"/>
        </w:rPr>
        <w:br/>
        <w:t>• WSO/Jester CAP time commands added.</w:t>
      </w:r>
      <w:r w:rsidRPr="00D45288">
        <w:rPr>
          <w:rFonts w:asciiTheme="minorHAnsi" w:hAnsiTheme="minorHAnsi" w:cstheme="minorHAnsi"/>
          <w:color w:val="1F2328"/>
          <w:shd w:val="clear" w:color="auto" w:fill="FFFFFF"/>
        </w:rPr>
        <w:br/>
        <w:t>• OpenKneeboard Out better keywords scroll handling.</w:t>
      </w:r>
    </w:p>
    <w:p w14:paraId="60B36542" w14:textId="650B4C74" w:rsidR="00D45288" w:rsidRPr="00D45288" w:rsidRDefault="00D45288" w:rsidP="00D45288">
      <w:pPr>
        <w:pStyle w:val="ListParagraph"/>
        <w:tabs>
          <w:tab w:val="left" w:pos="1320"/>
        </w:tabs>
        <w:ind w:left="1080"/>
        <w:rPr>
          <w:rFonts w:asciiTheme="minorHAnsi" w:hAnsiTheme="minorHAnsi" w:cstheme="minorHAnsi"/>
          <w:b/>
          <w:bCs/>
          <w:color w:val="1F2328"/>
          <w:shd w:val="clear" w:color="auto" w:fill="FFFFFF"/>
        </w:rPr>
      </w:pPr>
      <w:r w:rsidRPr="00D45288">
        <w:rPr>
          <w:rFonts w:asciiTheme="minorHAnsi" w:hAnsiTheme="minorHAnsi" w:cstheme="minorHAnsi"/>
          <w:b/>
          <w:bCs/>
          <w:color w:val="1F2328"/>
          <w:shd w:val="clear" w:color="auto" w:fill="FFFFFF"/>
        </w:rPr>
        <w:t>Fixed</w:t>
      </w:r>
      <w:r w:rsidRPr="00D45288">
        <w:rPr>
          <w:rFonts w:asciiTheme="minorHAnsi" w:hAnsiTheme="minorHAnsi" w:cstheme="minorHAnsi"/>
          <w:b/>
          <w:bCs/>
          <w:color w:val="1F2328"/>
          <w:shd w:val="clear" w:color="auto" w:fill="FFFFFF"/>
        </w:rPr>
        <w:br/>
      </w:r>
      <w:r w:rsidRPr="00D45288">
        <w:rPr>
          <w:rFonts w:asciiTheme="minorHAnsi" w:hAnsiTheme="minorHAnsi" w:cstheme="minorHAnsi"/>
          <w:color w:val="1F2328"/>
          <w:shd w:val="clear" w:color="auto" w:fill="FFFFFF"/>
        </w:rPr>
        <w:t>• Fixed TX Link with Hot Mic off not waiting for Options command sequence attempt 2.</w:t>
      </w:r>
      <w:r w:rsidRPr="00D45288">
        <w:rPr>
          <w:rFonts w:asciiTheme="minorHAnsi" w:hAnsiTheme="minorHAnsi" w:cstheme="minorHAnsi"/>
          <w:color w:val="1F2328"/>
          <w:shd w:val="clear" w:color="auto" w:fill="FFFFFF"/>
        </w:rPr>
        <w:br/>
        <w:t xml:space="preserve">• Fixed Hold AI Transmission checkbox </w:t>
      </w:r>
      <w:r w:rsidRPr="00D45288">
        <w:rPr>
          <w:rFonts w:asciiTheme="minorHAnsi" w:hAnsiTheme="minorHAnsi" w:cstheme="minorHAnsi"/>
          <w:color w:val="1F2328"/>
          <w:shd w:val="clear" w:color="auto" w:fill="FFFFFF"/>
        </w:rPr>
        <w:t>defaulting</w:t>
      </w:r>
      <w:r w:rsidRPr="00D45288">
        <w:rPr>
          <w:rFonts w:asciiTheme="minorHAnsi" w:hAnsiTheme="minorHAnsi" w:cstheme="minorHAnsi"/>
          <w:color w:val="1F2328"/>
          <w:shd w:val="clear" w:color="auto" w:fill="FFFFFF"/>
        </w:rPr>
        <w:t xml:space="preserve"> to on and not working tuning off (dy</w:t>
      </w:r>
      <w:r w:rsidRPr="00D45288">
        <w:rPr>
          <w:rFonts w:asciiTheme="minorHAnsi" w:hAnsiTheme="minorHAnsi" w:cstheme="minorHAnsi"/>
          <w:color w:val="1F2328"/>
          <w:shd w:val="clear" w:color="auto" w:fill="FFFFFF"/>
        </w:rPr>
        <w:t>n</w:t>
      </w:r>
      <w:r w:rsidRPr="00D45288">
        <w:rPr>
          <w:rFonts w:asciiTheme="minorHAnsi" w:hAnsiTheme="minorHAnsi" w:cstheme="minorHAnsi"/>
          <w:color w:val="1F2328"/>
          <w:shd w:val="clear" w:color="auto" w:fill="FFFFFF"/>
        </w:rPr>
        <w:t>amic Switching and Broadcast Parallel).</w:t>
      </w:r>
      <w:r w:rsidRPr="00D45288">
        <w:rPr>
          <w:rFonts w:asciiTheme="minorHAnsi" w:hAnsiTheme="minorHAnsi" w:cstheme="minorHAnsi"/>
          <w:color w:val="1F2328"/>
          <w:shd w:val="clear" w:color="auto" w:fill="FFFFFF"/>
        </w:rPr>
        <w:br/>
        <w:t>• Fixed Night Mode FLT PLN Out Stores page readability.</w:t>
      </w:r>
    </w:p>
    <w:p w14:paraId="28E8BCE5" w14:textId="1B2782C1" w:rsidR="00225A5D" w:rsidRPr="00D45288" w:rsidRDefault="00225A5D" w:rsidP="00225A5D">
      <w:pPr>
        <w:pStyle w:val="ListParagraph"/>
        <w:tabs>
          <w:tab w:val="left" w:pos="1320"/>
        </w:tabs>
        <w:ind w:left="1080"/>
        <w:rPr>
          <w:rFonts w:asciiTheme="minorHAnsi" w:hAnsiTheme="minorHAnsi" w:cstheme="minorHAnsi"/>
          <w:color w:val="1F2328"/>
          <w:shd w:val="clear" w:color="auto" w:fill="FFFFFF"/>
          <w:lang w:val="en-US"/>
        </w:rPr>
      </w:pPr>
    </w:p>
    <w:p w14:paraId="57C36E57" w14:textId="77777777" w:rsidR="006666B2" w:rsidRPr="00D45288" w:rsidRDefault="006666B2" w:rsidP="006666B2">
      <w:pPr>
        <w:pStyle w:val="ListParagraph"/>
        <w:tabs>
          <w:tab w:val="left" w:pos="1320"/>
        </w:tabs>
        <w:ind w:left="1080" w:firstLine="0"/>
        <w:rPr>
          <w:rFonts w:asciiTheme="minorHAnsi" w:hAnsiTheme="minorHAnsi" w:cstheme="minorHAnsi"/>
          <w:color w:val="1F2328"/>
          <w:shd w:val="clear" w:color="auto" w:fill="FFFFFF"/>
        </w:rPr>
      </w:pPr>
    </w:p>
    <w:p w14:paraId="5A8C6B15" w14:textId="517C6D9F" w:rsidR="006666B2" w:rsidRPr="00D45288" w:rsidRDefault="006666B2" w:rsidP="006666B2">
      <w:pPr>
        <w:tabs>
          <w:tab w:val="left" w:pos="1320"/>
        </w:tabs>
        <w:ind w:left="720"/>
        <w:rPr>
          <w:rFonts w:asciiTheme="minorHAnsi" w:hAnsiTheme="minorHAnsi" w:cstheme="minorHAnsi"/>
          <w:b/>
          <w:bCs/>
          <w:color w:val="1F2328"/>
          <w:shd w:val="clear" w:color="auto" w:fill="FFFFFF"/>
        </w:rPr>
      </w:pPr>
      <w:r w:rsidRPr="00D45288">
        <w:rPr>
          <w:rFonts w:asciiTheme="minorHAnsi" w:hAnsiTheme="minorHAnsi" w:cstheme="minorHAnsi"/>
          <w:b/>
          <w:bCs/>
          <w:color w:val="1F2328"/>
          <w:shd w:val="clear" w:color="auto" w:fill="FFFFFF"/>
        </w:rPr>
        <w:t>Known Issues</w:t>
      </w:r>
    </w:p>
    <w:p w14:paraId="57F4F5EB" w14:textId="77777777" w:rsidR="006666B2" w:rsidRPr="00D45288" w:rsidRDefault="006666B2" w:rsidP="006666B2">
      <w:pPr>
        <w:pStyle w:val="ListParagraph"/>
        <w:tabs>
          <w:tab w:val="left" w:pos="1320"/>
        </w:tabs>
        <w:ind w:left="1080" w:firstLine="0"/>
        <w:rPr>
          <w:rFonts w:asciiTheme="minorHAnsi" w:hAnsiTheme="minorHAnsi" w:cstheme="minorHAnsi"/>
          <w:color w:val="1F2328"/>
          <w:shd w:val="clear" w:color="auto" w:fill="FFFFFF"/>
        </w:rPr>
      </w:pPr>
    </w:p>
    <w:p w14:paraId="6B8B2AC9" w14:textId="754C1595" w:rsidR="006666B2" w:rsidRPr="00D45288" w:rsidRDefault="006666B2" w:rsidP="0082038F">
      <w:pPr>
        <w:pStyle w:val="ListParagraph"/>
        <w:numPr>
          <w:ilvl w:val="0"/>
          <w:numId w:val="44"/>
        </w:numPr>
        <w:tabs>
          <w:tab w:val="left" w:pos="1320"/>
        </w:tabs>
        <w:rPr>
          <w:rFonts w:asciiTheme="minorHAnsi" w:hAnsiTheme="minorHAnsi" w:cstheme="minorHAnsi"/>
          <w:color w:val="1F2328"/>
          <w:shd w:val="clear" w:color="auto" w:fill="FFFFFF"/>
        </w:rPr>
      </w:pPr>
      <w:r w:rsidRPr="00D45288">
        <w:rPr>
          <w:rFonts w:asciiTheme="minorHAnsi" w:hAnsiTheme="minorHAnsi" w:cstheme="minorHAnsi"/>
          <w:color w:val="1F2328"/>
          <w:shd w:val="clear" w:color="auto" w:fill="FFFFFF"/>
        </w:rPr>
        <w:t>C-130J Select Tunes radio command will tune radio but not change AMU or CNI-MU display.</w:t>
      </w:r>
    </w:p>
    <w:p w14:paraId="186B2FD3" w14:textId="225A2A03" w:rsidR="00270F7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D45288">
        <w:rPr>
          <w:rFonts w:asciiTheme="minorHAnsi" w:hAnsiTheme="minorHAnsi" w:cstheme="minorHAnsi"/>
          <w:color w:val="1F2328"/>
          <w:shd w:val="clear" w:color="auto" w:fill="FFFFFF"/>
        </w:rPr>
        <w:t>George AI the AH-64D M299_EMPTY racks if loaded with other missiles break direct weapon selection (still working a fix for this).</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Default="004D37DE">
      <w:pPr>
        <w:pStyle w:val="Heading1"/>
        <w:rPr>
          <w:rFonts w:ascii="Segoe UI" w:hAnsi="Segoe UI" w:cs="Segoe UI"/>
          <w:color w:val="1F2328"/>
          <w:shd w:val="clear" w:color="auto" w:fill="FFFFFF"/>
        </w:rPr>
      </w:pPr>
    </w:p>
    <w:p w14:paraId="7F5EFD72" w14:textId="77777777" w:rsidR="00D45288" w:rsidRDefault="00D45288">
      <w:pPr>
        <w:pStyle w:val="Heading1"/>
        <w:rPr>
          <w:rFonts w:ascii="Segoe UI" w:hAnsi="Segoe UI" w:cs="Segoe UI"/>
          <w:color w:val="1F2328"/>
          <w:shd w:val="clear" w:color="auto" w:fill="FFFFFF"/>
        </w:rPr>
      </w:pPr>
    </w:p>
    <w:p w14:paraId="53C9CB7C" w14:textId="77777777" w:rsidR="00D45288" w:rsidRDefault="00D45288">
      <w:pPr>
        <w:pStyle w:val="Heading1"/>
        <w:rPr>
          <w:rFonts w:ascii="Segoe UI" w:hAnsi="Segoe UI" w:cs="Segoe UI"/>
          <w:color w:val="1F2328"/>
          <w:shd w:val="clear" w:color="auto" w:fill="FFFFFF"/>
        </w:rPr>
      </w:pPr>
    </w:p>
    <w:p w14:paraId="591AB0B0" w14:textId="77777777" w:rsidR="00D45288" w:rsidRDefault="00D45288">
      <w:pPr>
        <w:pStyle w:val="Heading1"/>
        <w:rPr>
          <w:rFonts w:ascii="Segoe UI" w:hAnsi="Segoe UI" w:cs="Segoe UI"/>
          <w:color w:val="1F2328"/>
          <w:shd w:val="clear" w:color="auto" w:fill="FFFFFF"/>
        </w:rPr>
      </w:pPr>
    </w:p>
    <w:p w14:paraId="46627658" w14:textId="77777777" w:rsidR="00D45288" w:rsidRPr="00D500C4" w:rsidRDefault="00D45288">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lastRenderedPageBreak/>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 xml:space="preserve">VAICOM PRO </w:t>
      </w:r>
      <w:r w:rsidRPr="00D500C4">
        <w:lastRenderedPageBreak/>
        <w:t>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 xml:space="preserve">In a multiplayer environment, your radio can be tuned to frequencies that are not used at all, to </w:t>
      </w:r>
      <w:r w:rsidRPr="00D500C4">
        <w:lastRenderedPageBreak/>
        <w:t>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lastRenderedPageBreak/>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lastRenderedPageBreak/>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lastRenderedPageBreak/>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lastRenderedPageBreak/>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lastRenderedPageBreak/>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lastRenderedPageBreak/>
        <w:drawing>
          <wp:anchor distT="0" distB="0" distL="0" distR="0" simplePos="0" relativeHeight="251658329" behindDoc="1" locked="0" layoutInCell="1" allowOverlap="1" wp14:anchorId="16D78C87" wp14:editId="2AA8F6EA">
            <wp:simplePos x="0" y="0"/>
            <wp:positionH relativeFrom="page">
              <wp:posOffset>1742440</wp:posOffset>
            </wp:positionH>
            <wp:positionV relativeFrom="paragraph">
              <wp:posOffset>177800</wp:posOffset>
            </wp:positionV>
            <wp:extent cx="4094480" cy="2794635"/>
            <wp:effectExtent l="0" t="0" r="127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4480"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3" w:name="AIRIO"/>
      <w:bookmarkEnd w:id="173"/>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22C1A3FE">
            <wp:simplePos x="0" y="0"/>
            <wp:positionH relativeFrom="page">
              <wp:posOffset>471805</wp:posOffset>
            </wp:positionH>
            <wp:positionV relativeFrom="paragraph">
              <wp:posOffset>10395</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A02A66A">
            <wp:simplePos x="0" y="0"/>
            <wp:positionH relativeFrom="page">
              <wp:posOffset>459730</wp:posOffset>
            </wp:positionH>
            <wp:positionV relativeFrom="paragraph">
              <wp:posOffset>5115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lastRenderedPageBreak/>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noProof/>
          <w:sz w:val="22"/>
          <w:szCs w:val="22"/>
        </w:rPr>
        <w:drawing>
          <wp:inline distT="0" distB="0" distL="0" distR="0" wp14:anchorId="554FFAF0" wp14:editId="0B069834">
            <wp:extent cx="3952800" cy="2686924"/>
            <wp:effectExtent l="0" t="0" r="0" b="0"/>
            <wp:docPr id="78882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
                    <pic:cNvPicPr/>
                  </pic:nvPicPr>
                  <pic:blipFill>
                    <a:blip r:embed="rId67"/>
                    <a:stretch>
                      <a:fillRect/>
                    </a:stretch>
                  </pic:blipFill>
                  <pic:spPr>
                    <a:xfrm>
                      <a:off x="0" y="0"/>
                      <a:ext cx="3970720"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3075738D" w:rsidR="0071348E" w:rsidRPr="00D500C4" w:rsidRDefault="0071348E" w:rsidP="0071348E">
      <w:pPr>
        <w:pStyle w:val="ListParagraph"/>
        <w:numPr>
          <w:ilvl w:val="0"/>
          <w:numId w:val="11"/>
        </w:numPr>
        <w:tabs>
          <w:tab w:val="left" w:pos="1395"/>
        </w:tabs>
        <w:spacing w:before="39" w:line="276" w:lineRule="auto"/>
        <w:ind w:left="1395" w:right="572"/>
      </w:pPr>
      <w:r>
        <w:rPr>
          <w:b/>
        </w:rPr>
        <w:t xml:space="preserve">Auto Browse </w:t>
      </w:r>
      <w:r>
        <w:rPr>
          <w:bCs/>
        </w:rPr>
        <w:t>Allows the use of voice commands and auto selects tabs in OpenKneeboard OUT to match the keywords used.</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p>
    <w:p w14:paraId="2356A4A0" w14:textId="77777777" w:rsidR="0071348E" w:rsidRDefault="0071348E">
      <w:pPr>
        <w:pStyle w:val="Heading2"/>
        <w:jc w:val="left"/>
      </w:pPr>
    </w:p>
    <w:p w14:paraId="7C5935F1" w14:textId="77777777" w:rsidR="0071348E" w:rsidRDefault="0071348E">
      <w:pPr>
        <w:pStyle w:val="Heading2"/>
        <w:jc w:val="left"/>
      </w:pPr>
    </w:p>
    <w:p w14:paraId="4C61878E" w14:textId="77777777" w:rsidR="0071348E" w:rsidRDefault="0071348E">
      <w:pPr>
        <w:pStyle w:val="Heading2"/>
        <w:jc w:val="left"/>
      </w:pPr>
    </w:p>
    <w:p w14:paraId="389BCF4C" w14:textId="77777777" w:rsidR="0071348E" w:rsidRDefault="0071348E">
      <w:pPr>
        <w:pStyle w:val="Heading2"/>
        <w:jc w:val="left"/>
      </w:pPr>
    </w:p>
    <w:p w14:paraId="77031EDE" w14:textId="77777777" w:rsidR="0071348E" w:rsidRDefault="0071348E">
      <w:pPr>
        <w:pStyle w:val="Heading2"/>
        <w:jc w:val="left"/>
      </w:pPr>
    </w:p>
    <w:p w14:paraId="7AA6D3C3" w14:textId="77777777" w:rsidR="0071348E" w:rsidRDefault="0071348E">
      <w:pPr>
        <w:pStyle w:val="Heading2"/>
        <w:jc w:val="left"/>
      </w:pPr>
    </w:p>
    <w:p w14:paraId="34C8CD72" w14:textId="4DC4315E" w:rsidR="00566243" w:rsidRPr="00D500C4" w:rsidRDefault="00761B62">
      <w:pPr>
        <w:pStyle w:val="Heading2"/>
        <w:jc w:val="left"/>
      </w:pPr>
      <w:r w:rsidRPr="00D500C4">
        <w:rPr>
          <w:color w:val="365F91"/>
        </w:rPr>
        <w:t>CONFIGURATION</w:t>
      </w:r>
      <w:r w:rsidRPr="00D500C4">
        <w:rPr>
          <w:color w:val="365F91"/>
          <w:spacing w:val="-16"/>
        </w:rPr>
        <w:t xml:space="preserve"> </w:t>
      </w:r>
      <w:r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lastRenderedPageBreak/>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 xml:space="preserve">The LCD display will inform you about the active aircraft module and whether this module has a single physical MIC hotkey for the pilot to operate or multiple. By selecting the PTT mode selector dial, different PTT mapping modes can be applied to suit your setup. The display </w:t>
      </w:r>
      <w:r w:rsidRPr="00D500C4">
        <w:lastRenderedPageBreak/>
        <w:t>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 xml:space="preserve">TX3. </w:t>
      </w:r>
      <w:r w:rsidRPr="00D500C4">
        <w:lastRenderedPageBreak/>
        <w:t>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21A6776F" w14:textId="77777777" w:rsidR="0071348E" w:rsidRDefault="0071348E">
      <w:pPr>
        <w:pStyle w:val="Heading2"/>
        <w:rPr>
          <w:color w:val="365F91"/>
        </w:rPr>
      </w:pPr>
      <w:bookmarkStart w:id="187" w:name="_Toc190407649"/>
      <w:bookmarkStart w:id="188" w:name="_Toc190407725"/>
      <w:bookmarkStart w:id="189" w:name="_Toc190408195"/>
      <w:bookmarkStart w:id="190"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4432BD4B" w14:textId="77777777" w:rsidR="0071348E" w:rsidRDefault="0071348E">
      <w:pPr>
        <w:pStyle w:val="Heading2"/>
        <w:rPr>
          <w:color w:val="365F91"/>
        </w:rPr>
      </w:pPr>
      <w:bookmarkStart w:id="192" w:name="_Toc190407650"/>
      <w:bookmarkStart w:id="193" w:name="_Toc190407726"/>
      <w:bookmarkStart w:id="194" w:name="_Toc190408196"/>
      <w:bookmarkStart w:id="195"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 xml:space="preserve">the page </w:t>
      </w:r>
      <w:r w:rsidRPr="00D500C4">
        <w:lastRenderedPageBreak/>
        <w:t>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w:t>
      </w:r>
      <w:r w:rsidR="00927F46">
        <w:lastRenderedPageBreak/>
        <w:t>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lastRenderedPageBreak/>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lastRenderedPageBreak/>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w:t>
      </w:r>
      <w:r w:rsidRPr="00D500C4">
        <w:lastRenderedPageBreak/>
        <w:t>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 xml:space="preserve">immediate view on the voice </w:t>
      </w:r>
      <w:r w:rsidRPr="00D500C4">
        <w:lastRenderedPageBreak/>
        <w:t>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written notes will have timestamp references. As a side note: if you are on long missions, you will see </w:t>
      </w:r>
      <w:r w:rsidRPr="00D500C4">
        <w:lastRenderedPageBreak/>
        <w:t>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lastRenderedPageBreak/>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lastRenderedPageBreak/>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w:t>
      </w:r>
      <w:r w:rsidR="00FD7B55">
        <w:lastRenderedPageBreak/>
        <w:t xml:space="preserve">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6"/>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Default="00F02BC4" w:rsidP="00F667E8">
      <w:pPr>
        <w:pStyle w:val="BodyText"/>
        <w:spacing w:before="198" w:line="276" w:lineRule="auto"/>
        <w:ind w:left="1035" w:right="345"/>
      </w:pPr>
      <w:r>
        <w:lastRenderedPageBreak/>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7"/>
                    <a:stretch>
                      <a:fillRect/>
                    </a:stretch>
                  </pic:blipFill>
                  <pic:spPr>
                    <a:xfrm>
                      <a:off x="0" y="0"/>
                      <a:ext cx="2143424" cy="581106"/>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13BB1139" w14:textId="48141102" w:rsidR="00675284" w:rsidRDefault="00675284" w:rsidP="00675284">
      <w:pPr>
        <w:pStyle w:val="Heading5"/>
        <w:spacing w:before="174"/>
        <w:ind w:left="1035"/>
      </w:pPr>
      <w:hyperlink r:id="rId98">
        <w:r>
          <w:rPr>
            <w:spacing w:val="-2"/>
          </w:rPr>
          <w:t>FLT</w:t>
        </w:r>
      </w:hyperlink>
      <w:r>
        <w:t xml:space="preserve"> PLN Tab</w:t>
      </w:r>
    </w:p>
    <w:p w14:paraId="44C927DE" w14:textId="77777777" w:rsidR="003337D9" w:rsidRDefault="00675284" w:rsidP="00675284">
      <w:pPr>
        <w:pStyle w:val="Heading5"/>
        <w:spacing w:before="174"/>
        <w:ind w:left="1035"/>
        <w:rPr>
          <w:b w:val="0"/>
          <w:bCs w:val="0"/>
          <w:sz w:val="19"/>
        </w:rPr>
      </w:pPr>
      <w:r>
        <w:rPr>
          <w:b w:val="0"/>
          <w:bCs w:val="0"/>
        </w:rPr>
        <w:t xml:space="preserve">The Flight Plan tab provides </w:t>
      </w:r>
      <w:proofErr w:type="spellStart"/>
      <w:proofErr w:type="gramStart"/>
      <w:r>
        <w:rPr>
          <w:b w:val="0"/>
          <w:bCs w:val="0"/>
        </w:rPr>
        <w:t>a</w:t>
      </w:r>
      <w:proofErr w:type="spellEnd"/>
      <w:proofErr w:type="gramEnd"/>
      <w:r>
        <w:rPr>
          <w:b w:val="0"/>
          <w:bCs w:val="0"/>
        </w:rPr>
        <w:t xml:space="preserve"> interactive NAVLOG, COM and ROUTE data, CMDS, ATC Frequency information, Weather and a list of available mission assets. Capable of reading and displaying Mission routes (default), Multiplayer Rout Tool files from saved files and DTC exported files. Files can be loaded in the FLT PLAN FILES section, once selected they overwrite the mission editor route. Using the Refresh FLT PLN button will restor</w:t>
      </w:r>
      <w:r w:rsidR="00C74F6F">
        <w:rPr>
          <w:b w:val="0"/>
          <w:bCs w:val="0"/>
        </w:rPr>
        <w:t>e</w:t>
      </w:r>
      <w:r>
        <w:rPr>
          <w:b w:val="0"/>
          <w:bCs w:val="0"/>
        </w:rPr>
        <w:t xml:space="preserve"> the default route </w:t>
      </w:r>
      <w:r w:rsidR="00C74F6F">
        <w:rPr>
          <w:b w:val="0"/>
          <w:bCs w:val="0"/>
        </w:rPr>
        <w:t>and</w:t>
      </w:r>
      <w:r>
        <w:rPr>
          <w:b w:val="0"/>
          <w:bCs w:val="0"/>
        </w:rPr>
        <w:t xml:space="preserve"> filter </w:t>
      </w:r>
      <w:r w:rsidR="00C74F6F">
        <w:rPr>
          <w:b w:val="0"/>
          <w:bCs w:val="0"/>
        </w:rPr>
        <w:t>route tool files for the current theatre.</w:t>
      </w:r>
      <w:r w:rsidR="00C74F6F">
        <w:rPr>
          <w:b w:val="0"/>
          <w:bCs w:val="0"/>
        </w:rPr>
        <w:br/>
      </w:r>
      <w:r w:rsidR="00C74F6F">
        <w:rPr>
          <w:b w:val="0"/>
          <w:bCs w:val="0"/>
        </w:rPr>
        <w:br/>
      </w:r>
      <w:r w:rsidR="003337D9" w:rsidRPr="00D500C4">
        <w:rPr>
          <w:noProof/>
        </w:rPr>
        <w:drawing>
          <wp:anchor distT="0" distB="0" distL="0" distR="0" simplePos="0" relativeHeight="251664504" behindDoc="0" locked="0" layoutInCell="1" allowOverlap="1" wp14:anchorId="3DEA7905" wp14:editId="67317E78">
            <wp:simplePos x="0" y="0"/>
            <wp:positionH relativeFrom="page">
              <wp:posOffset>241300</wp:posOffset>
            </wp:positionH>
            <wp:positionV relativeFrom="paragraph">
              <wp:posOffset>1133475</wp:posOffset>
            </wp:positionV>
            <wp:extent cx="321309" cy="321309"/>
            <wp:effectExtent l="0" t="0" r="0" b="0"/>
            <wp:wrapNone/>
            <wp:docPr id="51745323"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00C74F6F">
        <w:rPr>
          <w:b w:val="0"/>
          <w:bCs w:val="0"/>
        </w:rPr>
        <w:t xml:space="preserve">The FLT PLN TAB </w:t>
      </w:r>
      <w:r w:rsidR="00C74F6F" w:rsidRPr="003337D9">
        <w:t>WILL</w:t>
      </w:r>
      <w:r w:rsidR="00C74F6F">
        <w:rPr>
          <w:b w:val="0"/>
          <w:bCs w:val="0"/>
        </w:rPr>
        <w:t xml:space="preserve"> require a tablet and stylus to interact with it. This is a requirement of </w:t>
      </w:r>
      <w:r w:rsidR="003337D9">
        <w:rPr>
          <w:b w:val="0"/>
          <w:bCs w:val="0"/>
        </w:rPr>
        <w:t>OpenKneeboard (See the OpenKneeboard Wiki for compatible devices).</w:t>
      </w:r>
      <w:r w:rsidR="00C74F6F">
        <w:rPr>
          <w:b w:val="0"/>
          <w:bCs w:val="0"/>
        </w:rPr>
        <w:br/>
      </w:r>
      <w:r w:rsidR="00C74F6F">
        <w:rPr>
          <w:b w:val="0"/>
          <w:bCs w:val="0"/>
        </w:rPr>
        <w:br/>
      </w:r>
      <w:r w:rsidR="00C74F6F" w:rsidRPr="00C74F6F">
        <w:rPr>
          <w:b w:val="0"/>
          <w:bCs w:val="0"/>
          <w:noProof/>
        </w:rPr>
        <w:drawing>
          <wp:inline distT="0" distB="0" distL="0" distR="0" wp14:anchorId="40265239" wp14:editId="50D5F587">
            <wp:extent cx="4881206" cy="2167200"/>
            <wp:effectExtent l="0" t="0" r="0" b="5080"/>
            <wp:docPr id="54090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3329" name=""/>
                    <pic:cNvPicPr/>
                  </pic:nvPicPr>
                  <pic:blipFill>
                    <a:blip r:embed="rId99"/>
                    <a:stretch>
                      <a:fillRect/>
                    </a:stretch>
                  </pic:blipFill>
                  <pic:spPr>
                    <a:xfrm>
                      <a:off x="0" y="0"/>
                      <a:ext cx="4904922" cy="2177730"/>
                    </a:xfrm>
                    <a:prstGeom prst="rect">
                      <a:avLst/>
                    </a:prstGeom>
                  </pic:spPr>
                </pic:pic>
              </a:graphicData>
            </a:graphic>
          </wp:inline>
        </w:drawing>
      </w:r>
      <w:r>
        <w:rPr>
          <w:b w:val="0"/>
          <w:bCs w:val="0"/>
        </w:rPr>
        <w:br/>
      </w:r>
      <w:r>
        <w:rPr>
          <w:b w:val="0"/>
          <w:bCs w:val="0"/>
        </w:rPr>
        <w:br/>
        <w:t>NAVLOG</w:t>
      </w:r>
      <w:r>
        <w:rPr>
          <w:b w:val="0"/>
          <w:bCs w:val="0"/>
        </w:rPr>
        <w:br/>
      </w:r>
      <w:r w:rsidR="00C74F6F">
        <w:rPr>
          <w:b w:val="0"/>
          <w:bCs w:val="0"/>
          <w:sz w:val="19"/>
        </w:rPr>
        <w:t>The NAVLOG is the main interface providing user control and manipulation of the displayed route. This includes the waypoint type, Altitude for the leg, Speed to be flown (KCAS/Mach). Adjusting speed and altitude will alter the ETE/ETA for each waypoint. This allows the user to plan the route profile and have accurate estimates for flight. Flight above FL280 (28000’) will default to Mach Number.</w:t>
      </w:r>
    </w:p>
    <w:p w14:paraId="0A906F15" w14:textId="637DF0F2" w:rsidR="00675284" w:rsidRPr="00F667E8" w:rsidRDefault="00C74F6F" w:rsidP="00675284">
      <w:pPr>
        <w:pStyle w:val="Heading5"/>
        <w:spacing w:before="174"/>
        <w:ind w:left="1035"/>
        <w:rPr>
          <w:b w:val="0"/>
          <w:bCs w:val="0"/>
          <w:sz w:val="19"/>
        </w:rPr>
      </w:pPr>
      <w:r>
        <w:rPr>
          <w:b w:val="0"/>
          <w:bCs w:val="0"/>
          <w:sz w:val="19"/>
        </w:rPr>
        <w:br/>
      </w:r>
      <w:r>
        <w:rPr>
          <w:b w:val="0"/>
          <w:bCs w:val="0"/>
          <w:sz w:val="19"/>
        </w:rPr>
        <w:br/>
        <w:t xml:space="preserve">The NAVLOG </w:t>
      </w:r>
      <w:r w:rsidR="003337D9">
        <w:rPr>
          <w:b w:val="0"/>
          <w:bCs w:val="0"/>
          <w:sz w:val="19"/>
        </w:rPr>
        <w:t xml:space="preserve">truly </w:t>
      </w:r>
      <w:r>
        <w:rPr>
          <w:b w:val="0"/>
          <w:bCs w:val="0"/>
          <w:sz w:val="19"/>
        </w:rPr>
        <w:t>starts to function when a STEP/START/TAXI/TAKEOFF time box is clicked with the stylus</w:t>
      </w:r>
      <w:r w:rsidR="003337D9">
        <w:rPr>
          <w:b w:val="0"/>
          <w:bCs w:val="0"/>
          <w:sz w:val="19"/>
        </w:rPr>
        <w:t>. This places the NAVLOG into its calculation and recommendation phase. ETE (Estimated Time Elapsed) will change to ETA (Estimated Time Arrival). Clicking another box will insert the current mission time and adjust the ETA’s.</w:t>
      </w:r>
    </w:p>
    <w:p w14:paraId="7E015231" w14:textId="2FF4DC4C" w:rsidR="00675284" w:rsidRDefault="00080428" w:rsidP="00F667E8">
      <w:pPr>
        <w:pStyle w:val="BodyText"/>
        <w:spacing w:before="198" w:line="276" w:lineRule="auto"/>
        <w:ind w:left="1035" w:right="345"/>
      </w:pPr>
      <w:r w:rsidRPr="00080428">
        <w:rPr>
          <w:noProof/>
        </w:rPr>
        <w:lastRenderedPageBreak/>
        <w:drawing>
          <wp:inline distT="0" distB="0" distL="0" distR="0" wp14:anchorId="5FB41DFC" wp14:editId="69E7BE9C">
            <wp:extent cx="4788000" cy="4154545"/>
            <wp:effectExtent l="0" t="0" r="0" b="0"/>
            <wp:docPr id="1190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7226"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4801786" cy="4166507"/>
                    </a:xfrm>
                    <a:prstGeom prst="rect">
                      <a:avLst/>
                    </a:prstGeom>
                  </pic:spPr>
                </pic:pic>
              </a:graphicData>
            </a:graphic>
          </wp:inline>
        </w:drawing>
      </w:r>
    </w:p>
    <w:p w14:paraId="0A9FF909" w14:textId="7FEF9FF3" w:rsidR="00080428" w:rsidRDefault="00080428" w:rsidP="00F667E8">
      <w:pPr>
        <w:pStyle w:val="BodyText"/>
        <w:spacing w:before="198" w:line="276" w:lineRule="auto"/>
        <w:ind w:left="1035" w:right="345"/>
      </w:pPr>
      <w:r>
        <w:t xml:space="preserve">TAKEOFF Time can be clicked to update actual </w:t>
      </w:r>
      <w:proofErr w:type="spellStart"/>
      <w:r>
        <w:t>takeoff</w:t>
      </w:r>
      <w:proofErr w:type="spellEnd"/>
      <w:r>
        <w:t xml:space="preserve"> or adjusted with the arrows for minutes and seconds after </w:t>
      </w:r>
      <w:proofErr w:type="spellStart"/>
      <w:r>
        <w:t>takeoff</w:t>
      </w:r>
      <w:proofErr w:type="spellEnd"/>
      <w:r>
        <w:t>. Adjusting the SPD/ALT profile with give you a</w:t>
      </w:r>
      <w:r w:rsidR="00435F6E">
        <w:t>n updated ETA for the waypoints on your route. Clicking an ETA will make it and ATA (Actual Time Arrival) it will turn blue to indicate this. (clicking it again will reset it to ETA). The check boxes will set a TOT (time ON Target) which can be adjusted in the TOT box.</w:t>
      </w:r>
      <w:r w:rsidR="00435F6E">
        <w:br/>
      </w:r>
      <w:r w:rsidR="00435F6E" w:rsidRPr="00435F6E">
        <w:rPr>
          <w:noProof/>
        </w:rPr>
        <w:drawing>
          <wp:inline distT="0" distB="0" distL="0" distR="0" wp14:anchorId="26D83546" wp14:editId="50BBA667">
            <wp:extent cx="5212800" cy="2403459"/>
            <wp:effectExtent l="0" t="0" r="6985" b="0"/>
            <wp:docPr id="157329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96171" name=""/>
                    <pic:cNvPicPr/>
                  </pic:nvPicPr>
                  <pic:blipFill>
                    <a:blip r:embed="rId101"/>
                    <a:stretch>
                      <a:fillRect/>
                    </a:stretch>
                  </pic:blipFill>
                  <pic:spPr>
                    <a:xfrm>
                      <a:off x="0" y="0"/>
                      <a:ext cx="5269340" cy="2429528"/>
                    </a:xfrm>
                    <a:prstGeom prst="rect">
                      <a:avLst/>
                    </a:prstGeom>
                  </pic:spPr>
                </pic:pic>
              </a:graphicData>
            </a:graphic>
          </wp:inline>
        </w:drawing>
      </w:r>
    </w:p>
    <w:p w14:paraId="5B8F4BB0" w14:textId="77777777" w:rsidR="0083414C" w:rsidRDefault="0083414C" w:rsidP="00F667E8">
      <w:pPr>
        <w:pStyle w:val="BodyText"/>
        <w:spacing w:before="198" w:line="276" w:lineRule="auto"/>
        <w:ind w:left="1035" w:right="345"/>
      </w:pPr>
    </w:p>
    <w:p w14:paraId="70F66F8A" w14:textId="7A885770" w:rsidR="00435F6E" w:rsidRDefault="00435F6E" w:rsidP="00F667E8">
      <w:pPr>
        <w:pStyle w:val="BodyText"/>
        <w:spacing w:before="198" w:line="276" w:lineRule="auto"/>
        <w:ind w:left="1035" w:right="345"/>
      </w:pPr>
      <w:r>
        <w:t xml:space="preserve">A red SPD indication will pulse for 30 seconds, this indicates the recommended speed to fly to regain your ETA at the next steer point, </w:t>
      </w:r>
      <w:proofErr w:type="gramStart"/>
      <w:r>
        <w:t>If</w:t>
      </w:r>
      <w:proofErr w:type="gramEnd"/>
      <w:r>
        <w:t xml:space="preserve"> it can’t do it withing that leg the next two legs will be used to recover the ETA. Recommended speed schedule is </w:t>
      </w:r>
      <w:r w:rsidR="0083414C">
        <w:t xml:space="preserve">wind corrected for the altitude displayed in the </w:t>
      </w:r>
      <w:r w:rsidR="0083414C">
        <w:lastRenderedPageBreak/>
        <w:t>NAVLOG. Clicking it will make it a hard speed, or you can just fly it and get back on time.</w:t>
      </w:r>
    </w:p>
    <w:p w14:paraId="060C5D17" w14:textId="44FA23B3" w:rsidR="0083414C" w:rsidRDefault="0083414C" w:rsidP="0083414C">
      <w:pPr>
        <w:pStyle w:val="BodyText"/>
        <w:spacing w:before="198" w:line="276" w:lineRule="auto"/>
        <w:ind w:left="1035" w:right="345"/>
      </w:pPr>
      <w:r>
        <w:t>COM/ROUTE</w:t>
      </w:r>
      <w:r>
        <w:br/>
        <w:t>This will display the mission communications channelisation for the aircrafts radios (default) or the COM Frequencies set in the DTC. It will also provide the route information from the DTC and what waypoints are assigned to a route.</w:t>
      </w:r>
      <w:r>
        <w:br/>
      </w:r>
      <w:r>
        <w:br/>
      </w:r>
      <w:r w:rsidRPr="0083414C">
        <w:rPr>
          <w:noProof/>
        </w:rPr>
        <w:drawing>
          <wp:inline distT="0" distB="0" distL="0" distR="0" wp14:anchorId="3670269C" wp14:editId="4001F600">
            <wp:extent cx="4816800" cy="3523434"/>
            <wp:effectExtent l="0" t="0" r="3175" b="1270"/>
            <wp:docPr id="211414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8618" name=""/>
                    <pic:cNvPicPr/>
                  </pic:nvPicPr>
                  <pic:blipFill>
                    <a:blip r:embed="rId102"/>
                    <a:stretch>
                      <a:fillRect/>
                    </a:stretch>
                  </pic:blipFill>
                  <pic:spPr>
                    <a:xfrm>
                      <a:off x="0" y="0"/>
                      <a:ext cx="4832579" cy="3534976"/>
                    </a:xfrm>
                    <a:prstGeom prst="rect">
                      <a:avLst/>
                    </a:prstGeom>
                  </pic:spPr>
                </pic:pic>
              </a:graphicData>
            </a:graphic>
          </wp:inline>
        </w:drawing>
      </w:r>
    </w:p>
    <w:p w14:paraId="5627111E" w14:textId="7173EE62" w:rsidR="003B7152" w:rsidRDefault="0083414C" w:rsidP="0083414C">
      <w:pPr>
        <w:pStyle w:val="BodyText"/>
        <w:spacing w:before="198" w:line="276" w:lineRule="auto"/>
        <w:ind w:left="1035" w:right="345"/>
      </w:pPr>
      <w:r>
        <w:t>MAP</w:t>
      </w:r>
      <w:r>
        <w:br/>
        <w:t xml:space="preserve">The map is a situational awareness </w:t>
      </w:r>
      <w:r w:rsidR="00FA72E6">
        <w:t>map;</w:t>
      </w:r>
      <w:r>
        <w:t xml:space="preserve"> it </w:t>
      </w:r>
      <w:r w:rsidR="00FA72E6">
        <w:t>displays</w:t>
      </w:r>
      <w:r>
        <w:t xml:space="preserve"> a North up projection of the selected route.</w:t>
      </w:r>
      <w:r w:rsidR="00FA72E6">
        <w:t xml:space="preserve"> With markup for waypoint type, diversion legs and in the case of DTC import will display the SA layer items. The map is zoomable and draggable, it can be reset to the default scale with the rest </w:t>
      </w:r>
      <w:r w:rsidR="00227586">
        <w:t>button. The</w:t>
      </w:r>
      <w:r w:rsidR="00FA72E6">
        <w:t xml:space="preserve"> map also includes an active D</w:t>
      </w:r>
      <w:r w:rsidR="00227586">
        <w:t>-</w:t>
      </w:r>
      <w:r w:rsidR="00FA72E6">
        <w:t xml:space="preserve">Link layer (datalink). If you have a coalition AWACS available in the mission it will display AWACS, Tanker, Wingman, Flights, Client and Player locations on the SA map. These </w:t>
      </w:r>
      <w:r w:rsidR="00227586">
        <w:t>D-Link</w:t>
      </w:r>
      <w:r w:rsidR="00FA72E6">
        <w:t xml:space="preserve"> objects will update periodically and provide </w:t>
      </w:r>
      <w:proofErr w:type="spellStart"/>
      <w:proofErr w:type="gramStart"/>
      <w:r w:rsidR="00FA72E6">
        <w:t>a</w:t>
      </w:r>
      <w:proofErr w:type="spellEnd"/>
      <w:proofErr w:type="gramEnd"/>
      <w:r w:rsidR="00FA72E6">
        <w:t xml:space="preserve"> </w:t>
      </w:r>
      <w:r w:rsidR="003B7152">
        <w:t xml:space="preserve">overview </w:t>
      </w:r>
      <w:r w:rsidR="00FA72E6">
        <w:t xml:space="preserve">of the friendly aircraft around you and the relationship to your planned flight path. </w:t>
      </w:r>
    </w:p>
    <w:p w14:paraId="56414322" w14:textId="30EAECD0" w:rsidR="003B7152" w:rsidRDefault="003B7152" w:rsidP="0083414C">
      <w:pPr>
        <w:pStyle w:val="BodyText"/>
        <w:spacing w:before="198" w:line="276" w:lineRule="auto"/>
        <w:ind w:left="1035" w:right="345"/>
      </w:pPr>
      <w:r w:rsidRPr="003B7152">
        <w:rPr>
          <w:noProof/>
        </w:rPr>
        <w:drawing>
          <wp:inline distT="0" distB="0" distL="0" distR="0" wp14:anchorId="3F8BB2C1" wp14:editId="53E49D76">
            <wp:extent cx="4212000" cy="1562218"/>
            <wp:effectExtent l="0" t="0" r="0" b="0"/>
            <wp:docPr id="18711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65922" name=""/>
                    <pic:cNvPicPr/>
                  </pic:nvPicPr>
                  <pic:blipFill>
                    <a:blip r:embed="rId103"/>
                    <a:stretch>
                      <a:fillRect/>
                    </a:stretch>
                  </pic:blipFill>
                  <pic:spPr>
                    <a:xfrm>
                      <a:off x="0" y="0"/>
                      <a:ext cx="4295202" cy="1593077"/>
                    </a:xfrm>
                    <a:prstGeom prst="rect">
                      <a:avLst/>
                    </a:prstGeom>
                  </pic:spPr>
                </pic:pic>
              </a:graphicData>
            </a:graphic>
          </wp:inline>
        </w:drawing>
      </w:r>
    </w:p>
    <w:p w14:paraId="49C01CEE" w14:textId="2E312164" w:rsidR="003B7152" w:rsidRDefault="003B7152" w:rsidP="0083414C">
      <w:pPr>
        <w:pStyle w:val="BodyText"/>
        <w:spacing w:before="198" w:line="276" w:lineRule="auto"/>
        <w:ind w:left="1035" w:right="345"/>
      </w:pPr>
      <w:r w:rsidRPr="003B7152">
        <w:rPr>
          <w:noProof/>
        </w:rPr>
        <w:lastRenderedPageBreak/>
        <w:drawing>
          <wp:inline distT="0" distB="0" distL="0" distR="0" wp14:anchorId="2DDAC130" wp14:editId="26A8D12D">
            <wp:extent cx="5058947" cy="5954400"/>
            <wp:effectExtent l="0" t="0" r="8890" b="8255"/>
            <wp:docPr id="139597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4364" name=""/>
                    <pic:cNvPicPr/>
                  </pic:nvPicPr>
                  <pic:blipFill>
                    <a:blip r:embed="rId104"/>
                    <a:stretch>
                      <a:fillRect/>
                    </a:stretch>
                  </pic:blipFill>
                  <pic:spPr>
                    <a:xfrm>
                      <a:off x="0" y="0"/>
                      <a:ext cx="5065061" cy="5961596"/>
                    </a:xfrm>
                    <a:prstGeom prst="rect">
                      <a:avLst/>
                    </a:prstGeom>
                  </pic:spPr>
                </pic:pic>
              </a:graphicData>
            </a:graphic>
          </wp:inline>
        </w:drawing>
      </w:r>
    </w:p>
    <w:p w14:paraId="625A12CA" w14:textId="20E1988E" w:rsidR="00FA72E6" w:rsidRDefault="003B7152" w:rsidP="00227586">
      <w:pPr>
        <w:pStyle w:val="BodyText"/>
        <w:spacing w:before="198" w:line="276" w:lineRule="auto"/>
        <w:ind w:left="1035" w:right="345"/>
      </w:pPr>
      <w:r>
        <w:t xml:space="preserve">The </w:t>
      </w:r>
      <w:proofErr w:type="gramStart"/>
      <w:r>
        <w:t>R!/</w:t>
      </w:r>
      <w:proofErr w:type="gramEnd"/>
      <w:r>
        <w:t>R2/R3 buttons can be used to select the Route displayed on the SA Map (this also will display the Route in the NAVLOG page)</w:t>
      </w:r>
    </w:p>
    <w:p w14:paraId="1EE57DC9" w14:textId="4323511E" w:rsidR="000730B9" w:rsidRDefault="005815D0" w:rsidP="000730B9">
      <w:pPr>
        <w:pStyle w:val="Heading5"/>
        <w:spacing w:before="174"/>
        <w:ind w:left="1035"/>
      </w:pPr>
      <w:hyperlink r:id="rId105">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840FBA4" w14:textId="77777777" w:rsidR="00227586" w:rsidRDefault="00227586" w:rsidP="000730B9">
      <w:pPr>
        <w:pStyle w:val="Heading5"/>
        <w:spacing w:before="174"/>
        <w:ind w:left="1035"/>
        <w:rPr>
          <w:b w:val="0"/>
          <w:bCs w:val="0"/>
          <w:sz w:val="19"/>
        </w:rPr>
      </w:pPr>
    </w:p>
    <w:p w14:paraId="7D0F9F5F" w14:textId="77777777" w:rsidR="00227586" w:rsidRDefault="00227586" w:rsidP="000730B9">
      <w:pPr>
        <w:pStyle w:val="Heading5"/>
        <w:spacing w:before="174"/>
        <w:ind w:left="1035"/>
        <w:rPr>
          <w:b w:val="0"/>
          <w:bCs w:val="0"/>
          <w:sz w:val="19"/>
        </w:rPr>
      </w:pPr>
    </w:p>
    <w:p w14:paraId="5762C89F" w14:textId="77777777" w:rsidR="00227586" w:rsidRPr="00F667E8" w:rsidRDefault="00227586" w:rsidP="000730B9">
      <w:pPr>
        <w:pStyle w:val="Heading5"/>
        <w:spacing w:before="174"/>
        <w:ind w:left="1035"/>
        <w:rPr>
          <w:b w:val="0"/>
          <w:bCs w:val="0"/>
          <w:sz w:val="19"/>
        </w:rPr>
      </w:pP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106"/>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7">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8"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9"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10">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lastRenderedPageBreak/>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12">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13"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4"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5"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6"/>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2E55F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grd-crew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7">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8"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1911" w14:textId="77777777" w:rsidR="00821B6F" w:rsidRPr="00D500C4" w:rsidRDefault="00821B6F">
      <w:r w:rsidRPr="00D500C4">
        <w:separator/>
      </w:r>
    </w:p>
  </w:endnote>
  <w:endnote w:type="continuationSeparator" w:id="0">
    <w:p w14:paraId="17227220" w14:textId="77777777" w:rsidR="00821B6F" w:rsidRPr="00D500C4" w:rsidRDefault="00821B6F">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CBDC8" w14:textId="77777777" w:rsidR="00821B6F" w:rsidRPr="00D500C4" w:rsidRDefault="00821B6F">
      <w:r w:rsidRPr="00D500C4">
        <w:separator/>
      </w:r>
    </w:p>
  </w:footnote>
  <w:footnote w:type="continuationSeparator" w:id="0">
    <w:p w14:paraId="7FA3DFD3" w14:textId="77777777" w:rsidR="00821B6F" w:rsidRPr="00D500C4" w:rsidRDefault="00821B6F">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1"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2"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5"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7"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8"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9"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1" w15:restartNumberingAfterBreak="0">
    <w:nsid w:val="43972C0A"/>
    <w:multiLevelType w:val="hybridMultilevel"/>
    <w:tmpl w:val="6AB658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3"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4"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5"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6"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7"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8"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0"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1"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2"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3"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0"/>
  </w:num>
  <w:num w:numId="2" w16cid:durableId="1688754659">
    <w:abstractNumId w:val="37"/>
  </w:num>
  <w:num w:numId="3" w16cid:durableId="576672033">
    <w:abstractNumId w:val="26"/>
  </w:num>
  <w:num w:numId="4" w16cid:durableId="691418301">
    <w:abstractNumId w:val="35"/>
  </w:num>
  <w:num w:numId="5" w16cid:durableId="1265773185">
    <w:abstractNumId w:val="24"/>
  </w:num>
  <w:num w:numId="6" w16cid:durableId="750854146">
    <w:abstractNumId w:val="34"/>
  </w:num>
  <w:num w:numId="7" w16cid:durableId="1264192674">
    <w:abstractNumId w:val="21"/>
  </w:num>
  <w:num w:numId="8" w16cid:durableId="966742766">
    <w:abstractNumId w:val="41"/>
  </w:num>
  <w:num w:numId="9" w16cid:durableId="389839650">
    <w:abstractNumId w:val="39"/>
  </w:num>
  <w:num w:numId="10" w16cid:durableId="1870793444">
    <w:abstractNumId w:val="30"/>
  </w:num>
  <w:num w:numId="11" w16cid:durableId="1887175728">
    <w:abstractNumId w:val="27"/>
  </w:num>
  <w:num w:numId="12" w16cid:durableId="1973821860">
    <w:abstractNumId w:val="33"/>
  </w:num>
  <w:num w:numId="13" w16cid:durableId="1222520356">
    <w:abstractNumId w:val="18"/>
  </w:num>
  <w:num w:numId="14" w16cid:durableId="1177380405">
    <w:abstractNumId w:val="12"/>
  </w:num>
  <w:num w:numId="15" w16cid:durableId="1507673756">
    <w:abstractNumId w:val="43"/>
  </w:num>
  <w:num w:numId="16" w16cid:durableId="348264226">
    <w:abstractNumId w:val="32"/>
  </w:num>
  <w:num w:numId="17" w16cid:durableId="154273095">
    <w:abstractNumId w:val="17"/>
  </w:num>
  <w:num w:numId="18" w16cid:durableId="1703357029">
    <w:abstractNumId w:val="10"/>
  </w:num>
  <w:num w:numId="19" w16cid:durableId="887687188">
    <w:abstractNumId w:val="36"/>
  </w:num>
  <w:num w:numId="20" w16cid:durableId="204951834">
    <w:abstractNumId w:val="42"/>
  </w:num>
  <w:num w:numId="21" w16cid:durableId="1660187401">
    <w:abstractNumId w:val="11"/>
  </w:num>
  <w:num w:numId="22" w16cid:durableId="1527600724">
    <w:abstractNumId w:val="15"/>
  </w:num>
  <w:num w:numId="23" w16cid:durableId="989099119">
    <w:abstractNumId w:val="16"/>
  </w:num>
  <w:num w:numId="24" w16cid:durableId="121701647">
    <w:abstractNumId w:val="29"/>
  </w:num>
  <w:num w:numId="25" w16cid:durableId="760295791">
    <w:abstractNumId w:val="23"/>
  </w:num>
  <w:num w:numId="26" w16cid:durableId="1101876339">
    <w:abstractNumId w:val="13"/>
  </w:num>
  <w:num w:numId="27" w16cid:durableId="1072776507">
    <w:abstractNumId w:val="28"/>
  </w:num>
  <w:num w:numId="28" w16cid:durableId="1244756606">
    <w:abstractNumId w:val="14"/>
  </w:num>
  <w:num w:numId="29" w16cid:durableId="8682092">
    <w:abstractNumId w:val="25"/>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2"/>
  </w:num>
  <w:num w:numId="41" w16cid:durableId="535967541">
    <w:abstractNumId w:val="38"/>
  </w:num>
  <w:num w:numId="42" w16cid:durableId="1794711111">
    <w:abstractNumId w:val="19"/>
  </w:num>
  <w:num w:numId="43" w16cid:durableId="1637493611">
    <w:abstractNumId w:val="40"/>
  </w:num>
  <w:num w:numId="44" w16cid:durableId="133715430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2A8F"/>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3EE0"/>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2F3"/>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1B6F"/>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7735F"/>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288"/>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2.png"/><Relationship Id="rId89" Type="http://schemas.openxmlformats.org/officeDocument/2006/relationships/image" Target="media/image67.jpeg"/><Relationship Id="rId112" Type="http://schemas.openxmlformats.org/officeDocument/2006/relationships/hyperlink" Target="https://forums.eagle.ru/attachment.php?attachmentid=231740&amp;d=1586110211" TargetMode="External"/><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55.jpeg"/><Relationship Id="rId79" Type="http://schemas.openxmlformats.org/officeDocument/2006/relationships/image" Target="media/image59.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87.png"/><Relationship Id="rId118" Type="http://schemas.openxmlformats.org/officeDocument/2006/relationships/hyperlink" Target="https://discord.gg/7c22BHNSCS" TargetMode="External"/><Relationship Id="rId80" Type="http://schemas.openxmlformats.org/officeDocument/2006/relationships/image" Target="media/image60.jpeg"/><Relationship Id="rId85" Type="http://schemas.openxmlformats.org/officeDocument/2006/relationships/image" Target="media/image73.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0.png"/><Relationship Id="rId108" Type="http://schemas.openxmlformats.org/officeDocument/2006/relationships/image" Target="media/image84.jpe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63.jpe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eg"/><Relationship Id="rId28" Type="http://schemas.openxmlformats.org/officeDocument/2006/relationships/image" Target="media/image16.png"/><Relationship Id="rId49" Type="http://schemas.openxmlformats.org/officeDocument/2006/relationships/image" Target="media/image30.png"/><Relationship Id="rId114" Type="http://schemas.openxmlformats.org/officeDocument/2006/relationships/image" Target="media/image870.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61.pn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65.png"/><Relationship Id="rId94" Type="http://schemas.openxmlformats.org/officeDocument/2006/relationships/hyperlink" Target="https://www.vaicompro.com/get-license.html" TargetMode="External"/><Relationship Id="rId99" Type="http://schemas.openxmlformats.org/officeDocument/2006/relationships/image" Target="media/image76.png"/><Relationship Id="rId101"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image" Target="media/image85.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75.png"/><Relationship Id="rId110" Type="http://schemas.openxmlformats.org/officeDocument/2006/relationships/hyperlink" Target="http://forums.eagle.ru/showpost.php?p=3871629&amp;postcount=2203" TargetMode="External"/><Relationship Id="rId115" Type="http://schemas.openxmlformats.org/officeDocument/2006/relationships/image" Target="media/image88.png"/><Relationship Id="rId61" Type="http://schemas.openxmlformats.org/officeDocument/2006/relationships/image" Target="media/image41.png"/><Relationship Id="rId82" Type="http://schemas.openxmlformats.org/officeDocument/2006/relationships/image" Target="media/image63.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hyperlink" Target="https://www.vaicompro.com/get-license.html"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0.png"/><Relationship Id="rId98" Type="http://schemas.openxmlformats.org/officeDocument/2006/relationships/hyperlink" Target="https://www.vaicompro.com/get-license.html"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footer" Target="footer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64.jpeg"/><Relationship Id="rId88" Type="http://schemas.openxmlformats.org/officeDocument/2006/relationships/image" Target="media/image66.jpeg"/><Relationship Id="rId111" Type="http://schemas.openxmlformats.org/officeDocument/2006/relationships/image" Target="media/image86.png"/><Relationship Id="rId15" Type="http://schemas.openxmlformats.org/officeDocument/2006/relationships/hyperlink" Target="http://www.vaicompro.com/downloads.html" TargetMode="External"/><Relationship Id="rId36" Type="http://schemas.openxmlformats.org/officeDocument/2006/relationships/image" Target="media/image25.jpeg"/><Relationship Id="rId57" Type="http://schemas.openxmlformats.org/officeDocument/2006/relationships/image" Target="media/image39.jpeg"/><Relationship Id="rId106"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3209</TotalTime>
  <Pages>73</Pages>
  <Words>20840</Words>
  <Characters>106286</Characters>
  <Application>Microsoft Office Word</Application>
  <DocSecurity>0</DocSecurity>
  <Lines>3126</Lines>
  <Paragraphs>1444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19</cp:revision>
  <cp:lastPrinted>2025-11-16T03:33:00Z</cp:lastPrinted>
  <dcterms:created xsi:type="dcterms:W3CDTF">2025-05-17T00:52:00Z</dcterms:created>
  <dcterms:modified xsi:type="dcterms:W3CDTF">2026-07-19T00:27:00Z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