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12C7" w14:textId="732958CE" w:rsidR="004D3B83" w:rsidRPr="00B42A70" w:rsidRDefault="000A79D5" w:rsidP="000D0E76">
      <w:pPr>
        <w:adjustRightInd w:val="0"/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2A70">
        <w:rPr>
          <w:rFonts w:ascii="Times New Roman" w:hAnsi="Times New Roman" w:cs="Times New Roman"/>
          <w:b/>
          <w:sz w:val="28"/>
          <w:szCs w:val="28"/>
        </w:rPr>
        <w:t>User Guide for Neuro</w:t>
      </w:r>
      <w:r w:rsidR="00415708">
        <w:rPr>
          <w:rFonts w:ascii="Times New Roman" w:hAnsi="Times New Roman" w:cs="Times New Roman" w:hint="eastAsia"/>
          <w:b/>
          <w:sz w:val="28"/>
          <w:szCs w:val="28"/>
        </w:rPr>
        <w:t>nID</w:t>
      </w:r>
    </w:p>
    <w:p w14:paraId="3F732F77" w14:textId="77777777" w:rsidR="000A79D5" w:rsidRPr="00B85B4C" w:rsidRDefault="000A79D5" w:rsidP="000D0E76">
      <w:pPr>
        <w:adjustRightInd w:val="0"/>
        <w:snapToGrid w:val="0"/>
        <w:jc w:val="center"/>
        <w:rPr>
          <w:rFonts w:ascii="Times New Roman" w:hAnsi="Times New Roman" w:cs="Times New Roman"/>
          <w:b/>
          <w:sz w:val="22"/>
        </w:rPr>
      </w:pPr>
    </w:p>
    <w:p w14:paraId="40F0B389" w14:textId="25CBCA53" w:rsidR="000A79D5" w:rsidRPr="00B85B4C" w:rsidRDefault="000A79D5" w:rsidP="000D0E76">
      <w:pPr>
        <w:adjustRightInd w:val="0"/>
        <w:snapToGrid w:val="0"/>
        <w:jc w:val="center"/>
        <w:rPr>
          <w:rFonts w:ascii="Times New Roman" w:hAnsi="Times New Roman" w:cs="Times New Roman"/>
          <w:sz w:val="22"/>
        </w:rPr>
      </w:pPr>
      <w:r w:rsidRPr="00B85B4C">
        <w:rPr>
          <w:rFonts w:ascii="Times New Roman" w:hAnsi="Times New Roman" w:cs="Times New Roman"/>
          <w:sz w:val="22"/>
        </w:rPr>
        <w:t>Jikan Peng (</w:t>
      </w:r>
      <w:hyperlink r:id="rId7" w:history="1">
        <w:r w:rsidR="00BE0542" w:rsidRPr="004724BC">
          <w:rPr>
            <w:rStyle w:val="a4"/>
            <w:rFonts w:ascii="Times New Roman" w:hAnsi="Times New Roman" w:cs="Times New Roman"/>
            <w:sz w:val="22"/>
          </w:rPr>
          <w:t>pengjikan@westlake.edu.cn</w:t>
        </w:r>
      </w:hyperlink>
      <w:r w:rsidR="000D0E76">
        <w:rPr>
          <w:rFonts w:ascii="Times New Roman" w:hAnsi="Times New Roman" w:cs="Times New Roman" w:hint="eastAsia"/>
          <w:sz w:val="22"/>
        </w:rPr>
        <w:t>) |</w:t>
      </w:r>
      <w:r w:rsidR="00BE0542">
        <w:rPr>
          <w:rFonts w:ascii="Times New Roman" w:hAnsi="Times New Roman" w:cs="Times New Roman"/>
          <w:sz w:val="22"/>
        </w:rPr>
        <w:t xml:space="preserve"> </w:t>
      </w:r>
      <w:r w:rsidRPr="00B85B4C">
        <w:rPr>
          <w:rFonts w:ascii="Times New Roman" w:hAnsi="Times New Roman" w:cs="Times New Roman"/>
          <w:sz w:val="22"/>
        </w:rPr>
        <w:t>Westlake University, China</w:t>
      </w:r>
    </w:p>
    <w:p w14:paraId="6D24574C" w14:textId="77777777" w:rsidR="000A79D5" w:rsidRPr="00B85B4C" w:rsidRDefault="000A79D5" w:rsidP="000D0E76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10402168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1. Overview</w:t>
      </w:r>
    </w:p>
    <w:p w14:paraId="074E39AC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NeuronID is an open-source, automated toolkit for processing two-photon calcium imaging data, featuring motion correction, noise reduction, neuronal component segmentation, and signal extraction. This guide provides instructions for installing and running the software.</w:t>
      </w:r>
    </w:p>
    <w:p w14:paraId="5F073960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12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2. System Requirements &amp; Installation</w:t>
      </w:r>
    </w:p>
    <w:p w14:paraId="3330F310" w14:textId="77777777" w:rsidR="00F91684" w:rsidRPr="00F91684" w:rsidRDefault="00F91684" w:rsidP="000D0E7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Required Software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MATLAB R2023b or later (MathWorks, USA).</w:t>
      </w:r>
    </w:p>
    <w:p w14:paraId="77E988D2" w14:textId="77777777" w:rsidR="00F91684" w:rsidRPr="00F91684" w:rsidRDefault="00F91684" w:rsidP="000D0E7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Installation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No formal installation is required. Simply add the NeuronID directory and its subfolders to your MATLAB path.</w:t>
      </w:r>
    </w:p>
    <w:p w14:paraId="5532E297" w14:textId="77777777" w:rsidR="00F91684" w:rsidRPr="00F91684" w:rsidRDefault="00F91684" w:rsidP="000D0E76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Launching the Application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</w:t>
      </w:r>
    </w:p>
    <w:p w14:paraId="1C2B8FE7" w14:textId="77777777" w:rsidR="00F91684" w:rsidRPr="00F91684" w:rsidRDefault="00F91684" w:rsidP="000D0E7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GUI Mode (Recommended)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Type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CSE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in the MATLAB command window, or directly run </w:t>
      </w:r>
      <w:proofErr w:type="spellStart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CSE.mlapp</w:t>
      </w:r>
      <w:proofErr w:type="spellEnd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.</w:t>
      </w:r>
    </w:p>
    <w:p w14:paraId="4E3C4A9D" w14:textId="1E5EFA58" w:rsidR="00F91684" w:rsidRPr="00F91684" w:rsidRDefault="00F91684" w:rsidP="000D0E76">
      <w:pPr>
        <w:widowControl/>
        <w:numPr>
          <w:ilvl w:val="1"/>
          <w:numId w:val="5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Code Access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To inspect or modify the source code, open </w:t>
      </w:r>
      <w:proofErr w:type="spellStart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CSE.mlapp</w:t>
      </w:r>
      <w:proofErr w:type="spellEnd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in MATLAB</w:t>
      </w:r>
      <w:r w:rsidR="009B46A6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’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s App Designer.</w:t>
      </w:r>
    </w:p>
    <w:p w14:paraId="7A073DA0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3. Data Preparation</w:t>
      </w:r>
    </w:p>
    <w:p w14:paraId="02D4261B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We recommend organizing your data as follows for optimal compatibility:</w:t>
      </w:r>
    </w:p>
    <w:p w14:paraId="1FC67A68" w14:textId="77777777" w:rsidR="00F91684" w:rsidRPr="00F91684" w:rsidRDefault="00F91684" w:rsidP="000D0E76">
      <w:pPr>
        <w:widowControl/>
        <w:numPr>
          <w:ilvl w:val="0"/>
          <w:numId w:val="6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Create a main folder for each subject (e.g.,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Mouse#1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).</w:t>
      </w:r>
    </w:p>
    <w:p w14:paraId="1C529BC9" w14:textId="77777777" w:rsidR="00F91684" w:rsidRPr="00F91684" w:rsidRDefault="00F91684" w:rsidP="000D0E76">
      <w:pPr>
        <w:widowControl/>
        <w:numPr>
          <w:ilvl w:val="0"/>
          <w:numId w:val="6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Inside this folder, create a subfolder named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Raw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to store all original two-photon imaging files (e.g.,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.</w:t>
      </w:r>
      <w:proofErr w:type="spellStart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tif</w:t>
      </w:r>
      <w:proofErr w:type="spellEnd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stacks).</w:t>
      </w:r>
    </w:p>
    <w:p w14:paraId="282F3ABF" w14:textId="77777777" w:rsidR="00F91684" w:rsidRPr="00F91684" w:rsidRDefault="00F91684" w:rsidP="000D0E76">
      <w:pPr>
        <w:widowControl/>
        <w:numPr>
          <w:ilvl w:val="0"/>
          <w:numId w:val="6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Ensure you have the following metadata for your imaging data:</w:t>
      </w:r>
    </w:p>
    <w:p w14:paraId="36ED8B3A" w14:textId="77777777" w:rsidR="00F91684" w:rsidRPr="00F91684" w:rsidRDefault="00F91684" w:rsidP="000D0E7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Pixel Dimensions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(width x height in pixels)</w:t>
      </w:r>
    </w:p>
    <w:p w14:paraId="520301BE" w14:textId="77777777" w:rsidR="00F91684" w:rsidRPr="00F91684" w:rsidRDefault="00F91684" w:rsidP="000D0E7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Field of View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(physical size in micrometers, e.g., 512 µm x 512 µm)</w:t>
      </w:r>
    </w:p>
    <w:p w14:paraId="5866AF69" w14:textId="77777777" w:rsidR="00F91684" w:rsidRPr="00F91684" w:rsidRDefault="00F91684" w:rsidP="000D0E76">
      <w:pPr>
        <w:widowControl/>
        <w:numPr>
          <w:ilvl w:val="1"/>
          <w:numId w:val="6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Imaging Frequency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(frame rate in Hz)</w:t>
      </w:r>
    </w:p>
    <w:p w14:paraId="766443BB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4. Operation Modes</w:t>
      </w:r>
    </w:p>
    <w:p w14:paraId="7F874F0C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NeuronID offers two primary analysis modes:</w:t>
      </w:r>
    </w:p>
    <w:p w14:paraId="04F071C7" w14:textId="77777777" w:rsidR="00F91684" w:rsidRPr="00F91684" w:rsidRDefault="00F91684" w:rsidP="000D0E76">
      <w:pPr>
        <w:widowControl/>
        <w:numPr>
          <w:ilvl w:val="0"/>
          <w:numId w:val="7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A. Single-Subject Analysis</w:t>
      </w:r>
    </w:p>
    <w:p w14:paraId="1749A0DC" w14:textId="5C6ECA47" w:rsidR="00F91684" w:rsidRPr="00F91684" w:rsidRDefault="00F91684" w:rsidP="000D0E7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Click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Open Mouse File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and select the subject's main folder</w:t>
      </w:r>
      <w:r w:rsidR="000D0E76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 xml:space="preserve"> 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(e.g.,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Mouse#1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).</w:t>
      </w:r>
    </w:p>
    <w:p w14:paraId="7EACC8EC" w14:textId="77777777" w:rsidR="00F91684" w:rsidRPr="00F91684" w:rsidRDefault="00F91684" w:rsidP="000D0E7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Input the required parameters:</w:t>
      </w:r>
    </w:p>
    <w:p w14:paraId="45A4FDFF" w14:textId="77777777" w:rsidR="00F91684" w:rsidRPr="00F91684" w:rsidRDefault="00F91684" w:rsidP="000D0E76">
      <w:pPr>
        <w:widowControl/>
        <w:numPr>
          <w:ilvl w:val="2"/>
          <w:numId w:val="7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Scan Scale Ratio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(Physical Size per Pixel) =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Field of View (µm)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/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Pixel Dimension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.</w:t>
      </w:r>
    </w:p>
    <w:p w14:paraId="65B0E7A4" w14:textId="56D8A3AB" w:rsidR="00F91684" w:rsidRPr="00F91684" w:rsidRDefault="000D0E76" w:rsidP="000D0E76">
      <w:pPr>
        <w:widowControl/>
        <w:numPr>
          <w:ilvl w:val="2"/>
          <w:numId w:val="7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kern w:val="0"/>
          <w:sz w:val="24"/>
          <w:szCs w:val="24"/>
        </w:rPr>
        <w:t xml:space="preserve">One F </w:t>
      </w:r>
      <w:r w:rsidR="00F91684"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Duration (</w:t>
      </w:r>
      <w:proofErr w:type="spellStart"/>
      <w:r w:rsidR="00F91684"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ms</w:t>
      </w:r>
      <w:proofErr w:type="spellEnd"/>
      <w:r w:rsidR="00F91684"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)</w:t>
      </w:r>
      <w:r w:rsidR="00F91684"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Time to acquire one frame = </w:t>
      </w:r>
      <w:r w:rsidR="00F91684"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1000 / Imaging Frequency (Hz)</w:t>
      </w:r>
      <w:r w:rsidR="00F91684"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.</w:t>
      </w:r>
    </w:p>
    <w:p w14:paraId="4EB36DC5" w14:textId="593DA9BE" w:rsidR="00F91684" w:rsidRPr="00F91684" w:rsidRDefault="00F91684" w:rsidP="000D0E7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Click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Calculate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to compute the calcium indicator's decay constant.</w:t>
      </w:r>
    </w:p>
    <w:p w14:paraId="54870DAF" w14:textId="77777777" w:rsidR="00F91684" w:rsidRPr="00F91684" w:rsidRDefault="00F91684" w:rsidP="000D0E76">
      <w:pPr>
        <w:widowControl/>
        <w:numPr>
          <w:ilvl w:val="1"/>
          <w:numId w:val="7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Click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One-Click Run (Mouse)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for a fully automated analysis pipeline.</w:t>
      </w:r>
    </w:p>
    <w:p w14:paraId="5C24DAB9" w14:textId="77777777" w:rsidR="00F91684" w:rsidRPr="00F91684" w:rsidRDefault="00F91684" w:rsidP="000D0E76">
      <w:pPr>
        <w:widowControl/>
        <w:numPr>
          <w:ilvl w:val="0"/>
          <w:numId w:val="7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B. Batch Analysis (Multiple Subjects)</w:t>
      </w:r>
    </w:p>
    <w:p w14:paraId="0CE7D77B" w14:textId="77777777" w:rsidR="00F91684" w:rsidRPr="00F91684" w:rsidRDefault="00F91684" w:rsidP="000D0E7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lastRenderedPageBreak/>
        <w:t>Ensure all subject folders are within a single parent directory.</w:t>
      </w:r>
    </w:p>
    <w:p w14:paraId="35424F38" w14:textId="77777777" w:rsidR="00F91684" w:rsidRPr="00F91684" w:rsidRDefault="00F91684" w:rsidP="000D0E7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Prepare a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mouse.xlsx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file listing the information for all subjects (a template is provided in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Mice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folder).</w:t>
      </w:r>
    </w:p>
    <w:p w14:paraId="4BE5E066" w14:textId="77777777" w:rsidR="00F91684" w:rsidRPr="00F91684" w:rsidRDefault="00F91684" w:rsidP="000D0E7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In the </w:t>
      </w:r>
      <w:proofErr w:type="spellStart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CSE.mlapp</w:t>
      </w:r>
      <w:proofErr w:type="spellEnd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source code, modify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Path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variable for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One-Click Run (Mice)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button to point to your parent directory.</w:t>
      </w:r>
    </w:p>
    <w:p w14:paraId="4CDE86B7" w14:textId="77777777" w:rsidR="00F91684" w:rsidRPr="00F91684" w:rsidRDefault="00F91684" w:rsidP="000D0E76">
      <w:pPr>
        <w:widowControl/>
        <w:numPr>
          <w:ilvl w:val="1"/>
          <w:numId w:val="8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Click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One-Click Run (Mice)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to process all datasets automatically.</w:t>
      </w:r>
    </w:p>
    <w:p w14:paraId="0FE2F645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5. Step-by-Step Module Description</w:t>
      </w:r>
    </w:p>
    <w:p w14:paraId="110E7C1A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24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For users who wish to execute and validate each step manually, the workflow is broken down into the following modules:</w:t>
      </w:r>
    </w:p>
    <w:p w14:paraId="73BBAC69" w14:textId="77777777" w:rsidR="00F91684" w:rsidRPr="00F91684" w:rsidRDefault="00F91684" w:rsidP="000D0E7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5.1. Motion Correction</w:t>
      </w:r>
    </w:p>
    <w:p w14:paraId="01D2367A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Function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Corrects for rigid and non-rigid motion artifacts.</w:t>
      </w:r>
    </w:p>
    <w:p w14:paraId="7880A362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Action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Click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Motion Correction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button.</w:t>
      </w:r>
    </w:p>
    <w:p w14:paraId="7A08E83A" w14:textId="1D1B2F46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Algorithm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: Based on the NoRMCorre algorithm </w:t>
      </w:r>
      <w:r w:rsid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(</w:t>
      </w:r>
      <w:r w:rsidR="006579ED" w:rsidRP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https://github.com/flatironinstitute/NoRMCorre</w:t>
      </w:r>
      <w:r w:rsid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)</w:t>
      </w:r>
      <w:r w:rsidR="006579ED"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 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with custom modifications.</w:t>
      </w:r>
    </w:p>
    <w:p w14:paraId="42C1F321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Output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Corrected images are saved in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Registration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folder.</w:t>
      </w:r>
    </w:p>
    <w:p w14:paraId="25990EC8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Note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This step requires significant internal storage. Please ensure adequate disk space.</w:t>
      </w:r>
    </w:p>
    <w:p w14:paraId="7BD8E7AB" w14:textId="77777777" w:rsidR="00F91684" w:rsidRPr="00F91684" w:rsidRDefault="00F91684" w:rsidP="000D0E7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5.2. Noise Reduction</w:t>
      </w:r>
    </w:p>
    <w:p w14:paraId="4B3C833B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Function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Reduces independent noise using a deep learning approach.</w:t>
      </w:r>
    </w:p>
    <w:p w14:paraId="6B834EDD" w14:textId="7D6A3960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Algorithm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Based on the DeepInterpolation algorithm</w:t>
      </w:r>
      <w:r w:rsid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 xml:space="preserve"> </w:t>
      </w:r>
      <w:bookmarkStart w:id="0" w:name="_Hlk215053227"/>
      <w:r w:rsid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(</w:t>
      </w:r>
      <w:bookmarkStart w:id="1" w:name="_Hlk214996939"/>
      <w:r w:rsidR="00241B4D" w:rsidRPr="00241B4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https://github.com/AllenInstitute/deepinterpolation</w:t>
      </w:r>
      <w:r w:rsidR="00241B4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；</w:t>
      </w:r>
      <w:r w:rsidR="006579ED" w:rsidRP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https://github.com/MATLAB-Community-Toolboxes-at-INCF/DeepInterpolation-MATLAB</w:t>
      </w:r>
      <w:bookmarkEnd w:id="1"/>
      <w:r w:rsid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)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.</w:t>
      </w:r>
      <w:bookmarkEnd w:id="0"/>
    </w:p>
    <w:p w14:paraId="27756BB9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Workflow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</w:t>
      </w:r>
    </w:p>
    <w:p w14:paraId="5EB2605D" w14:textId="77777777" w:rsidR="00F91684" w:rsidRPr="00F91684" w:rsidRDefault="00F91684" w:rsidP="000D0E76">
      <w:pPr>
        <w:widowControl/>
        <w:numPr>
          <w:ilvl w:val="2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Normalize Parameters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&amp;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Extract Key Frames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Prepares data for training.</w:t>
      </w:r>
    </w:p>
    <w:p w14:paraId="7C27A68C" w14:textId="77777777" w:rsidR="00F91684" w:rsidRPr="00F91684" w:rsidRDefault="00F91684" w:rsidP="000D0E76">
      <w:pPr>
        <w:widowControl/>
        <w:numPr>
          <w:ilvl w:val="2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Train Personal Model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Performs transfer learning from a pre-trained model (default: 30 Hz). Adjust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Number of Epoch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as needed.</w:t>
      </w:r>
    </w:p>
    <w:p w14:paraId="182D561A" w14:textId="77777777" w:rsidR="00F91684" w:rsidRPr="00F91684" w:rsidRDefault="00F91684" w:rsidP="000D0E76">
      <w:pPr>
        <w:widowControl/>
        <w:numPr>
          <w:ilvl w:val="2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Evaluate Personal Model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Visualizes the training loss curve.</w:t>
      </w:r>
    </w:p>
    <w:p w14:paraId="1E4CE60F" w14:textId="77777777" w:rsidR="00F91684" w:rsidRPr="00F91684" w:rsidRDefault="00F91684" w:rsidP="000D0E76">
      <w:pPr>
        <w:widowControl/>
        <w:numPr>
          <w:ilvl w:val="2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Denoise Images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Applies the model to reduce noise.</w:t>
      </w:r>
    </w:p>
    <w:p w14:paraId="07229349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Quality Control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Use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SNR after Denoise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and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Evaluate Denoise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to assess performance.</w:t>
      </w:r>
    </w:p>
    <w:p w14:paraId="54791615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Pre-trained Models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Multiple models for different imaging frequencies are available in the </w:t>
      </w:r>
      <w:proofErr w:type="spellStart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AIModel</w:t>
      </w:r>
      <w:proofErr w:type="spellEnd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folder. NeuronID will auto-select a compatible model if available.</w:t>
      </w:r>
    </w:p>
    <w:p w14:paraId="4451172B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Output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Denoised images are saved in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Denoise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folder.</w:t>
      </w:r>
    </w:p>
    <w:p w14:paraId="75F2A9E7" w14:textId="77777777" w:rsidR="00F91684" w:rsidRPr="00F91684" w:rsidRDefault="00F91684" w:rsidP="000D0E7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5.3. Segmentation of Neuronal Components</w:t>
      </w:r>
    </w:p>
    <w:p w14:paraId="796D0896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Function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 xml:space="preserve">: Identifies and segments individual neuronal </w:t>
      </w:r>
      <w:proofErr w:type="spellStart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somata</w:t>
      </w:r>
      <w:proofErr w:type="spellEnd"/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.</w:t>
      </w:r>
    </w:p>
    <w:p w14:paraId="66EF647E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Workflow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</w:t>
      </w:r>
    </w:p>
    <w:p w14:paraId="08EF1550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Initialization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Prepares the data for segmentation.</w:t>
      </w:r>
    </w:p>
    <w:p w14:paraId="571141E1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Periodic Masks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Generates preliminary masks from temporal blocks (Default: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Window Size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=100,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Step Size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=20).</w:t>
      </w:r>
    </w:p>
    <w:p w14:paraId="4C1927D5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lastRenderedPageBreak/>
        <w:t>Potential Location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Identifies and excludes neuropil-associated pixels.</w:t>
      </w:r>
    </w:p>
    <w:p w14:paraId="7C1A0113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t-SNE Projection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&amp;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Central Pixel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Clusters pixels by similarity and identifies key pixels (Default: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Number of Center Pixels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=9,000).</w:t>
      </w:r>
    </w:p>
    <w:p w14:paraId="0CA828EC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Temporal Mask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Integrates information across time to generate a temporal mask.</w:t>
      </w:r>
    </w:p>
    <w:p w14:paraId="2A369252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Mask Overlap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&amp;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Combine Masks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Resolves overlapping regions.</w:t>
      </w:r>
    </w:p>
    <w:p w14:paraId="0A980A31" w14:textId="77777777" w:rsidR="00F91684" w:rsidRPr="00F91684" w:rsidRDefault="00F91684" w:rsidP="000D0E76">
      <w:pPr>
        <w:widowControl/>
        <w:numPr>
          <w:ilvl w:val="2"/>
          <w:numId w:val="10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Spatial Mask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Produces the final somatic mask.</w:t>
      </w:r>
    </w:p>
    <w:p w14:paraId="05CBA856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Output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All masks and intermediate results are saved in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Segment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folder.</w:t>
      </w:r>
    </w:p>
    <w:p w14:paraId="710596FF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Note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This step is computationally intensive and requires sufficient internal storage.</w:t>
      </w:r>
    </w:p>
    <w:p w14:paraId="7E7EB7D5" w14:textId="77777777" w:rsidR="00F91684" w:rsidRPr="00F91684" w:rsidRDefault="00F91684" w:rsidP="000D0E76">
      <w:pPr>
        <w:widowControl/>
        <w:numPr>
          <w:ilvl w:val="0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5.4. Extraction of Neuronal Signal</w:t>
      </w:r>
    </w:p>
    <w:p w14:paraId="5E5F68AD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Function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Extracts and processes fluorescence signals from segmented neurons.</w:t>
      </w:r>
    </w:p>
    <w:p w14:paraId="0D3FB042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Workflow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</w:t>
      </w:r>
    </w:p>
    <w:p w14:paraId="5F598DAB" w14:textId="77777777" w:rsidR="00F91684" w:rsidRPr="00F91684" w:rsidRDefault="00F91684" w:rsidP="000D0E76">
      <w:pPr>
        <w:widowControl/>
        <w:numPr>
          <w:ilvl w:val="2"/>
          <w:numId w:val="11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Neuronal Fluorescence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&amp;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Neuropil Fluorescence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Calculates raw signals.</w:t>
      </w:r>
    </w:p>
    <w:p w14:paraId="099CD415" w14:textId="77777777" w:rsidR="00F91684" w:rsidRPr="00F91684" w:rsidRDefault="00F91684" w:rsidP="000D0E76">
      <w:pPr>
        <w:widowControl/>
        <w:numPr>
          <w:ilvl w:val="2"/>
          <w:numId w:val="11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Correct Fluorescence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Removes neuropil contamination and corrects for photobleaching.</w:t>
      </w:r>
    </w:p>
    <w:p w14:paraId="6080DFE0" w14:textId="77777777" w:rsidR="00F91684" w:rsidRPr="00F91684" w:rsidRDefault="00F91684" w:rsidP="000D0E76">
      <w:pPr>
        <w:widowControl/>
        <w:numPr>
          <w:ilvl w:val="2"/>
          <w:numId w:val="11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Calcium Signals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Calculates ΔF/F to generate the calcium signal.</w:t>
      </w:r>
    </w:p>
    <w:p w14:paraId="4B1981B2" w14:textId="77777777" w:rsidR="00F91684" w:rsidRPr="00F91684" w:rsidRDefault="00F91684" w:rsidP="000D0E76">
      <w:pPr>
        <w:widowControl/>
        <w:numPr>
          <w:ilvl w:val="2"/>
          <w:numId w:val="11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Event Signals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Performs deconvolution to infer spiking activity, using the provided Decay Index.</w:t>
      </w:r>
    </w:p>
    <w:p w14:paraId="2C916407" w14:textId="77777777" w:rsidR="00F91684" w:rsidRPr="00F91684" w:rsidRDefault="00F91684" w:rsidP="000D0E76">
      <w:pPr>
        <w:widowControl/>
        <w:numPr>
          <w:ilvl w:val="1"/>
          <w:numId w:val="9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Output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Extracted signals are saved in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Signal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folder.</w:t>
      </w:r>
    </w:p>
    <w:p w14:paraId="60B73CA1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12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6. Utilities</w:t>
      </w:r>
    </w:p>
    <w:p w14:paraId="709DCF64" w14:textId="77777777" w:rsidR="00F91684" w:rsidRPr="00F91684" w:rsidRDefault="00F91684" w:rsidP="000D0E76">
      <w:pPr>
        <w:widowControl/>
        <w:numPr>
          <w:ilvl w:val="0"/>
          <w:numId w:val="12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Timeline Export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Use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View Frames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and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Export Timeline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to export temporal metadata for each frame.</w:t>
      </w:r>
    </w:p>
    <w:p w14:paraId="712A2689" w14:textId="77777777" w:rsidR="00F91684" w:rsidRPr="00F91684" w:rsidRDefault="00F91684" w:rsidP="000D0E76">
      <w:pPr>
        <w:widowControl/>
        <w:numPr>
          <w:ilvl w:val="0"/>
          <w:numId w:val="12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Mask Evaluation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The 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  <w:shd w:val="clear" w:color="auto" w:fill="EBEEF2"/>
        </w:rPr>
        <w:t>Evaluate Mask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 button allows for quantitative comparison between different segmentation masks.</w:t>
      </w:r>
    </w:p>
    <w:p w14:paraId="791555AB" w14:textId="77777777" w:rsidR="00F91684" w:rsidRPr="00F91684" w:rsidRDefault="00F91684" w:rsidP="000D0E76">
      <w:pPr>
        <w:widowControl/>
        <w:shd w:val="clear" w:color="auto" w:fill="FFFFFF"/>
        <w:adjustRightInd w:val="0"/>
        <w:snapToGrid w:val="0"/>
        <w:spacing w:before="240" w:after="120"/>
        <w:jc w:val="left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7. License, Copyright, and Citation</w:t>
      </w:r>
    </w:p>
    <w:p w14:paraId="428483B9" w14:textId="77777777" w:rsidR="00F91684" w:rsidRPr="00F91684" w:rsidRDefault="00F91684" w:rsidP="000D0E7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Copyright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The overall architecture, integration code, and original modules of NeuronID are Copyright (c) Jikan Peng, Westlake University.</w:t>
      </w:r>
    </w:p>
    <w:p w14:paraId="70BE1AC2" w14:textId="77777777" w:rsidR="00F91684" w:rsidRPr="00F91684" w:rsidRDefault="00F91684" w:rsidP="000D0E7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spacing w:after="12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Third-Party Code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This toolkit incorporates and modifies open-source components, including but not limited to:</w:t>
      </w:r>
    </w:p>
    <w:p w14:paraId="48157A6A" w14:textId="61C76D9E" w:rsidR="00F91684" w:rsidRPr="00F91684" w:rsidRDefault="00F91684" w:rsidP="000D0E7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NoRMCorre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Copyright (c) their respective authors. Source:</w:t>
      </w:r>
      <w:r w:rsidR="006579ED">
        <w:rPr>
          <w:rFonts w:hint="eastAsia"/>
        </w:rPr>
        <w:t xml:space="preserve"> </w:t>
      </w:r>
      <w:r w:rsidR="006579ED" w:rsidRPr="006579E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https://github.com/flatironinstitute/NoRMCorre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.</w:t>
      </w:r>
    </w:p>
    <w:p w14:paraId="7B060ABF" w14:textId="1080D011" w:rsidR="00F91684" w:rsidRPr="00F91684" w:rsidRDefault="00F91684" w:rsidP="000D0E76">
      <w:pPr>
        <w:widowControl/>
        <w:numPr>
          <w:ilvl w:val="1"/>
          <w:numId w:val="13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DeepInterpolation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Copyright (c) their respective authors. Source: </w:t>
      </w:r>
      <w:r w:rsidR="00241B4D" w:rsidRPr="00241B4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(https://github.com/AllenInstitute/deepinterpolation</w:t>
      </w:r>
      <w:r w:rsidR="00241B4D" w:rsidRPr="00241B4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；</w:t>
      </w:r>
      <w:r w:rsidR="00241B4D" w:rsidRPr="00241B4D">
        <w:rPr>
          <w:rFonts w:ascii="Times New Roman" w:eastAsia="宋体" w:hAnsi="Times New Roman" w:cs="Times New Roman" w:hint="eastAsia"/>
          <w:color w:val="0F1115"/>
          <w:kern w:val="0"/>
          <w:sz w:val="24"/>
          <w:szCs w:val="24"/>
        </w:rPr>
        <w:t>https://github.com/MATLAB-Community-Toolboxes-at-INCF/DeepInterpolation-MATLAB).</w:t>
      </w:r>
    </w:p>
    <w:p w14:paraId="2A60AB27" w14:textId="77777777" w:rsidR="00F91684" w:rsidRPr="00F91684" w:rsidRDefault="00F91684" w:rsidP="000D0E7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t>Use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Use of NeuronID is permitted for non-commercial academic and research purposes only. For any commercial use, please contact the corresponding author.</w:t>
      </w:r>
    </w:p>
    <w:p w14:paraId="5992C159" w14:textId="072051B4" w:rsidR="00F91684" w:rsidRPr="00F91684" w:rsidRDefault="00F91684" w:rsidP="000D0E76">
      <w:pPr>
        <w:widowControl/>
        <w:numPr>
          <w:ilvl w:val="0"/>
          <w:numId w:val="13"/>
        </w:numPr>
        <w:shd w:val="clear" w:color="auto" w:fill="FFFFFF"/>
        <w:adjustRightInd w:val="0"/>
        <w:snapToGrid w:val="0"/>
        <w:jc w:val="left"/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</w:pPr>
      <w:r w:rsidRPr="00F91684">
        <w:rPr>
          <w:rFonts w:ascii="Times New Roman" w:eastAsia="宋体" w:hAnsi="Times New Roman" w:cs="Times New Roman"/>
          <w:b/>
          <w:bCs/>
          <w:color w:val="0F1115"/>
          <w:kern w:val="0"/>
          <w:sz w:val="24"/>
          <w:szCs w:val="24"/>
        </w:rPr>
        <w:lastRenderedPageBreak/>
        <w:t>Citation</w:t>
      </w:r>
      <w:r w:rsidRPr="00F91684">
        <w:rPr>
          <w:rFonts w:ascii="Times New Roman" w:eastAsia="宋体" w:hAnsi="Times New Roman" w:cs="Times New Roman"/>
          <w:color w:val="0F1115"/>
          <w:kern w:val="0"/>
          <w:sz w:val="24"/>
          <w:szCs w:val="24"/>
        </w:rPr>
        <w:t>: If you use NeuronID in your research, please cite our publication.</w:t>
      </w:r>
    </w:p>
    <w:p w14:paraId="2FAC5A1A" w14:textId="77777777" w:rsidR="00EC0FC9" w:rsidRPr="00F91684" w:rsidRDefault="00EC0FC9" w:rsidP="000D0E76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p w14:paraId="0209751C" w14:textId="77777777" w:rsidR="000A79D5" w:rsidRPr="00F91684" w:rsidRDefault="000A79D5" w:rsidP="000D0E76">
      <w:pPr>
        <w:adjustRightInd w:val="0"/>
        <w:snapToGrid w:val="0"/>
        <w:jc w:val="left"/>
        <w:rPr>
          <w:rFonts w:ascii="Times New Roman" w:hAnsi="Times New Roman" w:cs="Times New Roman"/>
          <w:sz w:val="22"/>
        </w:rPr>
      </w:pPr>
    </w:p>
    <w:sectPr w:rsidR="000A79D5" w:rsidRPr="00F91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674B" w14:textId="77777777" w:rsidR="00CA0313" w:rsidRDefault="00CA0313" w:rsidP="00EE28C3">
      <w:pPr>
        <w:rPr>
          <w:rFonts w:hint="eastAsia"/>
        </w:rPr>
      </w:pPr>
      <w:r>
        <w:separator/>
      </w:r>
    </w:p>
  </w:endnote>
  <w:endnote w:type="continuationSeparator" w:id="0">
    <w:p w14:paraId="76B840F9" w14:textId="77777777" w:rsidR="00CA0313" w:rsidRDefault="00CA0313" w:rsidP="00EE28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3B541" w14:textId="77777777" w:rsidR="00CA0313" w:rsidRDefault="00CA0313" w:rsidP="00EE28C3">
      <w:pPr>
        <w:rPr>
          <w:rFonts w:hint="eastAsia"/>
        </w:rPr>
      </w:pPr>
      <w:r>
        <w:separator/>
      </w:r>
    </w:p>
  </w:footnote>
  <w:footnote w:type="continuationSeparator" w:id="0">
    <w:p w14:paraId="6952C872" w14:textId="77777777" w:rsidR="00CA0313" w:rsidRDefault="00CA0313" w:rsidP="00EE28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7D56"/>
    <w:multiLevelType w:val="hybridMultilevel"/>
    <w:tmpl w:val="1C900B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E554CF2"/>
    <w:multiLevelType w:val="hybridMultilevel"/>
    <w:tmpl w:val="526C6D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590F43"/>
    <w:multiLevelType w:val="multilevel"/>
    <w:tmpl w:val="6D1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9643D"/>
    <w:multiLevelType w:val="hybridMultilevel"/>
    <w:tmpl w:val="9A3A44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397574"/>
    <w:multiLevelType w:val="multilevel"/>
    <w:tmpl w:val="604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543C1"/>
    <w:multiLevelType w:val="multilevel"/>
    <w:tmpl w:val="EB8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C0A40"/>
    <w:multiLevelType w:val="multilevel"/>
    <w:tmpl w:val="F5CA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15F56"/>
    <w:multiLevelType w:val="hybridMultilevel"/>
    <w:tmpl w:val="9D10D7BA"/>
    <w:lvl w:ilvl="0" w:tplc="D7C2E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E2A0E4D"/>
    <w:multiLevelType w:val="multilevel"/>
    <w:tmpl w:val="7F3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F5B8A"/>
    <w:multiLevelType w:val="multilevel"/>
    <w:tmpl w:val="06D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001555">
    <w:abstractNumId w:val="1"/>
  </w:num>
  <w:num w:numId="2" w16cid:durableId="1887795314">
    <w:abstractNumId w:val="3"/>
  </w:num>
  <w:num w:numId="3" w16cid:durableId="1429885235">
    <w:abstractNumId w:val="0"/>
  </w:num>
  <w:num w:numId="4" w16cid:durableId="1460607581">
    <w:abstractNumId w:val="7"/>
  </w:num>
  <w:num w:numId="5" w16cid:durableId="1504975445">
    <w:abstractNumId w:val="8"/>
  </w:num>
  <w:num w:numId="6" w16cid:durableId="748846019">
    <w:abstractNumId w:val="6"/>
  </w:num>
  <w:num w:numId="7" w16cid:durableId="2110201057">
    <w:abstractNumId w:val="5"/>
  </w:num>
  <w:num w:numId="8" w16cid:durableId="1871257335">
    <w:abstractNumId w:val="5"/>
    <w:lvlOverride w:ilvl="1">
      <w:startOverride w:val="1"/>
    </w:lvlOverride>
  </w:num>
  <w:num w:numId="9" w16cid:durableId="948272148">
    <w:abstractNumId w:val="9"/>
  </w:num>
  <w:num w:numId="10" w16cid:durableId="1641760944">
    <w:abstractNumId w:val="9"/>
    <w:lvlOverride w:ilvl="2">
      <w:startOverride w:val="1"/>
    </w:lvlOverride>
  </w:num>
  <w:num w:numId="11" w16cid:durableId="1409037910">
    <w:abstractNumId w:val="9"/>
    <w:lvlOverride w:ilvl="2">
      <w:startOverride w:val="1"/>
    </w:lvlOverride>
  </w:num>
  <w:num w:numId="12" w16cid:durableId="347028207">
    <w:abstractNumId w:val="4"/>
  </w:num>
  <w:num w:numId="13" w16cid:durableId="1353531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9D5"/>
    <w:rsid w:val="0000117E"/>
    <w:rsid w:val="00033CB5"/>
    <w:rsid w:val="000665DA"/>
    <w:rsid w:val="000A79D5"/>
    <w:rsid w:val="000D0E76"/>
    <w:rsid w:val="00241B4D"/>
    <w:rsid w:val="00415708"/>
    <w:rsid w:val="004C777B"/>
    <w:rsid w:val="004D3B83"/>
    <w:rsid w:val="00502944"/>
    <w:rsid w:val="005F3C03"/>
    <w:rsid w:val="00643FB6"/>
    <w:rsid w:val="006579ED"/>
    <w:rsid w:val="00791EDB"/>
    <w:rsid w:val="00870F2D"/>
    <w:rsid w:val="008E2734"/>
    <w:rsid w:val="00986632"/>
    <w:rsid w:val="009B46A6"/>
    <w:rsid w:val="009E46B6"/>
    <w:rsid w:val="009E5068"/>
    <w:rsid w:val="00B32E4D"/>
    <w:rsid w:val="00B42A70"/>
    <w:rsid w:val="00B85B4C"/>
    <w:rsid w:val="00BE0542"/>
    <w:rsid w:val="00C254A2"/>
    <w:rsid w:val="00CA0313"/>
    <w:rsid w:val="00DE21F4"/>
    <w:rsid w:val="00DF765A"/>
    <w:rsid w:val="00E937DF"/>
    <w:rsid w:val="00EC0FC9"/>
    <w:rsid w:val="00EE28C3"/>
    <w:rsid w:val="00EF1CE1"/>
    <w:rsid w:val="00F91684"/>
    <w:rsid w:val="00FA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B8A6A"/>
  <w15:chartTrackingRefBased/>
  <w15:docId w15:val="{06D28F91-9201-4213-B2AE-5C071454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9D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E054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E28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E28C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E2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E28C3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24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engjikan@westlake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彭继龛</dc:creator>
  <cp:keywords/>
  <dc:description/>
  <cp:lastModifiedBy>Jikan Peng</cp:lastModifiedBy>
  <cp:revision>16</cp:revision>
  <cp:lastPrinted>2025-11-25T13:03:00Z</cp:lastPrinted>
  <dcterms:created xsi:type="dcterms:W3CDTF">2024-10-31T05:48:00Z</dcterms:created>
  <dcterms:modified xsi:type="dcterms:W3CDTF">2025-11-26T04:42:00Z</dcterms:modified>
</cp:coreProperties>
</file>