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251F3" w14:textId="729EDF5B" w:rsidR="002E62DA" w:rsidRPr="002E62DA" w:rsidRDefault="002E62DA" w:rsidP="002E62DA">
      <w:pPr>
        <w:jc w:val="center"/>
        <w:rPr>
          <w:b/>
          <w:bCs/>
          <w:sz w:val="32"/>
          <w:szCs w:val="36"/>
        </w:rPr>
      </w:pPr>
      <w:r w:rsidRPr="002E62DA">
        <w:rPr>
          <w:rFonts w:hint="eastAsia"/>
          <w:b/>
          <w:bCs/>
          <w:sz w:val="28"/>
          <w:szCs w:val="32"/>
        </w:rPr>
        <w:t>富集说明</w:t>
      </w:r>
    </w:p>
    <w:p w14:paraId="4E2DBEAD" w14:textId="77777777" w:rsidR="002E62DA" w:rsidRDefault="002E62DA" w:rsidP="009F4320"/>
    <w:p w14:paraId="510DF3B6" w14:textId="25EE9DF0" w:rsidR="009F4320" w:rsidRPr="009F4320" w:rsidRDefault="009F4320" w:rsidP="009F4320">
      <w:r w:rsidRPr="009F4320">
        <w:t>1、使用</w:t>
      </w:r>
      <w:proofErr w:type="spellStart"/>
      <w:r w:rsidRPr="009F4320">
        <w:t>Dex</w:t>
      </w:r>
      <w:proofErr w:type="spellEnd"/>
      <w:r w:rsidRPr="009F4320">
        <w:t>与正常的差异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347B" w14:paraId="55D7E9C1" w14:textId="77777777" w:rsidTr="00EF347B">
        <w:tc>
          <w:tcPr>
            <w:tcW w:w="2765" w:type="dxa"/>
          </w:tcPr>
          <w:p w14:paraId="31C33D32" w14:textId="26FF53F4" w:rsidR="00EF347B" w:rsidRDefault="00EF347B" w:rsidP="009F4320">
            <w:r>
              <w:rPr>
                <w:noProof/>
              </w:rPr>
              <w:drawing>
                <wp:inline distT="0" distB="0" distL="0" distR="0" wp14:anchorId="280CF9B0" wp14:editId="153DB3D2">
                  <wp:extent cx="1550894" cy="1216918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806" cy="1244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2A0F850D" w14:textId="5D88DCB5" w:rsidR="00EF347B" w:rsidRDefault="00EF347B" w:rsidP="009F4320"/>
        </w:tc>
        <w:tc>
          <w:tcPr>
            <w:tcW w:w="2766" w:type="dxa"/>
          </w:tcPr>
          <w:p w14:paraId="30700E0E" w14:textId="18A6DE6A" w:rsidR="00EF347B" w:rsidRDefault="00EF347B" w:rsidP="009F4320">
            <w:r>
              <w:rPr>
                <w:noProof/>
              </w:rPr>
              <w:drawing>
                <wp:inline distT="0" distB="0" distL="0" distR="0" wp14:anchorId="0B29AB90" wp14:editId="74688C3E">
                  <wp:extent cx="1586230" cy="1187824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176" cy="1198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B69A8" w14:textId="77777777" w:rsidR="009F4320" w:rsidRPr="009F4320" w:rsidRDefault="009F4320" w:rsidP="009F4320"/>
    <w:p w14:paraId="2B211206" w14:textId="0A54D8C7" w:rsidR="009F4320" w:rsidRPr="009F4320" w:rsidRDefault="009F4320" w:rsidP="009F4320">
      <w:r w:rsidRPr="009F4320">
        <w:t>2、敲低Brg1与正常的差异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557D" w14:paraId="1FEBD164" w14:textId="77777777" w:rsidTr="007974A5">
        <w:tc>
          <w:tcPr>
            <w:tcW w:w="2765" w:type="dxa"/>
          </w:tcPr>
          <w:p w14:paraId="12B50695" w14:textId="1BA86918" w:rsidR="00EF347B" w:rsidRDefault="00EE557D" w:rsidP="007974A5">
            <w:r>
              <w:rPr>
                <w:noProof/>
              </w:rPr>
              <w:drawing>
                <wp:inline distT="0" distB="0" distL="0" distR="0" wp14:anchorId="68ED7005" wp14:editId="685F9310">
                  <wp:extent cx="1487170" cy="103542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821" cy="1057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5CA3BE6" w14:textId="6687EF2F" w:rsidR="00EF347B" w:rsidRDefault="00EF347B" w:rsidP="007974A5"/>
        </w:tc>
        <w:tc>
          <w:tcPr>
            <w:tcW w:w="2766" w:type="dxa"/>
          </w:tcPr>
          <w:p w14:paraId="7A68C21D" w14:textId="4542031F" w:rsidR="00EF347B" w:rsidRDefault="00EE557D" w:rsidP="007974A5">
            <w:r>
              <w:rPr>
                <w:noProof/>
              </w:rPr>
              <w:drawing>
                <wp:inline distT="0" distB="0" distL="0" distR="0" wp14:anchorId="05568310" wp14:editId="5B5D9A07">
                  <wp:extent cx="1564980" cy="1062318"/>
                  <wp:effectExtent l="0" t="0" r="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76" cy="1077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284D" w14:textId="77777777" w:rsidR="009F4320" w:rsidRPr="009F4320" w:rsidRDefault="009F4320" w:rsidP="009F4320"/>
    <w:p w14:paraId="29BFEDB0" w14:textId="1EC3DBF4" w:rsidR="009F4320" w:rsidRPr="009F4320" w:rsidRDefault="009F4320" w:rsidP="009F4320">
      <w:r w:rsidRPr="009F4320">
        <w:t>3、敲低与不敲低Brg1使用</w:t>
      </w:r>
      <w:proofErr w:type="spellStart"/>
      <w:r w:rsidRPr="009F4320">
        <w:t>Dex</w:t>
      </w:r>
      <w:proofErr w:type="spellEnd"/>
      <w:r w:rsidRPr="009F4320">
        <w:t>的差异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4"/>
        <w:gridCol w:w="2706"/>
        <w:gridCol w:w="2826"/>
      </w:tblGrid>
      <w:tr w:rsidR="002970EF" w14:paraId="7702477D" w14:textId="77777777" w:rsidTr="007974A5">
        <w:tc>
          <w:tcPr>
            <w:tcW w:w="2765" w:type="dxa"/>
          </w:tcPr>
          <w:p w14:paraId="7F26B43C" w14:textId="52CF2E88" w:rsidR="00EE557D" w:rsidRDefault="002970EF" w:rsidP="007974A5">
            <w:r>
              <w:rPr>
                <w:noProof/>
              </w:rPr>
              <w:drawing>
                <wp:inline distT="0" distB="0" distL="0" distR="0" wp14:anchorId="4B6FB6B7" wp14:editId="5E67222C">
                  <wp:extent cx="1605272" cy="1008529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2109" cy="1025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0ADD5C02" w14:textId="3596E4ED" w:rsidR="00EE557D" w:rsidRDefault="00EE557D" w:rsidP="007974A5"/>
        </w:tc>
        <w:tc>
          <w:tcPr>
            <w:tcW w:w="2766" w:type="dxa"/>
          </w:tcPr>
          <w:p w14:paraId="691F7617" w14:textId="5350EB21" w:rsidR="00EE557D" w:rsidRDefault="002970EF" w:rsidP="007974A5">
            <w:r>
              <w:rPr>
                <w:noProof/>
              </w:rPr>
              <w:drawing>
                <wp:inline distT="0" distB="0" distL="0" distR="0" wp14:anchorId="11E12901" wp14:editId="7BB13E9C">
                  <wp:extent cx="1651689" cy="1084729"/>
                  <wp:effectExtent l="0" t="0" r="5715" b="127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346" cy="1108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E3900" w14:textId="77777777" w:rsidR="009F4320" w:rsidRPr="009F4320" w:rsidRDefault="009F4320" w:rsidP="009F4320"/>
    <w:p w14:paraId="13AD9A75" w14:textId="65A25F4A" w:rsidR="009F4320" w:rsidRPr="009F4320" w:rsidRDefault="009F4320" w:rsidP="009F4320">
      <w:r w:rsidRPr="009F4320">
        <w:t>4、敲低Brg1后使用与不使用</w:t>
      </w:r>
      <w:proofErr w:type="spellStart"/>
      <w:r w:rsidRPr="009F4320">
        <w:t>Dex</w:t>
      </w:r>
      <w:proofErr w:type="spellEnd"/>
      <w:r w:rsidRPr="009F4320">
        <w:t>的差异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8"/>
        <w:gridCol w:w="2762"/>
        <w:gridCol w:w="2766"/>
      </w:tblGrid>
      <w:tr w:rsidR="00D075AD" w14:paraId="20C48D37" w14:textId="77777777" w:rsidTr="007974A5">
        <w:tc>
          <w:tcPr>
            <w:tcW w:w="2765" w:type="dxa"/>
          </w:tcPr>
          <w:p w14:paraId="1F49310D" w14:textId="2C0D5132" w:rsidR="002970EF" w:rsidRDefault="00D075AD" w:rsidP="007974A5">
            <w:r>
              <w:rPr>
                <w:noProof/>
              </w:rPr>
              <w:drawing>
                <wp:inline distT="0" distB="0" distL="0" distR="0" wp14:anchorId="558EA6C8" wp14:editId="4B164F30">
                  <wp:extent cx="1620520" cy="1035424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4798" cy="1050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5EB9284" w14:textId="07EFB957" w:rsidR="002970EF" w:rsidRDefault="002970EF" w:rsidP="007974A5"/>
        </w:tc>
        <w:tc>
          <w:tcPr>
            <w:tcW w:w="2766" w:type="dxa"/>
          </w:tcPr>
          <w:p w14:paraId="4960C724" w14:textId="11814B69" w:rsidR="002970EF" w:rsidRDefault="00D075AD" w:rsidP="007974A5">
            <w:r>
              <w:rPr>
                <w:noProof/>
              </w:rPr>
              <w:drawing>
                <wp:inline distT="0" distB="0" distL="0" distR="0" wp14:anchorId="33DD9C53" wp14:editId="6A4E90A7">
                  <wp:extent cx="1584079" cy="10350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1971" cy="105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B2BBC" w14:textId="77777777" w:rsidR="009F4320" w:rsidRPr="009F4320" w:rsidRDefault="009F4320" w:rsidP="009F4320"/>
    <w:p w14:paraId="75998BBB" w14:textId="70C97264" w:rsidR="009F4320" w:rsidRPr="009F4320" w:rsidRDefault="009F4320" w:rsidP="009F4320">
      <w:r w:rsidRPr="009F4320">
        <w:t>5、敲低Brg1后使用</w:t>
      </w:r>
      <w:proofErr w:type="spellStart"/>
      <w:r w:rsidRPr="009F4320">
        <w:t>Dex</w:t>
      </w:r>
      <w:proofErr w:type="spellEnd"/>
      <w:r w:rsidRPr="009F4320">
        <w:t>与正常的差异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96"/>
        <w:gridCol w:w="2735"/>
        <w:gridCol w:w="2765"/>
      </w:tblGrid>
      <w:tr w:rsidR="00C41708" w14:paraId="66D0AB72" w14:textId="77777777" w:rsidTr="007974A5">
        <w:tc>
          <w:tcPr>
            <w:tcW w:w="2765" w:type="dxa"/>
          </w:tcPr>
          <w:p w14:paraId="4D094A49" w14:textId="6E916BA9" w:rsidR="00B60E10" w:rsidRDefault="00B60E10" w:rsidP="007974A5">
            <w:r>
              <w:rPr>
                <w:noProof/>
              </w:rPr>
              <w:drawing>
                <wp:inline distT="0" distB="0" distL="0" distR="0" wp14:anchorId="4EAF3220" wp14:editId="2F88EECE">
                  <wp:extent cx="1638104" cy="1017494"/>
                  <wp:effectExtent l="0" t="0" r="635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099" cy="1026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7873A96F" w14:textId="12A5FB3A" w:rsidR="00B60E10" w:rsidRDefault="00B60E10" w:rsidP="007974A5"/>
        </w:tc>
        <w:tc>
          <w:tcPr>
            <w:tcW w:w="2766" w:type="dxa"/>
          </w:tcPr>
          <w:p w14:paraId="0837FC24" w14:textId="0B291A2C" w:rsidR="00B60E10" w:rsidRDefault="00C41708" w:rsidP="007974A5">
            <w:r>
              <w:rPr>
                <w:noProof/>
              </w:rPr>
              <w:drawing>
                <wp:inline distT="0" distB="0" distL="0" distR="0" wp14:anchorId="2D8EA06B" wp14:editId="78B3E955">
                  <wp:extent cx="1557132" cy="1119903"/>
                  <wp:effectExtent l="0" t="0" r="5080" b="444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559" cy="114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928D3B" w14:textId="77777777" w:rsidR="009F4320" w:rsidRPr="009F4320" w:rsidRDefault="009F4320" w:rsidP="009F4320"/>
    <w:p w14:paraId="0CFE786C" w14:textId="77777777" w:rsidR="009F4320" w:rsidRPr="009F4320" w:rsidRDefault="009F4320" w:rsidP="009F4320"/>
    <w:p w14:paraId="195E6D3A" w14:textId="7C8353F4" w:rsidR="009F4320" w:rsidRPr="00832751" w:rsidRDefault="009F4320" w:rsidP="009F4320">
      <w:pPr>
        <w:rPr>
          <w:b/>
          <w:bCs/>
          <w:sz w:val="24"/>
          <w:szCs w:val="28"/>
        </w:rPr>
      </w:pPr>
      <w:r w:rsidRPr="009F4320">
        <w:rPr>
          <w:b/>
          <w:bCs/>
          <w:sz w:val="24"/>
          <w:szCs w:val="28"/>
        </w:rPr>
        <w:t>分析</w:t>
      </w:r>
    </w:p>
    <w:p w14:paraId="4689484A" w14:textId="77777777" w:rsidR="00832751" w:rsidRDefault="00832751" w:rsidP="009F4320"/>
    <w:p w14:paraId="5538C4CE" w14:textId="3C0BC7D4" w:rsidR="002E62DA" w:rsidRPr="009F4320" w:rsidRDefault="00832751" w:rsidP="009F4320">
      <w:pPr>
        <w:rPr>
          <w:rFonts w:hint="eastAsia"/>
        </w:rPr>
      </w:pPr>
      <w:r w:rsidRPr="00C845E9">
        <w:rPr>
          <w:rFonts w:hint="eastAsia"/>
          <w:b/>
          <w:bCs/>
        </w:rPr>
        <w:t>通路改变情况</w:t>
      </w:r>
      <w:r w:rsidR="00D45A8C">
        <w:rPr>
          <w:rFonts w:hint="eastAsia"/>
        </w:rPr>
        <w:t>：</w:t>
      </w:r>
      <w:r w:rsidR="00B975C5" w:rsidRPr="009F4320">
        <w:rPr>
          <w:rFonts w:hint="eastAsia"/>
        </w:rPr>
        <w:t xml:space="preserve"> </w:t>
      </w:r>
    </w:p>
    <w:p w14:paraId="58602BF6" w14:textId="77777777" w:rsidR="002E62DA" w:rsidRDefault="002E62DA" w:rsidP="009F4320"/>
    <w:p w14:paraId="7F3D6CA7" w14:textId="77777777" w:rsidR="009F4320" w:rsidRPr="009F4320" w:rsidRDefault="009F4320" w:rsidP="009F4320"/>
    <w:p w14:paraId="727E48DD" w14:textId="42916473" w:rsidR="009F4320" w:rsidRPr="009F4320" w:rsidRDefault="009F4320" w:rsidP="009F4320">
      <w:r w:rsidRPr="009F4320">
        <w:t>1、使用</w:t>
      </w:r>
      <w:proofErr w:type="spellStart"/>
      <w:r w:rsidRPr="009F4320">
        <w:t>Dex</w:t>
      </w:r>
      <w:proofErr w:type="spellEnd"/>
      <w:r w:rsidRPr="009F4320">
        <w:t>能导致多种通路的改变，有研究表明在哮喘中使用</w:t>
      </w:r>
      <w:proofErr w:type="spellStart"/>
      <w:r w:rsidRPr="009F4320">
        <w:t>Dex</w:t>
      </w:r>
      <w:proofErr w:type="spellEnd"/>
      <w:r w:rsidRPr="009F4320">
        <w:t>能通路抑制NF-KB通路从而抑制炎症，以控制哮喘的症状。与此处使用</w:t>
      </w:r>
      <w:proofErr w:type="spellStart"/>
      <w:r w:rsidRPr="009F4320">
        <w:t>Dex</w:t>
      </w:r>
      <w:proofErr w:type="spellEnd"/>
      <w:r w:rsidRPr="009F4320">
        <w:t>后与不使用</w:t>
      </w:r>
      <w:proofErr w:type="spellStart"/>
      <w:r w:rsidRPr="009F4320">
        <w:t>Dex</w:t>
      </w:r>
      <w:proofErr w:type="spellEnd"/>
      <w:r w:rsidRPr="009F4320">
        <w:t>相比，见</w:t>
      </w:r>
      <w:proofErr w:type="spellStart"/>
      <w:r w:rsidRPr="009F4320">
        <w:t>IkB</w:t>
      </w:r>
      <w:proofErr w:type="spellEnd"/>
      <w:r w:rsidRPr="009F4320">
        <w:t>α（NF-KB的抑制因子）表达增加相符。</w:t>
      </w:r>
    </w:p>
    <w:p w14:paraId="71BE2C69" w14:textId="092D2DF2" w:rsidR="009F4320" w:rsidRPr="009F4320" w:rsidRDefault="009F4320" w:rsidP="009F4320">
      <w:r w:rsidRPr="009F4320">
        <w:t>但同时发现临床使用</w:t>
      </w:r>
      <w:proofErr w:type="spellStart"/>
      <w:r w:rsidRPr="009F4320">
        <w:t>Dex</w:t>
      </w:r>
      <w:proofErr w:type="spellEnd"/>
      <w:r w:rsidRPr="009F4320">
        <w:t>后虽然可明显控制哮喘症状，但难以根治，且复发率高达70%，且复发时病情可能更严重。此处测序发现使用</w:t>
      </w:r>
      <w:proofErr w:type="spellStart"/>
      <w:r w:rsidRPr="009F4320">
        <w:t>Dex</w:t>
      </w:r>
      <w:proofErr w:type="spellEnd"/>
      <w:r w:rsidRPr="009F4320">
        <w:t>后Apoptosis通路也发生明显改变，因此提出猜想，是否使用</w:t>
      </w:r>
      <w:proofErr w:type="spellStart"/>
      <w:r w:rsidRPr="009F4320">
        <w:t>Dex</w:t>
      </w:r>
      <w:proofErr w:type="spellEnd"/>
      <w:r w:rsidRPr="009F4320">
        <w:t>导致细胞凋亡增加为其难以根治哮喘甚至加重的根本原因所在?</w:t>
      </w:r>
    </w:p>
    <w:p w14:paraId="27BAA82A" w14:textId="77777777" w:rsidR="009F4320" w:rsidRPr="009F4320" w:rsidRDefault="009F4320" w:rsidP="009F4320"/>
    <w:p w14:paraId="3ED21C03" w14:textId="19821E8E" w:rsidR="009F4320" w:rsidRPr="009F4320" w:rsidRDefault="009F4320" w:rsidP="009F4320">
      <w:r w:rsidRPr="009F4320">
        <w:t>2、表观遗传学中发现染色质重塑复合体SWI/SNF的核心亚基Brg1可通过相关作用途径，调节细胞凋亡、增殖、分化。</w:t>
      </w:r>
      <w:r w:rsidR="0020765F">
        <w:rPr>
          <w:rFonts w:hint="eastAsia"/>
        </w:rPr>
        <w:t>有研究表明</w:t>
      </w:r>
      <w:r w:rsidRPr="009F4320">
        <w:t>PI3K/AKT信号通路在细胞凋亡中扮演着重要的角色。</w:t>
      </w:r>
    </w:p>
    <w:p w14:paraId="40161B6F" w14:textId="77777777" w:rsidR="009F4320" w:rsidRPr="009F4320" w:rsidRDefault="009F4320" w:rsidP="009F4320"/>
    <w:p w14:paraId="2B2736DC" w14:textId="1781077C" w:rsidR="009F4320" w:rsidRPr="009F4320" w:rsidRDefault="009F4320" w:rsidP="009F4320">
      <w:r w:rsidRPr="009F4320">
        <w:t>3、敲低Brg1后使用</w:t>
      </w:r>
      <w:proofErr w:type="spellStart"/>
      <w:r w:rsidRPr="009F4320">
        <w:t>Dex</w:t>
      </w:r>
      <w:proofErr w:type="spellEnd"/>
      <w:r w:rsidRPr="009F4320">
        <w:t>与未敲低使用</w:t>
      </w:r>
      <w:proofErr w:type="spellStart"/>
      <w:r w:rsidRPr="009F4320">
        <w:t>Dex</w:t>
      </w:r>
      <w:proofErr w:type="spellEnd"/>
      <w:r w:rsidRPr="009F4320">
        <w:t>相比，Apoptosis信号通路存在统计学差异，而PI3K/AKT信号通路无统计学差异。提示，</w:t>
      </w:r>
    </w:p>
    <w:p w14:paraId="1A705EFB" w14:textId="77777777" w:rsidR="009F4320" w:rsidRPr="009F4320" w:rsidRDefault="009F4320" w:rsidP="009F4320"/>
    <w:p w14:paraId="63F87A7B" w14:textId="4705CF70" w:rsidR="009F4320" w:rsidRPr="009F4320" w:rsidRDefault="009F4320" w:rsidP="009F4320">
      <w:r w:rsidRPr="009F4320">
        <w:t>4、而敲低Brg1后使用</w:t>
      </w:r>
      <w:proofErr w:type="spellStart"/>
      <w:r w:rsidRPr="009F4320">
        <w:t>Dex</w:t>
      </w:r>
      <w:proofErr w:type="spellEnd"/>
      <w:r w:rsidRPr="009F4320">
        <w:t>与不使用</w:t>
      </w:r>
      <w:proofErr w:type="spellStart"/>
      <w:r w:rsidRPr="009F4320">
        <w:t>Dex</w:t>
      </w:r>
      <w:proofErr w:type="spellEnd"/>
      <w:r w:rsidRPr="009F4320">
        <w:t>相比，Apoptosis信号通路存在统计学差异，而PI3K/AKT信号通路无统计学差异。敲低Brg1后，使用</w:t>
      </w:r>
      <w:proofErr w:type="spellStart"/>
      <w:r w:rsidRPr="009F4320">
        <w:t>Dex</w:t>
      </w:r>
      <w:proofErr w:type="spellEnd"/>
      <w:r w:rsidRPr="009F4320">
        <w:t>不能使PI3K/AKT信号发生改变，说明</w:t>
      </w:r>
      <w:proofErr w:type="spellStart"/>
      <w:r w:rsidRPr="009F4320">
        <w:t>Dex</w:t>
      </w:r>
      <w:proofErr w:type="spellEnd"/>
      <w:r w:rsidRPr="009F4320">
        <w:t>对PI3K/AKT信号通路的作用依赖Brg1的存在。但即使敲低Brg1，</w:t>
      </w:r>
      <w:proofErr w:type="spellStart"/>
      <w:r w:rsidRPr="009F4320">
        <w:t>Dex</w:t>
      </w:r>
      <w:proofErr w:type="spellEnd"/>
      <w:r w:rsidRPr="009F4320">
        <w:t>依旧能对凋亡信号的作用产生作用。</w:t>
      </w:r>
    </w:p>
    <w:p w14:paraId="2FCE17E6" w14:textId="77777777" w:rsidR="00D303BF" w:rsidRDefault="00D303BF" w:rsidP="00D303BF"/>
    <w:p w14:paraId="5AA48A49" w14:textId="79FB5485" w:rsidR="00D303BF" w:rsidRDefault="002E62DA" w:rsidP="00D303BF">
      <w:r>
        <w:rPr>
          <w:rFonts w:hint="eastAsia"/>
        </w:rPr>
        <w:t>G</w:t>
      </w:r>
      <w:r>
        <w:t>SEA</w:t>
      </w:r>
      <w:r>
        <w:rPr>
          <w:rFonts w:hint="eastAsia"/>
        </w:rPr>
        <w:t>通路差异情况</w:t>
      </w:r>
    </w:p>
    <w:p w14:paraId="4E7F9C78" w14:textId="0E4B9A0F" w:rsidR="009F4320" w:rsidRPr="009F4320" w:rsidRDefault="009F4320" w:rsidP="00D303BF"/>
    <w:p w14:paraId="35620E5D" w14:textId="77777777" w:rsidR="00D303BF" w:rsidRDefault="00D303BF" w:rsidP="009F4320"/>
    <w:p w14:paraId="2E286D60" w14:textId="77777777" w:rsidR="00D303BF" w:rsidRDefault="00D303BF" w:rsidP="009F4320"/>
    <w:p w14:paraId="670F0BF4" w14:textId="77777777" w:rsidR="00D303BF" w:rsidRDefault="00D303BF" w:rsidP="009F4320"/>
    <w:p w14:paraId="4CA18C47" w14:textId="77777777" w:rsidR="000B1B2F" w:rsidRDefault="000B1B2F" w:rsidP="009F4320">
      <w:pPr>
        <w:rPr>
          <w:rFonts w:hint="eastAsia"/>
        </w:rPr>
      </w:pPr>
    </w:p>
    <w:p w14:paraId="10525C1B" w14:textId="77777777" w:rsidR="00D303BF" w:rsidRDefault="00D303BF" w:rsidP="009F4320"/>
    <w:p w14:paraId="10A294FE" w14:textId="0C86A753" w:rsidR="009F4320" w:rsidRPr="009F4320" w:rsidRDefault="009F4320" w:rsidP="009F4320">
      <w:r w:rsidRPr="009F4320">
        <w:t>3、敲低Brg1后的Chip-seq分析发现，敲低Brg1可明显使Brg1与基因启动子区域外的结合下降（基因数减少69%，平均结合位点由3.5→1.5）、而与基因启动子的结合数下降程度相对小（基因数减少24%，平均位点1.4→1.3）。</w:t>
      </w:r>
    </w:p>
    <w:p w14:paraId="483A8F3E" w14:textId="15A1E7B0" w:rsidR="009F4320" w:rsidRPr="009F4320" w:rsidRDefault="009F4320" w:rsidP="009F4320">
      <w:r w:rsidRPr="009F4320">
        <w:t>4、敲低Brg1主要导致</w:t>
      </w:r>
      <w:proofErr w:type="spellStart"/>
      <w:r w:rsidRPr="009F4320">
        <w:t>neuroactiveligand-receptorinteraction</w:t>
      </w:r>
      <w:proofErr w:type="spellEnd"/>
      <w:r w:rsidRPr="009F4320">
        <w:t>、IL-17、Apoptosis通路发生改变，在富集P值较小的阈值下，则可富集到PI3K/AKT、JAK-STAT等多条通路。</w:t>
      </w:r>
    </w:p>
    <w:p w14:paraId="0996157E" w14:textId="1EB050F1" w:rsidR="009F4320" w:rsidRPr="009F4320" w:rsidRDefault="009F4320" w:rsidP="009F4320">
      <w:r w:rsidRPr="009F4320">
        <w:t>5、由此可知，敲低Brg1后，机体将对Brg1的结合位点进行调整，尽量保证与重要基因的关键区域（启动子）结合，以尽可能的发挥其功能、减弱敲低后对细胞的影响。因此，尽管受其调控的通路虽然受影响，但通路富集的P值较小。</w:t>
      </w:r>
    </w:p>
    <w:p w14:paraId="5DC33FB0" w14:textId="77777777" w:rsidR="009F4320" w:rsidRPr="009F4320" w:rsidRDefault="009F4320" w:rsidP="009F4320"/>
    <w:p w14:paraId="266F36A1" w14:textId="677C928C" w:rsidR="009F4320" w:rsidRPr="009F4320" w:rsidRDefault="009F4320" w:rsidP="009F4320">
      <w:r w:rsidRPr="009F4320">
        <w:t>6、只敲低Brg1后或者只使用</w:t>
      </w:r>
      <w:proofErr w:type="spellStart"/>
      <w:r w:rsidRPr="009F4320">
        <w:t>Dex</w:t>
      </w:r>
      <w:proofErr w:type="spellEnd"/>
      <w:r w:rsidRPr="009F4320">
        <w:t>均发现Apoptosis通路的改变，而敲低Brg1后使用</w:t>
      </w:r>
      <w:proofErr w:type="spellStart"/>
      <w:r w:rsidRPr="009F4320">
        <w:t>Dex</w:t>
      </w:r>
      <w:proofErr w:type="spellEnd"/>
      <w:r w:rsidRPr="009F4320">
        <w:t>与未敲低时使用</w:t>
      </w:r>
      <w:proofErr w:type="spellStart"/>
      <w:r w:rsidRPr="009F4320">
        <w:t>Dex</w:t>
      </w:r>
      <w:proofErr w:type="spellEnd"/>
      <w:r w:rsidRPr="009F4320">
        <w:t>相比，Apoptosis通路的改变的差异消失，提示敲低Brg1在对</w:t>
      </w:r>
      <w:proofErr w:type="spellStart"/>
      <w:r w:rsidRPr="009F4320">
        <w:t>Dex</w:t>
      </w:r>
      <w:proofErr w:type="spellEnd"/>
    </w:p>
    <w:p w14:paraId="24AA44E8" w14:textId="301C5784" w:rsidR="003E6139" w:rsidRDefault="009F4320">
      <w:r w:rsidRPr="009F4320">
        <w:rPr>
          <w:rFonts w:hint="eastAsia"/>
        </w:rPr>
        <w:lastRenderedPageBreak/>
        <w:t>哈哈哈哈哈</w:t>
      </w:r>
    </w:p>
    <w:sectPr w:rsidR="003E6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81"/>
    <w:rsid w:val="000B1B2F"/>
    <w:rsid w:val="0020765F"/>
    <w:rsid w:val="00214481"/>
    <w:rsid w:val="002970EF"/>
    <w:rsid w:val="002E62DA"/>
    <w:rsid w:val="003A4391"/>
    <w:rsid w:val="003C50B6"/>
    <w:rsid w:val="003C6CC4"/>
    <w:rsid w:val="003E6139"/>
    <w:rsid w:val="00453320"/>
    <w:rsid w:val="00476C30"/>
    <w:rsid w:val="004C286E"/>
    <w:rsid w:val="005122AC"/>
    <w:rsid w:val="0080332A"/>
    <w:rsid w:val="00832751"/>
    <w:rsid w:val="008E1507"/>
    <w:rsid w:val="009A53C7"/>
    <w:rsid w:val="009A6C9E"/>
    <w:rsid w:val="009F4320"/>
    <w:rsid w:val="00B60E10"/>
    <w:rsid w:val="00B975C5"/>
    <w:rsid w:val="00C41708"/>
    <w:rsid w:val="00C845E9"/>
    <w:rsid w:val="00D075AD"/>
    <w:rsid w:val="00D303BF"/>
    <w:rsid w:val="00D45A8C"/>
    <w:rsid w:val="00DD29F7"/>
    <w:rsid w:val="00E90946"/>
    <w:rsid w:val="00EE557D"/>
    <w:rsid w:val="00EF347B"/>
    <w:rsid w:val="00F6458B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EEAF"/>
  <w15:chartTrackingRefBased/>
  <w15:docId w15:val="{618D1ACE-F9F4-429E-82BA-BF005F0D6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3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80332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炳明</dc:creator>
  <cp:keywords/>
  <dc:description/>
  <cp:lastModifiedBy>彭 炳明</cp:lastModifiedBy>
  <cp:revision>19</cp:revision>
  <dcterms:created xsi:type="dcterms:W3CDTF">2022-04-17T10:21:00Z</dcterms:created>
  <dcterms:modified xsi:type="dcterms:W3CDTF">2022-04-17T15:14:00Z</dcterms:modified>
</cp:coreProperties>
</file>