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92DE" w14:textId="77777777" w:rsidR="00113526" w:rsidRPr="000F7875" w:rsidRDefault="00113526" w:rsidP="00CD36A9">
      <w:pPr>
        <w:jc w:val="both"/>
        <w:rPr>
          <w:rFonts w:ascii="Arial" w:hAnsi="Arial" w:cs="Arial"/>
          <w:lang w:val="en-US"/>
        </w:rPr>
      </w:pPr>
    </w:p>
    <w:tbl>
      <w:tblPr>
        <w:tblW w:w="9327" w:type="dxa"/>
        <w:tblCellMar>
          <w:left w:w="113" w:type="dxa"/>
        </w:tblCellMar>
        <w:tblLook w:val="01E0" w:firstRow="1" w:lastRow="1" w:firstColumn="1" w:lastColumn="1" w:noHBand="0" w:noVBand="0"/>
      </w:tblPr>
      <w:tblGrid>
        <w:gridCol w:w="1332"/>
        <w:gridCol w:w="6007"/>
        <w:gridCol w:w="1988"/>
      </w:tblGrid>
      <w:tr w:rsidR="00113526" w:rsidRPr="000F7875" w14:paraId="09CC30DF" w14:textId="77777777">
        <w:tc>
          <w:tcPr>
            <w:tcW w:w="1326" w:type="dxa"/>
            <w:shd w:val="clear" w:color="auto" w:fill="auto"/>
          </w:tcPr>
          <w:p w14:paraId="60D72EC8" w14:textId="77777777" w:rsidR="00113526" w:rsidRPr="000F7875" w:rsidRDefault="005D27F8" w:rsidP="00CD36A9">
            <w:pPr>
              <w:jc w:val="both"/>
              <w:rPr>
                <w:rFonts w:ascii="Arial" w:hAnsi="Arial" w:cs="Arial"/>
              </w:rPr>
            </w:pPr>
            <w:r w:rsidRPr="000F7875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202A9E0F" wp14:editId="1DFE5AFD">
                  <wp:extent cx="705485" cy="53403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2" w:type="dxa"/>
            <w:shd w:val="clear" w:color="auto" w:fill="auto"/>
            <w:vAlign w:val="center"/>
          </w:tcPr>
          <w:p w14:paraId="3A2A8A38" w14:textId="77777777" w:rsidR="00113526" w:rsidRPr="000F7875" w:rsidRDefault="005D27F8" w:rsidP="00CD36A9">
            <w:pPr>
              <w:jc w:val="both"/>
              <w:rPr>
                <w:rFonts w:ascii="Arial" w:hAnsi="Arial" w:cs="Arial"/>
                <w:lang w:val="en-US"/>
              </w:rPr>
            </w:pPr>
            <w:r w:rsidRPr="000F7875">
              <w:rPr>
                <w:rFonts w:ascii="Arial" w:hAnsi="Arial" w:cs="Arial"/>
                <w:b/>
                <w:sz w:val="32"/>
                <w:szCs w:val="32"/>
                <w:lang w:val="en-US"/>
              </w:rPr>
              <w:t>Distributed Algorithms - Exercise</w:t>
            </w:r>
          </w:p>
          <w:p w14:paraId="0D055ED6" w14:textId="224B245F" w:rsidR="00113526" w:rsidRPr="000F7875" w:rsidRDefault="00D32A1F" w:rsidP="00CD36A9">
            <w:pPr>
              <w:jc w:val="both"/>
              <w:rPr>
                <w:rFonts w:ascii="Arial" w:hAnsi="Arial" w:cs="Arial"/>
                <w:lang w:val="en-US"/>
              </w:rPr>
            </w:pPr>
            <w:r w:rsidRPr="000F7875">
              <w:rPr>
                <w:rFonts w:ascii="Arial" w:hAnsi="Arial" w:cs="Arial"/>
                <w:b/>
                <w:lang w:val="en-US"/>
              </w:rPr>
              <w:t>Winter term 201</w:t>
            </w:r>
            <w:r w:rsidR="007F3296">
              <w:rPr>
                <w:rFonts w:ascii="Arial" w:hAnsi="Arial" w:cs="Arial"/>
                <w:b/>
                <w:lang w:val="en-US"/>
              </w:rPr>
              <w:t>8</w:t>
            </w:r>
            <w:r w:rsidR="005D27F8" w:rsidRPr="000F7875">
              <w:rPr>
                <w:rFonts w:ascii="Arial" w:hAnsi="Arial" w:cs="Arial"/>
                <w:b/>
                <w:lang w:val="en-US"/>
              </w:rPr>
              <w:t>/1</w:t>
            </w:r>
            <w:r w:rsidR="007F3296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2213FF13" w14:textId="61265972" w:rsidR="00113526" w:rsidRPr="000F7875" w:rsidRDefault="00D32A1F" w:rsidP="00CD36A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0F7875">
              <w:rPr>
                <w:rFonts w:ascii="Arial" w:hAnsi="Arial" w:cs="Arial"/>
                <w:b/>
                <w:sz w:val="16"/>
                <w:szCs w:val="16"/>
                <w:lang w:val="en-US"/>
              </w:rPr>
              <w:t>Danh Le Phuoc</w:t>
            </w:r>
          </w:p>
          <w:p w14:paraId="174247DA" w14:textId="269EEFCE" w:rsidR="000F7875" w:rsidRPr="000F7875" w:rsidRDefault="000F7875" w:rsidP="00CD36A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0F7875">
              <w:rPr>
                <w:rFonts w:ascii="Arial" w:hAnsi="Arial" w:cs="Arial"/>
                <w:b/>
                <w:sz w:val="16"/>
                <w:szCs w:val="16"/>
                <w:lang w:val="en-US"/>
              </w:rPr>
              <w:t>Qian Liu</w:t>
            </w:r>
          </w:p>
          <w:p w14:paraId="742D52BE" w14:textId="33268F62" w:rsidR="00113526" w:rsidRPr="000F7875" w:rsidRDefault="005D27F8" w:rsidP="00CD36A9">
            <w:pPr>
              <w:jc w:val="both"/>
              <w:rPr>
                <w:rFonts w:ascii="Arial" w:hAnsi="Arial" w:cs="Arial"/>
              </w:rPr>
            </w:pPr>
            <w:r w:rsidRPr="000F7875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7875" w:rsidRPr="000F7875">
              <w:rPr>
                <w:rFonts w:ascii="Arial" w:hAnsi="Arial" w:cs="Arial"/>
                <w:b/>
                <w:sz w:val="16"/>
                <w:szCs w:val="16"/>
                <w:lang w:val="en-US"/>
              </w:rPr>
              <w:t>ODS</w:t>
            </w:r>
          </w:p>
        </w:tc>
      </w:tr>
      <w:tr w:rsidR="00113526" w:rsidRPr="000F7875" w14:paraId="15BF8FF2" w14:textId="77777777">
        <w:trPr>
          <w:trHeight w:val="686"/>
        </w:trPr>
        <w:tc>
          <w:tcPr>
            <w:tcW w:w="9327" w:type="dxa"/>
            <w:gridSpan w:val="3"/>
            <w:shd w:val="clear" w:color="auto" w:fill="auto"/>
            <w:vAlign w:val="center"/>
          </w:tcPr>
          <w:p w14:paraId="797B9993" w14:textId="54D09024" w:rsidR="00113526" w:rsidRPr="000F7875" w:rsidRDefault="005D27F8" w:rsidP="00CD36A9">
            <w:pPr>
              <w:jc w:val="both"/>
              <w:rPr>
                <w:rFonts w:ascii="Arial" w:hAnsi="Arial" w:cs="Arial"/>
              </w:rPr>
            </w:pPr>
            <w:r w:rsidRPr="000F7875">
              <w:rPr>
                <w:rFonts w:ascii="Arial" w:hAnsi="Arial" w:cs="Arial"/>
                <w:i/>
                <w:sz w:val="32"/>
                <w:szCs w:val="32"/>
                <w:lang w:val="en-US"/>
              </w:rPr>
              <w:t xml:space="preserve">Exercise sheet </w:t>
            </w:r>
            <w:r w:rsidR="00660248">
              <w:rPr>
                <w:rFonts w:ascii="Arial" w:hAnsi="Arial" w:cs="Arial"/>
                <w:i/>
                <w:sz w:val="32"/>
                <w:szCs w:val="32"/>
                <w:lang w:val="en-US"/>
              </w:rPr>
              <w:t>2</w:t>
            </w:r>
          </w:p>
        </w:tc>
      </w:tr>
    </w:tbl>
    <w:p w14:paraId="7101EDFC" w14:textId="77777777" w:rsidR="00113526" w:rsidRPr="000F7875" w:rsidRDefault="00113526" w:rsidP="00CD36A9">
      <w:pPr>
        <w:jc w:val="both"/>
        <w:rPr>
          <w:rFonts w:ascii="Arial" w:hAnsi="Arial" w:cs="Arial"/>
          <w:lang w:val="en-US"/>
        </w:rPr>
      </w:pPr>
    </w:p>
    <w:p w14:paraId="7C31444A" w14:textId="6AB94BE5" w:rsidR="00113526" w:rsidRPr="000F7875" w:rsidRDefault="005D27F8" w:rsidP="00CD36A9">
      <w:pPr>
        <w:spacing w:after="240"/>
        <w:jc w:val="both"/>
        <w:rPr>
          <w:rFonts w:ascii="Arial" w:hAnsi="Arial" w:cs="Arial"/>
          <w:b/>
          <w:sz w:val="28"/>
          <w:lang w:val="en-US"/>
        </w:rPr>
      </w:pPr>
      <w:r w:rsidRPr="000F7875">
        <w:rPr>
          <w:rFonts w:ascii="Arial" w:hAnsi="Arial" w:cs="Arial"/>
          <w:b/>
          <w:sz w:val="28"/>
          <w:lang w:val="en-US"/>
        </w:rPr>
        <w:t xml:space="preserve">Exercise </w:t>
      </w:r>
      <w:r w:rsidR="008204F9">
        <w:rPr>
          <w:rFonts w:ascii="Arial" w:hAnsi="Arial" w:cs="Arial"/>
          <w:b/>
          <w:sz w:val="28"/>
          <w:lang w:val="en-US"/>
        </w:rPr>
        <w:t>2</w:t>
      </w:r>
      <w:r w:rsidRPr="000F7875">
        <w:rPr>
          <w:rFonts w:ascii="Arial" w:hAnsi="Arial" w:cs="Arial"/>
          <w:b/>
          <w:sz w:val="28"/>
          <w:lang w:val="en-US"/>
        </w:rPr>
        <w:t xml:space="preserve">.1: </w:t>
      </w:r>
      <w:r w:rsidR="00274B42" w:rsidRPr="00274B42">
        <w:rPr>
          <w:rFonts w:ascii="Arial" w:hAnsi="Arial" w:cs="Arial"/>
          <w:b/>
          <w:sz w:val="28"/>
          <w:lang w:val="en-US"/>
        </w:rPr>
        <w:t>Mutual Exclusion</w:t>
      </w:r>
    </w:p>
    <w:p w14:paraId="5909525B" w14:textId="375E6B66" w:rsidR="000F7875" w:rsidRPr="000F7875" w:rsidRDefault="000F7875" w:rsidP="00CD36A9">
      <w:pPr>
        <w:spacing w:after="240"/>
        <w:jc w:val="both"/>
        <w:rPr>
          <w:rFonts w:ascii="Arial" w:hAnsi="Arial" w:cs="Arial"/>
          <w:b/>
          <w:lang w:val="en-US"/>
        </w:rPr>
      </w:pPr>
      <w:r w:rsidRPr="000F7875">
        <w:rPr>
          <w:rFonts w:ascii="Arial" w:hAnsi="Arial" w:cs="Arial"/>
          <w:b/>
          <w:lang w:val="en-US"/>
        </w:rPr>
        <w:t>Questions</w:t>
      </w:r>
    </w:p>
    <w:p w14:paraId="4181C692" w14:textId="5E86110A" w:rsidR="005E19B9" w:rsidRPr="00520205" w:rsidRDefault="005E19B9" w:rsidP="0052020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E19B9">
        <w:rPr>
          <w:rFonts w:ascii="Arial" w:hAnsi="Arial" w:cs="Arial"/>
          <w:lang w:val="en-US"/>
        </w:rPr>
        <w:t>Lamport</w:t>
      </w:r>
      <w:proofErr w:type="spellEnd"/>
      <w:r w:rsidRPr="005E19B9">
        <w:rPr>
          <w:rFonts w:ascii="Arial" w:hAnsi="Arial" w:cs="Arial"/>
          <w:lang w:val="en-US"/>
        </w:rPr>
        <w:t xml:space="preserve"> </w:t>
      </w:r>
    </w:p>
    <w:p w14:paraId="555EC02A" w14:textId="44DCE08B" w:rsidR="005E19B9" w:rsidRPr="005E19B9" w:rsidRDefault="005E19B9" w:rsidP="00520205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5E19B9">
        <w:rPr>
          <w:rFonts w:ascii="Arial" w:hAnsi="Arial" w:cs="Arial"/>
          <w:lang w:val="en-US"/>
        </w:rPr>
        <w:t>The broadcast algorithm (</w:t>
      </w:r>
      <w:proofErr w:type="spellStart"/>
      <w:r w:rsidRPr="005E19B9">
        <w:rPr>
          <w:rFonts w:ascii="Arial" w:hAnsi="Arial" w:cs="Arial"/>
          <w:lang w:val="en-US"/>
        </w:rPr>
        <w:t>Lamport</w:t>
      </w:r>
      <w:proofErr w:type="spellEnd"/>
      <w:r w:rsidRPr="005E19B9">
        <w:rPr>
          <w:rFonts w:ascii="Arial" w:hAnsi="Arial" w:cs="Arial"/>
          <w:lang w:val="en-US"/>
        </w:rPr>
        <w:t xml:space="preserve">, 1978) has been introduced in the lecture. The algorithm requires FIFO channels. Assume, we drop this precondition. Construct an example in which the algorithm does not work properly anymore. </w:t>
      </w:r>
    </w:p>
    <w:p w14:paraId="05990B62" w14:textId="7ECC4BCE" w:rsidR="005E19B9" w:rsidRPr="00520205" w:rsidRDefault="005E19B9" w:rsidP="0052020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E19B9">
        <w:rPr>
          <w:rFonts w:ascii="Arial" w:hAnsi="Arial" w:cs="Arial"/>
          <w:lang w:val="en-US"/>
        </w:rPr>
        <w:t>Ricart</w:t>
      </w:r>
      <w:proofErr w:type="spellEnd"/>
      <w:r w:rsidRPr="005E19B9">
        <w:rPr>
          <w:rFonts w:ascii="Arial" w:hAnsi="Arial" w:cs="Arial"/>
          <w:lang w:val="en-US"/>
        </w:rPr>
        <w:t xml:space="preserve"> and </w:t>
      </w:r>
      <w:proofErr w:type="spellStart"/>
      <w:r w:rsidRPr="005E19B9">
        <w:rPr>
          <w:rFonts w:ascii="Arial" w:hAnsi="Arial" w:cs="Arial"/>
          <w:lang w:val="en-US"/>
        </w:rPr>
        <w:t>Agrawala</w:t>
      </w:r>
      <w:proofErr w:type="spellEnd"/>
      <w:r w:rsidRPr="005E19B9">
        <w:rPr>
          <w:rFonts w:ascii="Arial" w:hAnsi="Arial" w:cs="Arial"/>
          <w:lang w:val="en-US"/>
        </w:rPr>
        <w:t xml:space="preserve"> </w:t>
      </w:r>
    </w:p>
    <w:p w14:paraId="0EEBF1F3" w14:textId="14EB71F3" w:rsidR="005E19B9" w:rsidRPr="00520205" w:rsidRDefault="005E19B9" w:rsidP="00520205">
      <w:pPr>
        <w:pStyle w:val="ListParagraph"/>
        <w:numPr>
          <w:ilvl w:val="1"/>
          <w:numId w:val="25"/>
        </w:numPr>
        <w:spacing w:line="360" w:lineRule="auto"/>
        <w:ind w:left="1440"/>
        <w:jc w:val="both"/>
        <w:rPr>
          <w:rFonts w:ascii="Arial" w:hAnsi="Arial" w:cs="Arial"/>
          <w:lang w:val="en-US"/>
        </w:rPr>
      </w:pPr>
      <w:r w:rsidRPr="005E19B9">
        <w:rPr>
          <w:rFonts w:ascii="Arial" w:hAnsi="Arial" w:cs="Arial"/>
          <w:lang w:val="en-US"/>
        </w:rPr>
        <w:t xml:space="preserve">Is this algorithm deadlock-free? Give a reasonable answer. </w:t>
      </w:r>
    </w:p>
    <w:p w14:paraId="7BDE9268" w14:textId="7CDF22CD" w:rsidR="005E19B9" w:rsidRPr="00520205" w:rsidRDefault="005E19B9" w:rsidP="0052020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r w:rsidRPr="005E19B9">
        <w:rPr>
          <w:rFonts w:ascii="Arial" w:hAnsi="Arial" w:cs="Arial"/>
          <w:lang w:val="en-US"/>
        </w:rPr>
        <w:t>Maekawa</w:t>
      </w:r>
    </w:p>
    <w:p w14:paraId="310AE161" w14:textId="4E98DA89" w:rsidR="00E724DD" w:rsidRDefault="005E19B9" w:rsidP="00E724DD">
      <w:pPr>
        <w:pStyle w:val="ListParagraph"/>
        <w:numPr>
          <w:ilvl w:val="1"/>
          <w:numId w:val="25"/>
        </w:numPr>
        <w:spacing w:line="360" w:lineRule="auto"/>
        <w:ind w:left="1440"/>
        <w:jc w:val="both"/>
        <w:rPr>
          <w:rFonts w:ascii="Arial" w:hAnsi="Arial" w:cs="Arial"/>
          <w:lang w:val="en-US"/>
        </w:rPr>
      </w:pPr>
      <w:r w:rsidRPr="005E19B9">
        <w:rPr>
          <w:rFonts w:ascii="Arial" w:hAnsi="Arial" w:cs="Arial"/>
          <w:lang w:val="en-US"/>
        </w:rPr>
        <w:t xml:space="preserve">The process mesh-algorithm (Maekawa, 1985) </w:t>
      </w:r>
      <w:proofErr w:type="gramStart"/>
      <w:r w:rsidRPr="005E19B9">
        <w:rPr>
          <w:rFonts w:ascii="Arial" w:hAnsi="Arial" w:cs="Arial"/>
          <w:lang w:val="en-US"/>
        </w:rPr>
        <w:t>is based on the assumption</w:t>
      </w:r>
      <w:proofErr w:type="gramEnd"/>
      <w:r w:rsidRPr="005E19B9">
        <w:rPr>
          <w:rFonts w:ascii="Arial" w:hAnsi="Arial" w:cs="Arial"/>
          <w:lang w:val="en-US"/>
        </w:rPr>
        <w:t xml:space="preserve"> that n processes are arranged in a quadratic mesh with an edge length of n. Consider a situation where this assumption is not given (n is not a square number). Is it still feasible to use the algorithm?</w:t>
      </w:r>
    </w:p>
    <w:p w14:paraId="5904934F" w14:textId="28ED3204" w:rsidR="008204F9" w:rsidRDefault="008204F9" w:rsidP="008204F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6CF55FE" w14:textId="7E6E1C0D" w:rsidR="008204F9" w:rsidRPr="000F7875" w:rsidRDefault="008204F9" w:rsidP="008204F9">
      <w:pPr>
        <w:spacing w:after="240"/>
        <w:jc w:val="both"/>
        <w:rPr>
          <w:rFonts w:ascii="Arial" w:hAnsi="Arial" w:cs="Arial"/>
          <w:b/>
          <w:sz w:val="28"/>
          <w:lang w:val="en-US"/>
        </w:rPr>
      </w:pPr>
      <w:r w:rsidRPr="000F7875">
        <w:rPr>
          <w:rFonts w:ascii="Arial" w:hAnsi="Arial" w:cs="Arial"/>
          <w:b/>
          <w:sz w:val="28"/>
          <w:lang w:val="en-US"/>
        </w:rPr>
        <w:t xml:space="preserve">Exercise </w:t>
      </w:r>
      <w:r>
        <w:rPr>
          <w:rFonts w:ascii="Arial" w:hAnsi="Arial" w:cs="Arial"/>
          <w:b/>
          <w:sz w:val="28"/>
          <w:lang w:val="en-US"/>
        </w:rPr>
        <w:t>2</w:t>
      </w:r>
      <w:r w:rsidRPr="000F7875">
        <w:rPr>
          <w:rFonts w:ascii="Arial" w:hAnsi="Arial" w:cs="Arial"/>
          <w:b/>
          <w:sz w:val="28"/>
          <w:lang w:val="en-US"/>
        </w:rPr>
        <w:t>.</w:t>
      </w:r>
      <w:r>
        <w:rPr>
          <w:rFonts w:ascii="Arial" w:hAnsi="Arial" w:cs="Arial"/>
          <w:b/>
          <w:sz w:val="28"/>
          <w:lang w:val="en-US"/>
        </w:rPr>
        <w:t>2</w:t>
      </w:r>
      <w:r w:rsidRPr="000F7875">
        <w:rPr>
          <w:rFonts w:ascii="Arial" w:hAnsi="Arial" w:cs="Arial"/>
          <w:b/>
          <w:sz w:val="28"/>
          <w:lang w:val="en-US"/>
        </w:rPr>
        <w:t xml:space="preserve">: </w:t>
      </w:r>
      <w:r w:rsidRPr="008204F9">
        <w:rPr>
          <w:rFonts w:ascii="Arial" w:hAnsi="Arial" w:cs="Arial"/>
          <w:b/>
          <w:sz w:val="28"/>
          <w:lang w:val="en-US"/>
        </w:rPr>
        <w:t>Snapshot</w:t>
      </w:r>
    </w:p>
    <w:p w14:paraId="0C6B61D0" w14:textId="77777777" w:rsidR="008204F9" w:rsidRDefault="008204F9" w:rsidP="008204F9">
      <w:pPr>
        <w:spacing w:after="24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>Questions</w:t>
      </w:r>
    </w:p>
    <w:p w14:paraId="0E941BF7" w14:textId="77777777" w:rsidR="008204F9" w:rsidRDefault="008204F9" w:rsidP="008204F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59" w:lineRule="auto"/>
        <w:ind w:left="540" w:right="120" w:hanging="27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example to show that the </w:t>
      </w:r>
      <w:proofErr w:type="spellStart"/>
      <w:r>
        <w:rPr>
          <w:rFonts w:ascii="Arial" w:hAnsi="Arial" w:cs="Arial"/>
          <w:lang w:val="en-US"/>
        </w:rPr>
        <w:t>Chandy-Lamport</w:t>
      </w:r>
      <w:proofErr w:type="spellEnd"/>
      <w:r>
        <w:rPr>
          <w:rFonts w:ascii="Arial" w:hAnsi="Arial" w:cs="Arial"/>
          <w:lang w:val="en-US"/>
        </w:rPr>
        <w:t xml:space="preserve"> algorithm is flawed if channels are not FIFO.</w:t>
      </w:r>
    </w:p>
    <w:p w14:paraId="63019D6F" w14:textId="77777777" w:rsidR="008204F9" w:rsidRDefault="008204F9" w:rsidP="008204F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59" w:lineRule="auto"/>
        <w:ind w:left="540" w:right="120" w:hanging="27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Propose an adaptation of the </w:t>
      </w:r>
      <w:proofErr w:type="spellStart"/>
      <w:r>
        <w:rPr>
          <w:rFonts w:ascii="Arial" w:hAnsi="Arial" w:cs="Arial"/>
          <w:lang w:val="en-US"/>
        </w:rPr>
        <w:t>Chandy-Lamport</w:t>
      </w:r>
      <w:proofErr w:type="spellEnd"/>
      <w:r>
        <w:rPr>
          <w:rFonts w:ascii="Arial" w:hAnsi="Arial" w:cs="Arial"/>
          <w:lang w:val="en-US"/>
        </w:rPr>
        <w:t xml:space="preserve"> algorithm, in which basic messages may be buffered at the receiving processes, and the channel states of the snapshot are always empty.</w:t>
      </w:r>
    </w:p>
    <w:p w14:paraId="500188D6" w14:textId="77777777" w:rsidR="008204F9" w:rsidRDefault="008204F9" w:rsidP="008204F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59" w:lineRule="auto"/>
        <w:ind w:left="540" w:right="120" w:hanging="27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 snapshot algorithm for undirected networks with non-FIFO channels that uses:</w:t>
      </w:r>
    </w:p>
    <w:p w14:paraId="65EB4797" w14:textId="77777777" w:rsidR="008204F9" w:rsidRDefault="008204F9" w:rsidP="008204F9">
      <w:pPr>
        <w:pStyle w:val="ListParagraph"/>
        <w:widowControl w:val="0"/>
        <w:overflowPunct w:val="0"/>
        <w:autoSpaceDE w:val="0"/>
        <w:autoSpaceDN w:val="0"/>
        <w:adjustRightInd w:val="0"/>
        <w:spacing w:line="259" w:lineRule="auto"/>
        <w:ind w:left="540" w:right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(demonstrate your solution with text, pseudo-code, and diagrams)</w:t>
      </w:r>
    </w:p>
    <w:p w14:paraId="0E26617F" w14:textId="77777777" w:rsidR="008204F9" w:rsidRDefault="008204F9" w:rsidP="008204F9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59" w:lineRule="auto"/>
        <w:ind w:right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marker messages, tagged with the number of basic messages sent into a channel before the marker message</w:t>
      </w:r>
    </w:p>
    <w:p w14:paraId="7176FF5A" w14:textId="77777777" w:rsidR="008204F9" w:rsidRDefault="008204F9" w:rsidP="008204F9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59" w:lineRule="auto"/>
        <w:ind w:right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acknowledgments, and</w:t>
      </w:r>
    </w:p>
    <w:p w14:paraId="7D2F2510" w14:textId="77777777" w:rsidR="008204F9" w:rsidRDefault="008204F9" w:rsidP="008204F9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59" w:lineRule="auto"/>
        <w:ind w:right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temporary (local) freezing of the basic execution</w:t>
      </w:r>
    </w:p>
    <w:p w14:paraId="14ADE34E" w14:textId="77777777" w:rsidR="008204F9" w:rsidRDefault="008204F9" w:rsidP="008204F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59" w:lineRule="auto"/>
        <w:ind w:left="540" w:right="120" w:hanging="270"/>
        <w:jc w:val="both"/>
        <w:rPr>
          <w:rFonts w:ascii="Arial" w:hAnsi="Arial" w:cs="Arial"/>
          <w:lang w:val="en-US"/>
        </w:rPr>
      </w:pPr>
      <w:bookmarkStart w:id="0" w:name="_Hlk502906603"/>
      <w:r>
        <w:rPr>
          <w:rFonts w:ascii="Arial" w:hAnsi="Arial" w:cs="Arial"/>
          <w:lang w:val="en-US"/>
        </w:rPr>
        <w:t>Give an example in which the Lai-Yang algorithm computes a snapshot that is not a configuration of the ongoing execution.</w:t>
      </w:r>
    </w:p>
    <w:bookmarkEnd w:id="0"/>
    <w:p w14:paraId="6DF5F0FD" w14:textId="77777777" w:rsidR="008204F9" w:rsidRDefault="008204F9" w:rsidP="008204F9">
      <w:pPr>
        <w:widowControl w:val="0"/>
        <w:overflowPunct w:val="0"/>
        <w:autoSpaceDE w:val="0"/>
        <w:autoSpaceDN w:val="0"/>
        <w:adjustRightInd w:val="0"/>
        <w:spacing w:line="259" w:lineRule="auto"/>
        <w:ind w:right="120"/>
        <w:jc w:val="both"/>
        <w:rPr>
          <w:rFonts w:ascii="Arial" w:hAnsi="Arial" w:cs="Arial"/>
          <w:lang w:val="en-US"/>
        </w:rPr>
      </w:pPr>
    </w:p>
    <w:p w14:paraId="2EA47954" w14:textId="77777777" w:rsidR="008204F9" w:rsidRPr="008204F9" w:rsidRDefault="008204F9" w:rsidP="008204F9">
      <w:pPr>
        <w:spacing w:line="360" w:lineRule="auto"/>
        <w:jc w:val="both"/>
        <w:rPr>
          <w:rFonts w:ascii="Arial" w:hAnsi="Arial" w:cs="Arial"/>
          <w:lang w:val="en-US"/>
        </w:rPr>
      </w:pPr>
      <w:bookmarkStart w:id="1" w:name="_GoBack"/>
      <w:bookmarkEnd w:id="1"/>
    </w:p>
    <w:sectPr w:rsidR="008204F9" w:rsidRPr="008204F9" w:rsidSect="003107AE">
      <w:pgSz w:w="11906" w:h="16838"/>
      <w:pgMar w:top="899" w:right="1417" w:bottom="1134" w:left="9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DB6C56D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72AE"/>
    <w:multiLevelType w:val="hybridMultilevel"/>
    <w:tmpl w:val="00006952"/>
    <w:lvl w:ilvl="0" w:tplc="00005F9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3114AB9"/>
    <w:multiLevelType w:val="hybridMultilevel"/>
    <w:tmpl w:val="A3209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0D9B"/>
    <w:multiLevelType w:val="hybridMultilevel"/>
    <w:tmpl w:val="6FEC4018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05E0ACC"/>
    <w:multiLevelType w:val="hybridMultilevel"/>
    <w:tmpl w:val="AF141C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87EB1"/>
    <w:multiLevelType w:val="hybridMultilevel"/>
    <w:tmpl w:val="64B011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3F87"/>
    <w:multiLevelType w:val="hybridMultilevel"/>
    <w:tmpl w:val="EF1CC37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11995021"/>
    <w:multiLevelType w:val="multilevel"/>
    <w:tmpl w:val="AC023F2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C581B1D"/>
    <w:multiLevelType w:val="multilevel"/>
    <w:tmpl w:val="97E804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 w15:restartNumberingAfterBreak="0">
    <w:nsid w:val="1D254CD1"/>
    <w:multiLevelType w:val="multilevel"/>
    <w:tmpl w:val="E7FC4D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8A04E3"/>
    <w:multiLevelType w:val="hybridMultilevel"/>
    <w:tmpl w:val="505EB492"/>
    <w:lvl w:ilvl="0" w:tplc="F5ECDF88">
      <w:start w:val="1"/>
      <w:numFmt w:val="lowerRoman"/>
      <w:lvlText w:val="%1."/>
      <w:lvlJc w:val="right"/>
      <w:pPr>
        <w:ind w:left="720" w:hanging="360"/>
      </w:pPr>
      <w:rPr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5515F"/>
    <w:multiLevelType w:val="multilevel"/>
    <w:tmpl w:val="0250EE9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CEB68BD"/>
    <w:multiLevelType w:val="hybridMultilevel"/>
    <w:tmpl w:val="6660EEBA"/>
    <w:lvl w:ilvl="0" w:tplc="38E2B4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82CF7"/>
    <w:multiLevelType w:val="hybridMultilevel"/>
    <w:tmpl w:val="DD3CFC72"/>
    <w:lvl w:ilvl="0" w:tplc="0409001B">
      <w:start w:val="1"/>
      <w:numFmt w:val="lowerRoman"/>
      <w:lvlText w:val="%1."/>
      <w:lvlJc w:val="righ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4" w15:restartNumberingAfterBreak="0">
    <w:nsid w:val="365E05B2"/>
    <w:multiLevelType w:val="hybridMultilevel"/>
    <w:tmpl w:val="8138AD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501404"/>
    <w:multiLevelType w:val="hybridMultilevel"/>
    <w:tmpl w:val="7458EC7A"/>
    <w:lvl w:ilvl="0" w:tplc="AACA7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52467D"/>
    <w:multiLevelType w:val="hybridMultilevel"/>
    <w:tmpl w:val="DA46304A"/>
    <w:lvl w:ilvl="0" w:tplc="0409000F">
      <w:start w:val="1"/>
      <w:numFmt w:val="decimal"/>
      <w:lvlText w:val="%1."/>
      <w:lvlJc w:val="left"/>
      <w:pPr>
        <w:ind w:left="1716" w:hanging="360"/>
      </w:p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7" w15:restartNumberingAfterBreak="0">
    <w:nsid w:val="5C2F3FFD"/>
    <w:multiLevelType w:val="hybridMultilevel"/>
    <w:tmpl w:val="101422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368E1"/>
    <w:multiLevelType w:val="hybridMultilevel"/>
    <w:tmpl w:val="AC4A02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451CA"/>
    <w:multiLevelType w:val="multilevel"/>
    <w:tmpl w:val="E7FC4D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D4C4931"/>
    <w:multiLevelType w:val="hybridMultilevel"/>
    <w:tmpl w:val="47260192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1" w15:restartNumberingAfterBreak="0">
    <w:nsid w:val="70873B25"/>
    <w:multiLevelType w:val="hybridMultilevel"/>
    <w:tmpl w:val="5FB663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D4004"/>
    <w:multiLevelType w:val="hybridMultilevel"/>
    <w:tmpl w:val="31223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B5AD0"/>
    <w:multiLevelType w:val="multilevel"/>
    <w:tmpl w:val="599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143BDC"/>
    <w:multiLevelType w:val="multilevel"/>
    <w:tmpl w:val="36887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90442A"/>
    <w:multiLevelType w:val="hybridMultilevel"/>
    <w:tmpl w:val="D6E6C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2AEC75E">
      <w:start w:val="1"/>
      <w:numFmt w:val="decimal"/>
      <w:lvlText w:val="%2."/>
      <w:lvlJc w:val="left"/>
      <w:pPr>
        <w:ind w:left="1793" w:hanging="7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7"/>
  </w:num>
  <w:num w:numId="5">
    <w:abstractNumId w:val="11"/>
  </w:num>
  <w:num w:numId="6">
    <w:abstractNumId w:val="24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8"/>
  </w:num>
  <w:num w:numId="14">
    <w:abstractNumId w:val="10"/>
  </w:num>
  <w:num w:numId="15">
    <w:abstractNumId w:val="16"/>
  </w:num>
  <w:num w:numId="16">
    <w:abstractNumId w:val="20"/>
  </w:num>
  <w:num w:numId="17">
    <w:abstractNumId w:val="14"/>
  </w:num>
  <w:num w:numId="18">
    <w:abstractNumId w:val="17"/>
  </w:num>
  <w:num w:numId="19">
    <w:abstractNumId w:val="15"/>
  </w:num>
  <w:num w:numId="20">
    <w:abstractNumId w:val="22"/>
  </w:num>
  <w:num w:numId="21">
    <w:abstractNumId w:val="4"/>
  </w:num>
  <w:num w:numId="22">
    <w:abstractNumId w:val="5"/>
  </w:num>
  <w:num w:numId="23">
    <w:abstractNumId w:val="2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2"/>
  </w:num>
  <w:num w:numId="2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26"/>
    <w:rsid w:val="00066837"/>
    <w:rsid w:val="00066BE8"/>
    <w:rsid w:val="000F7875"/>
    <w:rsid w:val="00113526"/>
    <w:rsid w:val="001D0EEE"/>
    <w:rsid w:val="00274B42"/>
    <w:rsid w:val="003107AE"/>
    <w:rsid w:val="00334466"/>
    <w:rsid w:val="00374431"/>
    <w:rsid w:val="00520205"/>
    <w:rsid w:val="00544F86"/>
    <w:rsid w:val="00590E9C"/>
    <w:rsid w:val="005D08FB"/>
    <w:rsid w:val="005D27F8"/>
    <w:rsid w:val="005E19B9"/>
    <w:rsid w:val="00634B2D"/>
    <w:rsid w:val="00634F8F"/>
    <w:rsid w:val="00660248"/>
    <w:rsid w:val="007F2F8D"/>
    <w:rsid w:val="007F3296"/>
    <w:rsid w:val="008204F9"/>
    <w:rsid w:val="00891685"/>
    <w:rsid w:val="008F6301"/>
    <w:rsid w:val="009166DF"/>
    <w:rsid w:val="00982AE9"/>
    <w:rsid w:val="00A625BC"/>
    <w:rsid w:val="00B01DB4"/>
    <w:rsid w:val="00BD0E54"/>
    <w:rsid w:val="00C32D24"/>
    <w:rsid w:val="00C73FAE"/>
    <w:rsid w:val="00CD36A9"/>
    <w:rsid w:val="00D32A1F"/>
    <w:rsid w:val="00E532E8"/>
    <w:rsid w:val="00E5339D"/>
    <w:rsid w:val="00E724DD"/>
    <w:rsid w:val="00EB31C6"/>
    <w:rsid w:val="00F07B66"/>
    <w:rsid w:val="00F13EE8"/>
    <w:rsid w:val="00FD014B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B7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80D3A"/>
    <w:pPr>
      <w:suppressAutoHyphens/>
    </w:pPr>
    <w:rPr>
      <w:color w:val="00000A"/>
      <w:sz w:val="24"/>
      <w:szCs w:val="24"/>
      <w:lang w:eastAsia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D6058"/>
    <w:rPr>
      <w:color w:val="0000FF"/>
      <w:u w:val="single"/>
    </w:rPr>
  </w:style>
  <w:style w:type="character" w:styleId="FollowedHyperlink">
    <w:name w:val="FollowedHyperlink"/>
    <w:qFormat/>
    <w:rsid w:val="001E7951"/>
    <w:rPr>
      <w:color w:val="800080"/>
      <w:u w:val="single"/>
    </w:rPr>
  </w:style>
  <w:style w:type="character" w:customStyle="1" w:styleId="FootnoteTextChar">
    <w:name w:val="Footnote Text Char"/>
    <w:link w:val="FootnoteText"/>
    <w:qFormat/>
    <w:rsid w:val="00344607"/>
    <w:rPr>
      <w:lang w:val="de-DE"/>
    </w:rPr>
  </w:style>
  <w:style w:type="character" w:styleId="FootnoteReference">
    <w:name w:val="footnote reference"/>
    <w:qFormat/>
    <w:rsid w:val="00344607"/>
    <w:rPr>
      <w:vertAlign w:val="superscript"/>
    </w:rPr>
  </w:style>
  <w:style w:type="character" w:customStyle="1" w:styleId="DocumentMapChar">
    <w:name w:val="Document Map Char"/>
    <w:link w:val="DocumentMap"/>
    <w:qFormat/>
    <w:rsid w:val="009747A6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Tahoma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ListLabel3">
    <w:name w:val="ListLabel 3"/>
    <w:qFormat/>
    <w:rPr>
      <w:rFonts w:ascii="Tahoma" w:hAnsi="Tahoma"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C2A6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qFormat/>
    <w:rsid w:val="00344607"/>
    <w:rPr>
      <w:sz w:val="20"/>
      <w:szCs w:val="20"/>
    </w:rPr>
  </w:style>
  <w:style w:type="paragraph" w:styleId="DocumentMap">
    <w:name w:val="Document Map"/>
    <w:basedOn w:val="Normal"/>
    <w:link w:val="DocumentMapChar"/>
    <w:qFormat/>
    <w:rsid w:val="009747A6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Normal"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Tahoma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0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elfolieLTGliederung1">
    <w:name w:val="Titelfolie~LT~Gliederung 1"/>
    <w:qFormat/>
    <w:pPr>
      <w:suppressAutoHyphens/>
      <w:spacing w:before="283" w:line="776" w:lineRule="atLeast"/>
    </w:pPr>
    <w:rPr>
      <w:rFonts w:ascii="Lohit Devanagari" w:eastAsia="Tahoma" w:hAnsi="Lohit Devanagari" w:cs="Liberation Sans"/>
      <w:color w:val="000000"/>
      <w:sz w:val="28"/>
      <w:szCs w:val="24"/>
    </w:rPr>
  </w:style>
  <w:style w:type="paragraph" w:customStyle="1" w:styleId="TitelfolieLTGliederung2">
    <w:name w:val="Titelfolie~LT~Gliederung 2"/>
    <w:basedOn w:val="TitelfolieLTGliederung1"/>
    <w:qFormat/>
    <w:pPr>
      <w:spacing w:before="227" w:line="200" w:lineRule="atLeast"/>
    </w:pPr>
  </w:style>
  <w:style w:type="paragraph" w:customStyle="1" w:styleId="TitelfolieLTGliederung3">
    <w:name w:val="Titelfolie~LT~Gliederung 3"/>
    <w:basedOn w:val="TitelfolieLTGliederung2"/>
    <w:qFormat/>
    <w:pPr>
      <w:spacing w:before="170"/>
    </w:pPr>
  </w:style>
  <w:style w:type="paragraph" w:customStyle="1" w:styleId="TitelfolieLTGliederung4">
    <w:name w:val="Titelfolie~LT~Gliederung 4"/>
    <w:basedOn w:val="TitelfolieLTGliederung3"/>
    <w:qFormat/>
    <w:pPr>
      <w:spacing w:before="113"/>
    </w:pPr>
  </w:style>
  <w:style w:type="paragraph" w:customStyle="1" w:styleId="TitelfolieLTGliederung5">
    <w:name w:val="Titelfolie~LT~Gliederung 5"/>
    <w:basedOn w:val="TitelfolieLTGliederung4"/>
    <w:qFormat/>
    <w:pPr>
      <w:spacing w:before="57"/>
    </w:pPr>
    <w:rPr>
      <w:sz w:val="40"/>
    </w:rPr>
  </w:style>
  <w:style w:type="paragraph" w:customStyle="1" w:styleId="TitelfolieLTGliederung6">
    <w:name w:val="Titelfolie~LT~Gliederung 6"/>
    <w:basedOn w:val="TitelfolieLTGliederung5"/>
    <w:qFormat/>
  </w:style>
  <w:style w:type="paragraph" w:customStyle="1" w:styleId="TitelfolieLTGliederung7">
    <w:name w:val="Titelfolie~LT~Gliederung 7"/>
    <w:basedOn w:val="TitelfolieLTGliederung6"/>
    <w:qFormat/>
  </w:style>
  <w:style w:type="paragraph" w:customStyle="1" w:styleId="TitelfolieLTGliederung8">
    <w:name w:val="Titelfolie~LT~Gliederung 8"/>
    <w:basedOn w:val="TitelfolieLTGliederung7"/>
    <w:qFormat/>
  </w:style>
  <w:style w:type="paragraph" w:customStyle="1" w:styleId="TitelfolieLTGliederung9">
    <w:name w:val="Titelfolie~LT~Gliederung 9"/>
    <w:basedOn w:val="TitelfolieLTGliederung8"/>
    <w:qFormat/>
  </w:style>
  <w:style w:type="paragraph" w:customStyle="1" w:styleId="TitelfolieLTTitel">
    <w:name w:val="Titelfolie~LT~Titel"/>
    <w:qFormat/>
    <w:pPr>
      <w:suppressAutoHyphens/>
      <w:spacing w:line="200" w:lineRule="atLeast"/>
    </w:pPr>
    <w:rPr>
      <w:rFonts w:ascii="Lohit Devanagari" w:eastAsia="Tahoma" w:hAnsi="Lohit Devanagari" w:cs="Liberation Sans"/>
      <w:color w:val="000000"/>
      <w:sz w:val="48"/>
      <w:szCs w:val="24"/>
    </w:rPr>
  </w:style>
  <w:style w:type="paragraph" w:customStyle="1" w:styleId="TitelfolieLTUntertitel">
    <w:name w:val="Titelfolie~LT~Untertitel"/>
    <w:qFormat/>
    <w:pPr>
      <w:suppressAutoHyphens/>
      <w:jc w:val="center"/>
    </w:pPr>
    <w:rPr>
      <w:rFonts w:ascii="Lohit Devanagari" w:eastAsia="Tahoma" w:hAnsi="Lohit Devanagari" w:cs="Liberation Sans"/>
      <w:color w:val="000000"/>
      <w:sz w:val="64"/>
      <w:szCs w:val="24"/>
    </w:rPr>
  </w:style>
  <w:style w:type="paragraph" w:customStyle="1" w:styleId="TitelfolieLTNotizen">
    <w:name w:val="Titelfolie~LT~Notizen"/>
    <w:qFormat/>
    <w:pPr>
      <w:suppressAutoHyphens/>
      <w:ind w:left="340" w:hanging="340"/>
    </w:pPr>
    <w:rPr>
      <w:rFonts w:ascii="Lohit Devanagari" w:eastAsia="Tahoma" w:hAnsi="Lohit Devanagari" w:cs="Liberation Sans"/>
      <w:color w:val="000000"/>
      <w:sz w:val="40"/>
      <w:szCs w:val="24"/>
    </w:rPr>
  </w:style>
  <w:style w:type="paragraph" w:customStyle="1" w:styleId="TitelfolieLTHintergrundobjekte">
    <w:name w:val="Titelfolie~LT~Hintergrundobjekte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TitelfolieLTHintergrund">
    <w:name w:val="Titelfolie~LT~Hintergrund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Tahoma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Tahoma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776" w:lineRule="atLeast"/>
    </w:pPr>
    <w:rPr>
      <w:rFonts w:ascii="Lohit Devanagari" w:eastAsia="Tahoma" w:hAnsi="Lohit Devanagari" w:cs="Liberation Sans"/>
      <w:color w:val="000000"/>
      <w:sz w:val="28"/>
      <w:szCs w:val="24"/>
    </w:rPr>
  </w:style>
  <w:style w:type="paragraph" w:customStyle="1" w:styleId="Outline2">
    <w:name w:val="Outline 2"/>
    <w:basedOn w:val="Outline1"/>
    <w:qFormat/>
    <w:pPr>
      <w:spacing w:before="227" w:line="200" w:lineRule="atLeast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elundInhaltLTGliederung1">
    <w:name w:val="Titel und Inhalt~LT~Gliederung 1"/>
    <w:qFormat/>
    <w:pPr>
      <w:suppressAutoHyphens/>
      <w:spacing w:before="283" w:line="776" w:lineRule="atLeast"/>
    </w:pPr>
    <w:rPr>
      <w:rFonts w:ascii="Lohit Devanagari" w:eastAsia="Tahoma" w:hAnsi="Lohit Devanagari" w:cs="Liberation Sans"/>
      <w:color w:val="000000"/>
      <w:sz w:val="28"/>
      <w:szCs w:val="24"/>
    </w:rPr>
  </w:style>
  <w:style w:type="paragraph" w:customStyle="1" w:styleId="TitelundInhaltLTGliederung2">
    <w:name w:val="Titel und Inhalt~LT~Gliederung 2"/>
    <w:basedOn w:val="TitelundInhaltLTGliederung1"/>
    <w:qFormat/>
    <w:pPr>
      <w:spacing w:before="227" w:line="200" w:lineRule="atLeast"/>
    </w:pPr>
  </w:style>
  <w:style w:type="paragraph" w:customStyle="1" w:styleId="TitelundInhaltLTGliederung3">
    <w:name w:val="Titel und Inhalt~LT~Gliederung 3"/>
    <w:basedOn w:val="TitelundInhaltLTGliederung2"/>
    <w:qFormat/>
    <w:pPr>
      <w:spacing w:before="170"/>
    </w:pPr>
  </w:style>
  <w:style w:type="paragraph" w:customStyle="1" w:styleId="TitelundInhaltLTGliederung4">
    <w:name w:val="Titel und Inhalt~LT~Gliederung 4"/>
    <w:basedOn w:val="TitelundInhaltLTGliederung3"/>
    <w:qFormat/>
    <w:pPr>
      <w:spacing w:before="113"/>
    </w:pPr>
  </w:style>
  <w:style w:type="paragraph" w:customStyle="1" w:styleId="TitelundInhaltLTGliederung5">
    <w:name w:val="Titel und Inhalt~LT~Gliederung 5"/>
    <w:basedOn w:val="TitelundInhaltLTGliederung4"/>
    <w:qFormat/>
    <w:pPr>
      <w:spacing w:before="57"/>
    </w:pPr>
    <w:rPr>
      <w:sz w:val="40"/>
    </w:rPr>
  </w:style>
  <w:style w:type="paragraph" w:customStyle="1" w:styleId="TitelundInhaltLTGliederung6">
    <w:name w:val="Titel und Inhalt~LT~Gliederung 6"/>
    <w:basedOn w:val="TitelundInhaltLTGliederung5"/>
    <w:qFormat/>
  </w:style>
  <w:style w:type="paragraph" w:customStyle="1" w:styleId="TitelundInhaltLTGliederung7">
    <w:name w:val="Titel und Inhalt~LT~Gliederung 7"/>
    <w:basedOn w:val="TitelundInhaltLTGliederung6"/>
    <w:qFormat/>
  </w:style>
  <w:style w:type="paragraph" w:customStyle="1" w:styleId="TitelundInhaltLTGliederung8">
    <w:name w:val="Titel und Inhalt~LT~Gliederung 8"/>
    <w:basedOn w:val="TitelundInhaltLTGliederung7"/>
    <w:qFormat/>
  </w:style>
  <w:style w:type="paragraph" w:customStyle="1" w:styleId="TitelundInhaltLTGliederung9">
    <w:name w:val="Titel und Inhalt~LT~Gliederung 9"/>
    <w:basedOn w:val="TitelundInhaltLTGliederung8"/>
    <w:qFormat/>
  </w:style>
  <w:style w:type="paragraph" w:customStyle="1" w:styleId="TitelundInhaltLTTitel">
    <w:name w:val="Titel und Inhalt~LT~Titel"/>
    <w:qFormat/>
    <w:pPr>
      <w:suppressAutoHyphens/>
      <w:spacing w:line="200" w:lineRule="atLeast"/>
    </w:pPr>
    <w:rPr>
      <w:rFonts w:ascii="Lohit Devanagari" w:eastAsia="Tahoma" w:hAnsi="Lohit Devanagari" w:cs="Liberation Sans"/>
      <w:color w:val="000000"/>
      <w:sz w:val="48"/>
      <w:szCs w:val="24"/>
    </w:rPr>
  </w:style>
  <w:style w:type="paragraph" w:customStyle="1" w:styleId="TitelundInhaltLTUntertitel">
    <w:name w:val="Titel und Inhalt~LT~Untertitel"/>
    <w:qFormat/>
    <w:pPr>
      <w:suppressAutoHyphens/>
      <w:jc w:val="center"/>
    </w:pPr>
    <w:rPr>
      <w:rFonts w:ascii="Lohit Devanagari" w:eastAsia="Tahoma" w:hAnsi="Lohit Devanagari" w:cs="Liberation Sans"/>
      <w:color w:val="000000"/>
      <w:sz w:val="64"/>
      <w:szCs w:val="24"/>
    </w:rPr>
  </w:style>
  <w:style w:type="paragraph" w:customStyle="1" w:styleId="TitelundInhaltLTNotizen">
    <w:name w:val="Titel und Inhalt~LT~Notizen"/>
    <w:qFormat/>
    <w:pPr>
      <w:suppressAutoHyphens/>
      <w:ind w:left="340" w:hanging="340"/>
    </w:pPr>
    <w:rPr>
      <w:rFonts w:ascii="Lohit Devanagari" w:eastAsia="Tahoma" w:hAnsi="Lohit Devanagari" w:cs="Liberation Sans"/>
      <w:color w:val="000000"/>
      <w:sz w:val="40"/>
      <w:szCs w:val="24"/>
    </w:rPr>
  </w:style>
  <w:style w:type="paragraph" w:customStyle="1" w:styleId="TitelundInhaltLTHintergrundobjekte">
    <w:name w:val="Titel und Inhalt~LT~Hintergrundobjekte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TitelundInhaltLTHintergrund">
    <w:name w:val="Titel und Inhalt~LT~Hintergrund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NurTitelLTGliederung1">
    <w:name w:val="Nur Titel~LT~Gliederung 1"/>
    <w:qFormat/>
    <w:pPr>
      <w:suppressAutoHyphens/>
      <w:spacing w:before="283" w:line="776" w:lineRule="atLeast"/>
    </w:pPr>
    <w:rPr>
      <w:rFonts w:ascii="Lohit Devanagari" w:eastAsia="Tahoma" w:hAnsi="Lohit Devanagari" w:cs="Liberation Sans"/>
      <w:color w:val="000000"/>
      <w:sz w:val="28"/>
      <w:szCs w:val="24"/>
    </w:rPr>
  </w:style>
  <w:style w:type="paragraph" w:customStyle="1" w:styleId="NurTitelLTGliederung2">
    <w:name w:val="Nur Titel~LT~Gliederung 2"/>
    <w:basedOn w:val="NurTitelLTGliederung1"/>
    <w:qFormat/>
    <w:pPr>
      <w:spacing w:before="227" w:line="200" w:lineRule="atLeast"/>
    </w:pPr>
  </w:style>
  <w:style w:type="paragraph" w:customStyle="1" w:styleId="NurTitelLTGliederung3">
    <w:name w:val="Nur Titel~LT~Gliederung 3"/>
    <w:basedOn w:val="NurTitelLTGliederung2"/>
    <w:qFormat/>
    <w:pPr>
      <w:spacing w:before="170"/>
    </w:pPr>
  </w:style>
  <w:style w:type="paragraph" w:customStyle="1" w:styleId="NurTitelLTGliederung4">
    <w:name w:val="Nur Titel~LT~Gliederung 4"/>
    <w:basedOn w:val="NurTitelLTGliederung3"/>
    <w:qFormat/>
    <w:pPr>
      <w:spacing w:before="113"/>
    </w:pPr>
  </w:style>
  <w:style w:type="paragraph" w:customStyle="1" w:styleId="NurTitelLTGliederung5">
    <w:name w:val="Nur Titel~LT~Gliederung 5"/>
    <w:basedOn w:val="NurTitelLTGliederung4"/>
    <w:qFormat/>
    <w:pPr>
      <w:spacing w:before="57"/>
    </w:pPr>
    <w:rPr>
      <w:sz w:val="40"/>
    </w:rPr>
  </w:style>
  <w:style w:type="paragraph" w:customStyle="1" w:styleId="NurTitelLTGliederung6">
    <w:name w:val="Nur Titel~LT~Gliederung 6"/>
    <w:basedOn w:val="NurTitelLTGliederung5"/>
    <w:qFormat/>
  </w:style>
  <w:style w:type="paragraph" w:customStyle="1" w:styleId="NurTitelLTGliederung7">
    <w:name w:val="Nur Titel~LT~Gliederung 7"/>
    <w:basedOn w:val="NurTitelLTGliederung6"/>
    <w:qFormat/>
  </w:style>
  <w:style w:type="paragraph" w:customStyle="1" w:styleId="NurTitelLTGliederung8">
    <w:name w:val="Nur Titel~LT~Gliederung 8"/>
    <w:basedOn w:val="NurTitelLTGliederung7"/>
    <w:qFormat/>
  </w:style>
  <w:style w:type="paragraph" w:customStyle="1" w:styleId="NurTitelLTGliederung9">
    <w:name w:val="Nur Titel~LT~Gliederung 9"/>
    <w:basedOn w:val="NurTitelLTGliederung8"/>
    <w:qFormat/>
  </w:style>
  <w:style w:type="paragraph" w:customStyle="1" w:styleId="NurTitelLTTitel">
    <w:name w:val="Nur Titel~LT~Titel"/>
    <w:qFormat/>
    <w:pPr>
      <w:suppressAutoHyphens/>
      <w:spacing w:line="200" w:lineRule="atLeast"/>
    </w:pPr>
    <w:rPr>
      <w:rFonts w:ascii="Lohit Devanagari" w:eastAsia="Tahoma" w:hAnsi="Lohit Devanagari" w:cs="Liberation Sans"/>
      <w:color w:val="000000"/>
      <w:sz w:val="48"/>
      <w:szCs w:val="24"/>
    </w:rPr>
  </w:style>
  <w:style w:type="paragraph" w:customStyle="1" w:styleId="NurTitelLTUntertitel">
    <w:name w:val="Nur Titel~LT~Untertitel"/>
    <w:qFormat/>
    <w:pPr>
      <w:suppressAutoHyphens/>
      <w:jc w:val="center"/>
    </w:pPr>
    <w:rPr>
      <w:rFonts w:ascii="Lohit Devanagari" w:eastAsia="Tahoma" w:hAnsi="Lohit Devanagari" w:cs="Liberation Sans"/>
      <w:color w:val="000000"/>
      <w:sz w:val="64"/>
      <w:szCs w:val="24"/>
    </w:rPr>
  </w:style>
  <w:style w:type="paragraph" w:customStyle="1" w:styleId="NurTitelLTNotizen">
    <w:name w:val="Nur Titel~LT~Notizen"/>
    <w:qFormat/>
    <w:pPr>
      <w:suppressAutoHyphens/>
      <w:ind w:left="340" w:hanging="340"/>
    </w:pPr>
    <w:rPr>
      <w:rFonts w:ascii="Lohit Devanagari" w:eastAsia="Tahoma" w:hAnsi="Lohit Devanagari" w:cs="Liberation Sans"/>
      <w:color w:val="000000"/>
      <w:sz w:val="40"/>
      <w:szCs w:val="24"/>
    </w:rPr>
  </w:style>
  <w:style w:type="paragraph" w:customStyle="1" w:styleId="NurTitelLTHintergrundobjekte">
    <w:name w:val="Nur Titel~LT~Hintergrundobjekte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paragraph" w:customStyle="1" w:styleId="NurTitelLTHintergrund">
    <w:name w:val="Nur Titel~LT~Hintergrund"/>
    <w:qFormat/>
    <w:pPr>
      <w:suppressAutoHyphens/>
    </w:pPr>
    <w:rPr>
      <w:rFonts w:ascii="Liberation Serif" w:eastAsia="Tahoma" w:hAnsi="Liberation Serif" w:cs="Liberation Sans"/>
      <w:sz w:val="24"/>
      <w:szCs w:val="24"/>
    </w:rPr>
  </w:style>
  <w:style w:type="table" w:styleId="TableGrid">
    <w:name w:val="Table Grid"/>
    <w:basedOn w:val="TableNormal"/>
    <w:rsid w:val="002D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B01B-8A35-47AA-8E82-4027E42E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Uni-Paderborn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 Rerrer</dc:creator>
  <cp:lastModifiedBy>Qian Liu</cp:lastModifiedBy>
  <cp:revision>33</cp:revision>
  <cp:lastPrinted>2008-06-08T08:11:00Z</cp:lastPrinted>
  <dcterms:created xsi:type="dcterms:W3CDTF">2017-10-24T12:22:00Z</dcterms:created>
  <dcterms:modified xsi:type="dcterms:W3CDTF">2018-11-27T11:39:00Z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Uni-Paderborn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