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 学习HTTP POST附件的协议以及参考实现代码，了解HTTP文件上传的原理（客户端与服务器端）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报文格式：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4"/>
        <w:gridCol w:w="1425"/>
        <w:gridCol w:w="1425"/>
        <w:gridCol w:w="1424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方式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协议版本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回车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头部字段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</w:t>
            </w:r>
          </w:p>
        </w:tc>
        <w:tc>
          <w:tcPr>
            <w:tcW w:w="284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回车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头部字段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</w:t>
            </w:r>
          </w:p>
        </w:tc>
        <w:tc>
          <w:tcPr>
            <w:tcW w:w="284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回车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回车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换行</w:t>
            </w:r>
          </w:p>
        </w:tc>
        <w:tc>
          <w:tcPr>
            <w:tcW w:w="284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9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正文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Post 附件协议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2079625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请求头中  Content-Type: 指明数据以 multipart/form-date数据进行编码.boundary。后面指明数据分割符为(</w:t>
      </w:r>
      <w:r>
        <w:rPr>
          <w:color w:val="7F0000"/>
          <w:shd w:val="clear" w:fill="FBEDED"/>
        </w:rPr>
        <w:t>00495fb40862</w:t>
      </w:r>
      <w:r>
        <w:rPr>
          <w:rFonts w:hint="eastAsia"/>
          <w:color w:val="7F0000"/>
          <w:shd w:val="clear" w:fill="FBEDED"/>
          <w:lang w:val="en-US" w:eastAsia="zh-CN"/>
        </w:rPr>
        <w:t>)</w:t>
      </w:r>
      <w:r>
        <w:rPr>
          <w:rFonts w:hint="eastAsia"/>
          <w:lang w:val="en-US" w:eastAsia="zh-CN"/>
        </w:rPr>
        <w:t>。回车换行之后，为数据正文。数据分割符用来区分表单中的不同键值对。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D4E1E"/>
    <w:rsid w:val="062A2CE4"/>
    <w:rsid w:val="0F366008"/>
    <w:rsid w:val="16617F90"/>
    <w:rsid w:val="1F1D5903"/>
    <w:rsid w:val="220C3014"/>
    <w:rsid w:val="36C774C4"/>
    <w:rsid w:val="393469DE"/>
    <w:rsid w:val="40E30FC4"/>
    <w:rsid w:val="4C5160B9"/>
    <w:rsid w:val="68821AF0"/>
    <w:rsid w:val="76806A1C"/>
    <w:rsid w:val="7F04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yt</dc:creator>
  <cp:lastModifiedBy>yt</cp:lastModifiedBy>
  <dcterms:modified xsi:type="dcterms:W3CDTF">2017-09-10T17:40:37Z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