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93" w:rsidRPr="003D5E29" w:rsidRDefault="001B6793" w:rsidP="001B6793">
      <w:pPr>
        <w:wordWrap w:val="0"/>
        <w:adjustRightInd w:val="0"/>
        <w:snapToGrid w:val="0"/>
        <w:spacing w:line="360" w:lineRule="auto"/>
        <w:ind w:right="498"/>
        <w:rPr>
          <w:rFonts w:ascii="Arial" w:eastAsia="黑体" w:hAnsi="Arial" w:cs="Arial"/>
          <w:b/>
          <w:sz w:val="36"/>
        </w:rPr>
      </w:pPr>
      <w:r w:rsidRPr="003D5E29">
        <w:rPr>
          <w:rFonts w:ascii="Arial" w:eastAsia="黑体" w:hAnsi="Arial" w:cs="Arial"/>
          <w:b/>
          <w:sz w:val="28"/>
        </w:rPr>
        <w:t>（内部资料</w:t>
      </w:r>
      <w:r w:rsidRPr="003D5E29">
        <w:rPr>
          <w:rFonts w:ascii="Arial" w:eastAsia="黑体" w:hAnsi="Arial" w:cs="Arial"/>
          <w:b/>
          <w:sz w:val="28"/>
        </w:rPr>
        <w:t xml:space="preserve">  </w:t>
      </w:r>
      <w:r w:rsidRPr="003D5E29">
        <w:rPr>
          <w:rFonts w:ascii="Arial" w:eastAsia="黑体" w:hAnsi="Arial" w:cs="Arial"/>
          <w:b/>
          <w:sz w:val="28"/>
        </w:rPr>
        <w:t>不得翻印）</w:t>
      </w:r>
    </w:p>
    <w:p w:rsidR="001B6793" w:rsidRPr="003D5E29" w:rsidRDefault="001B6793" w:rsidP="001B6793">
      <w:pPr>
        <w:adjustRightInd w:val="0"/>
        <w:snapToGrid w:val="0"/>
        <w:spacing w:line="300" w:lineRule="auto"/>
        <w:jc w:val="center"/>
        <w:rPr>
          <w:rFonts w:ascii="Arial" w:eastAsia="黑体" w:hAnsi="Arial" w:cs="Arial"/>
          <w:b/>
          <w:color w:val="FF0000"/>
          <w:sz w:val="80"/>
          <w:szCs w:val="80"/>
        </w:rPr>
      </w:pPr>
      <w:r w:rsidRPr="003D5E29">
        <w:rPr>
          <w:rFonts w:ascii="Arial" w:eastAsia="黑体" w:hAnsi="Arial" w:cs="Arial" w:hint="eastAsia"/>
          <w:b/>
          <w:color w:val="FF0000"/>
          <w:sz w:val="80"/>
          <w:szCs w:val="80"/>
        </w:rPr>
        <w:t>溧水区房地产市场简报</w:t>
      </w:r>
    </w:p>
    <w:p w:rsidR="001B6793" w:rsidRPr="003D5E29" w:rsidRDefault="001B6793" w:rsidP="001B6793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30"/>
        </w:rPr>
      </w:pPr>
      <w:r w:rsidRPr="003D5E29">
        <w:rPr>
          <w:rFonts w:ascii="Arial" w:eastAsia="宋体" w:hAnsi="Arial" w:cs="Arial" w:hint="eastAsia"/>
          <w:sz w:val="30"/>
        </w:rPr>
        <w:t>201</w:t>
      </w:r>
      <w:r w:rsidR="00124F1D">
        <w:rPr>
          <w:rFonts w:ascii="Arial" w:eastAsia="宋体" w:hAnsi="Arial" w:cs="Arial"/>
          <w:sz w:val="30"/>
        </w:rPr>
        <w:t>8</w:t>
      </w:r>
      <w:r w:rsidRPr="003D5E29">
        <w:rPr>
          <w:rFonts w:ascii="Arial" w:eastAsia="宋体" w:hAnsi="Arial" w:cs="Arial" w:hint="eastAsia"/>
          <w:sz w:val="30"/>
        </w:rPr>
        <w:t>年</w:t>
      </w:r>
      <w:r w:rsidRPr="003D5E29">
        <w:rPr>
          <w:rFonts w:ascii="Arial" w:eastAsia="宋体" w:hAnsi="Arial" w:cs="Arial"/>
          <w:sz w:val="30"/>
        </w:rPr>
        <w:t>第</w:t>
      </w:r>
      <w:r w:rsidR="005E34E2">
        <w:rPr>
          <w:rFonts w:ascii="Arial" w:eastAsia="宋体" w:hAnsi="Arial" w:cs="Arial"/>
          <w:sz w:val="30"/>
        </w:rPr>
        <w:fldChar w:fldCharType="begin"/>
      </w:r>
      <w:r w:rsidR="005E34E2">
        <w:rPr>
          <w:rFonts w:ascii="Arial" w:eastAsia="宋体" w:hAnsi="Arial" w:cs="Arial"/>
          <w:sz w:val="30"/>
        </w:rPr>
        <w:instrText xml:space="preserve"> MERGEFIELD  month  \* MERGEFORMAT </w:instrText>
      </w:r>
      <w:r w:rsidR="005E34E2">
        <w:rPr>
          <w:rFonts w:ascii="Arial" w:eastAsia="宋体" w:hAnsi="Arial" w:cs="Arial"/>
          <w:sz w:val="30"/>
        </w:rPr>
        <w:fldChar w:fldCharType="separate"/>
      </w:r>
      <w:r w:rsidR="005E34E2">
        <w:rPr>
          <w:rFonts w:ascii="Arial" w:eastAsia="宋体" w:hAnsi="Arial" w:cs="Arial"/>
          <w:noProof/>
          <w:sz w:val="30"/>
        </w:rPr>
        <w:t>«month»</w:t>
      </w:r>
      <w:r w:rsidR="005E34E2">
        <w:rPr>
          <w:rFonts w:ascii="Arial" w:eastAsia="宋体" w:hAnsi="Arial" w:cs="Arial"/>
          <w:sz w:val="30"/>
        </w:rPr>
        <w:fldChar w:fldCharType="end"/>
      </w:r>
      <w:r w:rsidRPr="003D5E29">
        <w:rPr>
          <w:rFonts w:ascii="Arial" w:eastAsia="宋体" w:hAnsi="Arial" w:cs="Arial"/>
          <w:sz w:val="30"/>
        </w:rPr>
        <w:t>期</w:t>
      </w:r>
    </w:p>
    <w:p w:rsidR="001B6793" w:rsidRPr="003D5E29" w:rsidRDefault="001B6793" w:rsidP="001B6793">
      <w:pPr>
        <w:jc w:val="center"/>
        <w:rPr>
          <w:rFonts w:ascii="Arial" w:eastAsia="宋体" w:hAnsi="Arial" w:cs="Arial"/>
        </w:rPr>
      </w:pPr>
      <w:r w:rsidRPr="003D5E29">
        <w:rPr>
          <w:rFonts w:ascii="Arial" w:eastAsia="宋体" w:hAnsi="Arial" w:cs="Arial" w:hint="eastAsia"/>
          <w:sz w:val="32"/>
        </w:rPr>
        <w:t>溧水</w:t>
      </w:r>
      <w:r w:rsidRPr="003D5E29">
        <w:rPr>
          <w:rFonts w:ascii="Arial" w:eastAsia="宋体" w:hAnsi="Arial" w:cs="Arial"/>
          <w:sz w:val="32"/>
        </w:rPr>
        <w:t>区</w:t>
      </w:r>
      <w:r w:rsidRPr="003D5E29">
        <w:rPr>
          <w:rFonts w:ascii="Arial" w:eastAsia="宋体" w:hAnsi="Arial" w:cs="Arial" w:hint="eastAsia"/>
          <w:sz w:val="32"/>
        </w:rPr>
        <w:t>住房保障和房产</w:t>
      </w:r>
      <w:r w:rsidRPr="003D5E29">
        <w:rPr>
          <w:rFonts w:ascii="Arial" w:eastAsia="宋体" w:hAnsi="Arial" w:cs="Arial"/>
          <w:sz w:val="32"/>
        </w:rPr>
        <w:t>局</w:t>
      </w:r>
      <w:r>
        <w:rPr>
          <w:rFonts w:ascii="Arial" w:eastAsia="宋体" w:hAnsi="Arial" w:cs="Arial" w:hint="eastAsia"/>
          <w:sz w:val="32"/>
        </w:rPr>
        <w:t xml:space="preserve"> </w:t>
      </w:r>
      <w:r w:rsidRPr="003D5E29">
        <w:rPr>
          <w:rFonts w:ascii="Arial" w:eastAsia="宋体" w:hAnsi="Arial" w:cs="Arial"/>
          <w:sz w:val="32"/>
        </w:rPr>
        <w:t xml:space="preserve">        </w:t>
      </w:r>
      <w:r w:rsidRPr="003D5E29">
        <w:rPr>
          <w:rFonts w:ascii="Arial" w:eastAsia="宋体" w:hAnsi="Arial" w:cs="Arial"/>
          <w:sz w:val="32"/>
        </w:rPr>
        <w:t>二〇一</w:t>
      </w:r>
      <w:r w:rsidR="002D48D6">
        <w:rPr>
          <w:rFonts w:ascii="Arial" w:eastAsia="宋体" w:hAnsi="Arial" w:cs="Arial" w:hint="eastAsia"/>
          <w:sz w:val="32"/>
        </w:rPr>
        <w:t>八</w:t>
      </w:r>
      <w:r w:rsidRPr="003D5E29">
        <w:rPr>
          <w:rFonts w:ascii="Arial" w:eastAsia="宋体" w:hAnsi="Arial" w:cs="Arial"/>
          <w:sz w:val="32"/>
        </w:rPr>
        <w:t>年</w:t>
      </w:r>
      <w:r w:rsidR="002D239E">
        <w:rPr>
          <w:rFonts w:ascii="Arial" w:eastAsia="宋体" w:hAnsi="Arial" w:cs="Arial" w:hint="eastAsia"/>
          <w:sz w:val="32"/>
        </w:rPr>
        <w:t>九</w:t>
      </w:r>
      <w:r w:rsidRPr="003D5E29">
        <w:rPr>
          <w:rFonts w:ascii="Arial" w:eastAsia="宋体" w:hAnsi="Arial" w:cs="Arial" w:hint="eastAsia"/>
          <w:sz w:val="32"/>
        </w:rPr>
        <w:t>月</w:t>
      </w:r>
      <w:r w:rsidR="00B736CE">
        <w:rPr>
          <w:rFonts w:ascii="Arial" w:eastAsia="宋体" w:hAnsi="Arial" w:cs="Arial" w:hint="eastAsia"/>
          <w:sz w:val="32"/>
        </w:rPr>
        <w:t>一</w:t>
      </w:r>
      <w:r w:rsidRPr="003D5E29">
        <w:rPr>
          <w:rFonts w:ascii="Arial" w:eastAsia="宋体" w:hAnsi="Arial" w:cs="Arial" w:hint="eastAsia"/>
          <w:sz w:val="32"/>
        </w:rPr>
        <w:t>日</w:t>
      </w:r>
    </w:p>
    <w:p w:rsidR="000527A5" w:rsidRPr="003D5E29" w:rsidRDefault="00E42CE7" w:rsidP="000527A5">
      <w:pPr>
        <w:spacing w:beforeLines="150" w:before="468" w:afterLines="150" w:after="468"/>
        <w:jc w:val="center"/>
        <w:rPr>
          <w:rFonts w:ascii="Arial" w:eastAsia="黑体" w:hAnsi="Arial" w:cs="Arial"/>
          <w:b/>
          <w:w w:val="9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934075" cy="635"/>
                <wp:effectExtent l="0" t="19050" r="9525" b="184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49BE8" id="直接连接符 1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" strokecolor="red" strokeweight="3pt"/>
            </w:pict>
          </mc:Fallback>
        </mc:AlternateConten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201</w:t>
      </w:r>
      <w:r w:rsidR="00124F1D">
        <w:rPr>
          <w:rFonts w:ascii="Arial" w:eastAsia="黑体" w:hAnsi="Arial" w:cs="Arial"/>
          <w:b/>
          <w:w w:val="99"/>
          <w:sz w:val="44"/>
          <w:szCs w:val="44"/>
        </w:rPr>
        <w:t>8</w: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年</w: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begin"/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instrText xml:space="preserve"> </w:instrText>
      </w:r>
      <w:r w:rsidR="005E34E2">
        <w:rPr>
          <w:rFonts w:ascii="Arial" w:eastAsia="黑体" w:hAnsi="Arial" w:cs="Arial" w:hint="eastAsia"/>
          <w:b/>
          <w:w w:val="99"/>
          <w:sz w:val="44"/>
          <w:szCs w:val="44"/>
        </w:rPr>
        <w:instrText>MERGEFIELD  month  \* MERGEFORMAT</w:instrTex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instrText xml:space="preserve"> </w:instrTex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separate"/>
      </w:r>
      <w:r w:rsidR="005E34E2">
        <w:rPr>
          <w:rFonts w:ascii="Arial" w:eastAsia="黑体" w:hAnsi="Arial" w:cs="Arial"/>
          <w:b/>
          <w:noProof/>
          <w:w w:val="99"/>
          <w:sz w:val="44"/>
          <w:szCs w:val="44"/>
        </w:rPr>
        <w:t>«month»</w: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end"/>
      </w:r>
      <w:r w:rsidR="002D239E">
        <w:rPr>
          <w:rFonts w:ascii="Arial" w:eastAsia="黑体" w:hAnsi="Arial" w:cs="Arial" w:hint="eastAsia"/>
          <w:b/>
          <w:w w:val="99"/>
          <w:sz w:val="44"/>
          <w:szCs w:val="44"/>
        </w:rPr>
        <w:t>月</w:t>
      </w:r>
      <w:r w:rsidR="000527A5" w:rsidRPr="003D5E29">
        <w:rPr>
          <w:rFonts w:ascii="Arial" w:eastAsia="黑体" w:hAnsi="Arial" w:cs="Arial" w:hint="eastAsia"/>
          <w:b/>
          <w:w w:val="99"/>
          <w:sz w:val="44"/>
          <w:szCs w:val="44"/>
        </w:rPr>
        <w:t>溧水区房地产市场运行情况</w:t>
      </w:r>
    </w:p>
    <w:p w:rsidR="006E6D74" w:rsidRDefault="00670B31" w:rsidP="00A27E1E">
      <w:pPr>
        <w:ind w:firstLineChars="200" w:firstLine="608"/>
        <w:rPr>
          <w:rFonts w:ascii="Arial" w:eastAsia="仿宋_GB2312" w:hAnsi="Arial" w:cs="Arial"/>
          <w:sz w:val="30"/>
          <w:szCs w:val="30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2018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年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578D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D239E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，全区商品住宅</w: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sale  \* MERGEFORMAT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578D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407CD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万</w: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㎡</w:t>
      </w:r>
      <w:r w:rsidR="00E74CE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成交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</w:t>
      </w:r>
      <w:r w:rsidR="00603F3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成交均价</w:t>
      </w:r>
      <w:bookmarkStart w:id="0" w:name="_Hlk523992403"/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0"/>
      <w:r w:rsidR="00603F3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元</w:t>
      </w:r>
      <w:r w:rsidR="00603F3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上市面积环比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成交面积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，成交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均价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。</w:t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5D7148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E74CED" w:rsidRPr="008A62B6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商品住宅可售面积为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C05BC1" w:rsidRPr="008A62B6">
        <w:rPr>
          <w:rFonts w:ascii="Arial" w:eastAsia="仿宋_GB2312" w:hAnsi="Arial" w:cs="Arial" w:hint="eastAsia"/>
          <w:sz w:val="30"/>
          <w:szCs w:val="30"/>
        </w:rPr>
        <w:t>，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按近一年商品住宅月均去化速度计算，去化</w:t>
      </w:r>
      <w:r w:rsidR="00E74CED" w:rsidRPr="008A62B6">
        <w:rPr>
          <w:rFonts w:ascii="Arial" w:eastAsia="仿宋_GB2312" w:hAnsi="Arial" w:cs="Arial"/>
          <w:sz w:val="30"/>
          <w:szCs w:val="30"/>
        </w:rPr>
        <w:t>周期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为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个</w:t>
      </w:r>
      <w:r w:rsidR="00E74CED" w:rsidRPr="008A62B6">
        <w:rPr>
          <w:rFonts w:ascii="Arial" w:eastAsia="仿宋_GB2312" w:hAnsi="Arial" w:cs="Arial"/>
          <w:sz w:val="30"/>
          <w:szCs w:val="30"/>
        </w:rPr>
        <w:t>月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。</w:t>
      </w:r>
    </w:p>
    <w:p w:rsidR="0070739F" w:rsidRPr="006039D4" w:rsidRDefault="00A27E1E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br w:type="page"/>
      </w:r>
      <w:r w:rsidR="0070739F" w:rsidRPr="006039D4">
        <w:rPr>
          <w:rFonts w:ascii="Arial" w:eastAsia="黑体" w:hAnsi="Arial" w:cs="Arial"/>
          <w:b/>
          <w:sz w:val="36"/>
          <w:szCs w:val="36"/>
        </w:rPr>
        <w:lastRenderedPageBreak/>
        <w:t>市场运行现状</w:t>
      </w:r>
    </w:p>
    <w:p w:rsidR="001E296C" w:rsidRPr="003D5E29" w:rsidRDefault="001E296C" w:rsidP="001E296C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商品房供销情况</w:t>
      </w:r>
    </w:p>
    <w:p w:rsidR="001E296C" w:rsidRPr="005407CD" w:rsidRDefault="001E296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供销情况</w:t>
      </w:r>
    </w:p>
    <w:p w:rsidR="00FB711E" w:rsidRDefault="00EE361F" w:rsidP="00FB711E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月，全区商品房上市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  \* MERGEFORMAT </w:instrTex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D2C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«A_sale»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A_sale_mom  \* MERGEFORMAT </w:instrTex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D2C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«A_sale_mom»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A_sale_yoy  \* MERGEFORMAT </w:instrTex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423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«A_sale_yoy»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  \* MERGEFORMAT </w:instrTex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423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«A_sold»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bookmarkStart w:id="1" w:name="_Hlk524089386"/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"/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FB711E" w:rsidRPr="005C059D" w:rsidRDefault="00EE361F" w:rsidP="00FB711E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FB711E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，</w:t>
      </w:r>
      <w:r w:rsidR="008D701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FB711E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商品住宅</w:t>
      </w:r>
      <w:r w:rsidR="001F09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bookmarkStart w:id="2" w:name="_Hlk524090003"/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2"/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8D701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8D701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bookmarkStart w:id="3" w:name="_GoBack"/>
      <w:bookmarkEnd w:id="3"/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8D701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B034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同期，</w:t>
      </w:r>
      <w:r w:rsidR="002666AA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bookmarkStart w:id="4" w:name="_Hlk524094077"/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4"/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34167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</w:t>
      </w:r>
      <w:r w:rsidR="005723F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723F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723F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723F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723F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723F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  \* MERGEFORMAT </w:instrTex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662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«money»</w: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</w:t>
      </w:r>
      <w:r w:rsidR="00CF404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money_mom  \* MERGEFORMAT </w:instrTex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F404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«money_mom»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F404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CF404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money_yoy  \* MERGEFORMAT </w:instrTex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F404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«money_yoy»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F404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</w:t>
      </w:r>
      <w:r w:rsidR="00C8635F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5" w:name="_Hlk524509561"/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r w:rsidR="006B17B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6B17B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6B17B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5"/>
      <w:r w:rsidR="006B17B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  <w:r w:rsidR="00EF3CA9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R_price  \* MERGEFORMAT </w:instrTex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E02F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«R_price»</w: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3CA9" w:rsidRPr="002D57EC">
        <w:rPr>
          <w:rFonts w:ascii="Arial" w:eastAsia="仿宋_GB2312" w:hAnsi="Arial" w:cs="Arial"/>
          <w:sz w:val="30"/>
          <w:szCs w:val="30"/>
        </w:rPr>
        <w:t>元</w:t>
      </w:r>
      <w:r w:rsidR="00EF3CA9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3CA9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EF3CA9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V_price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«V_price»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3CA9" w:rsidRPr="002D57EC">
        <w:rPr>
          <w:rFonts w:ascii="Arial" w:eastAsia="仿宋_GB2312" w:hAnsi="Arial" w:cs="Arial"/>
          <w:sz w:val="30"/>
          <w:szCs w:val="30"/>
        </w:rPr>
        <w:t>元</w:t>
      </w:r>
      <w:r w:rsidR="00EF3CA9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04062D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月，商品住宅</w:t>
      </w:r>
      <w:r w:rsidR="005407C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上市面积、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面积</w:t>
      </w:r>
      <w:r w:rsidR="005407C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分别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占全市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sale_rate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«sale_rate»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04062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sold_rate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«sold_rate»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FB711E" w:rsidRPr="003D5E29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2D57EC" w:rsidRPr="003D5E29" w:rsidRDefault="00EE361F" w:rsidP="002D57EC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月，全区</w:t>
      </w:r>
      <w:r w:rsidR="00D7740E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上市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；同期</w:t>
      </w:r>
      <w:r w:rsidR="007D149C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7740E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F83908">
        <w:rPr>
          <w:rFonts w:ascii="Arial" w:eastAsia="仿宋_GB2312" w:hAnsi="Arial" w:cs="Arial"/>
          <w:color w:val="000000"/>
          <w:sz w:val="30"/>
          <w:szCs w:val="30"/>
        </w:rPr>
        <w:t>成交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</w:t>
      </w:r>
      <w:r w:rsidR="00F83908">
        <w:rPr>
          <w:rFonts w:ascii="Arial" w:eastAsia="仿宋_GB2312" w:hAnsi="Arial" w:cs="Arial"/>
          <w:color w:val="00000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金额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lastRenderedPageBreak/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；均价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79B" w:rsidRPr="002D57EC">
        <w:rPr>
          <w:rFonts w:ascii="Arial" w:eastAsia="仿宋_GB2312" w:hAnsi="Arial" w:cs="Arial" w:hint="eastAsia"/>
          <w:sz w:val="30"/>
          <w:szCs w:val="30"/>
        </w:rPr>
        <w:t>。</w:t>
      </w:r>
    </w:p>
    <w:p w:rsidR="002D57EC" w:rsidRPr="005407CD" w:rsidRDefault="002D57E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当月商品住宅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成交结构</w:t>
      </w:r>
    </w:p>
    <w:p w:rsidR="00734F4F" w:rsidRPr="0004062D" w:rsidRDefault="00734F4F" w:rsidP="00734F4F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EE361F" w:rsidRPr="0004062D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="00EE361F" w:rsidRPr="0004062D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月全区商品住宅成交套数占比最高为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00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，达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3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4.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，其次为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20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130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达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7.1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8000-9000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成交套数占比最高，达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38.2%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；其次为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11000-12000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，达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9.0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，从板块分布来看，成交集中在开发区，面积占比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9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0.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EF70F6" w:rsidRPr="005407CD" w:rsidRDefault="00EF70F6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当年供销情况</w:t>
      </w:r>
    </w:p>
    <w:p w:rsidR="00EF70F6" w:rsidRDefault="00EF70F6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</w:t>
      </w:r>
      <w:r>
        <w:rPr>
          <w:rFonts w:ascii="Arial" w:eastAsia="仿宋_GB2312" w:hAnsi="Arial" w:cs="Arial" w:hint="eastAsia"/>
          <w:sz w:val="30"/>
          <w:szCs w:val="30"/>
        </w:rPr>
        <w:t>全</w:t>
      </w:r>
      <w:r w:rsidRPr="006A01EC">
        <w:rPr>
          <w:rFonts w:ascii="Arial" w:eastAsia="仿宋_GB2312" w:hAnsi="Arial" w:cs="Arial"/>
          <w:sz w:val="30"/>
          <w:szCs w:val="30"/>
        </w:rPr>
        <w:t>区商品房累计上市</w:t>
      </w:r>
      <w:bookmarkStart w:id="6" w:name="_Hlk524509647"/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6"/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；</w:t>
      </w:r>
      <w:r w:rsidRPr="006A01EC">
        <w:rPr>
          <w:rFonts w:ascii="Arial" w:eastAsia="仿宋_GB2312" w:hAnsi="Arial" w:cs="Arial" w:hint="eastAsia"/>
          <w:sz w:val="30"/>
          <w:szCs w:val="30"/>
        </w:rPr>
        <w:t>同期，商品房累计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EF70F6" w:rsidRPr="006A01EC" w:rsidRDefault="00EE361F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 w:hint="eastAsia"/>
          <w:sz w:val="30"/>
          <w:szCs w:val="30"/>
        </w:rPr>
        <w:t>1</w:t>
      </w:r>
      <w:r>
        <w:rPr>
          <w:rFonts w:ascii="Arial" w:eastAsia="仿宋_GB2312" w:hAnsi="Arial" w:cs="Arial"/>
          <w:sz w:val="30"/>
          <w:szCs w:val="30"/>
        </w:rPr>
        <w:t>-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="00EF70F6">
        <w:rPr>
          <w:rFonts w:ascii="Arial" w:eastAsia="仿宋_GB2312" w:hAnsi="Arial" w:cs="Arial" w:hint="eastAsia"/>
          <w:sz w:val="30"/>
          <w:szCs w:val="30"/>
        </w:rPr>
        <w:t>，</w:t>
      </w:r>
      <w:r w:rsidR="00EF70F6" w:rsidRPr="006A01EC">
        <w:rPr>
          <w:rFonts w:ascii="Arial" w:eastAsia="仿宋_GB2312" w:hAnsi="Arial" w:cs="Arial"/>
          <w:sz w:val="30"/>
          <w:szCs w:val="30"/>
        </w:rPr>
        <w:t>商品住宅累计上市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；上市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套，同比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。</w:t>
      </w:r>
      <w:r w:rsidR="00EF70F6">
        <w:rPr>
          <w:rFonts w:ascii="Arial" w:eastAsia="仿宋_GB2312" w:hAnsi="Arial" w:cs="Arial" w:hint="eastAsia"/>
          <w:sz w:val="30"/>
          <w:szCs w:val="30"/>
        </w:rPr>
        <w:t>同期，</w:t>
      </w:r>
      <w:r w:rsidR="00EF70F6" w:rsidRPr="006A01EC">
        <w:rPr>
          <w:rFonts w:ascii="Arial" w:eastAsia="仿宋_GB2312" w:hAnsi="Arial" w:cs="Arial"/>
          <w:sz w:val="30"/>
          <w:szCs w:val="30"/>
        </w:rPr>
        <w:t>商品住宅累计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；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套，同比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DE4398" w:rsidRPr="006A01EC">
        <w:rPr>
          <w:rFonts w:ascii="Arial" w:eastAsia="仿宋_GB2312" w:hAnsi="Arial" w:cs="Arial"/>
          <w:sz w:val="30"/>
          <w:szCs w:val="30"/>
        </w:rPr>
        <w:t>；</w:t>
      </w:r>
      <w:r w:rsidR="00DE4398">
        <w:rPr>
          <w:rFonts w:ascii="Arial" w:eastAsia="仿宋_GB2312" w:hAnsi="Arial" w:cs="Arial"/>
          <w:sz w:val="30"/>
          <w:szCs w:val="30"/>
        </w:rPr>
        <w:t>成交</w:t>
      </w:r>
      <w:r w:rsidR="00DE4398" w:rsidRPr="006A01EC">
        <w:rPr>
          <w:rFonts w:ascii="Arial" w:eastAsia="仿宋_GB2312" w:hAnsi="Arial" w:cs="Arial"/>
          <w:sz w:val="30"/>
          <w:szCs w:val="30"/>
        </w:rPr>
        <w:t>金额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DE4398">
        <w:rPr>
          <w:rFonts w:ascii="Arial" w:eastAsia="仿宋_GB2312" w:hAnsi="Arial" w:cs="Arial"/>
          <w:sz w:val="30"/>
          <w:szCs w:val="30"/>
        </w:rPr>
        <w:t>增长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cummoney_yoy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«cummoney_yoy»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>
        <w:rPr>
          <w:rFonts w:ascii="Arial" w:eastAsia="仿宋_GB2312" w:hAnsi="Arial" w:cs="Arial"/>
          <w:sz w:val="30"/>
          <w:szCs w:val="30"/>
        </w:rPr>
        <w:t>%</w:t>
      </w:r>
      <w:r w:rsidR="00DE4398" w:rsidRPr="006A01EC">
        <w:rPr>
          <w:rFonts w:ascii="Arial" w:eastAsia="仿宋_GB2312" w:hAnsi="Arial" w:cs="Arial"/>
          <w:sz w:val="30"/>
          <w:szCs w:val="30"/>
        </w:rPr>
        <w:t>；</w:t>
      </w:r>
      <w:r w:rsidR="00DE4398">
        <w:rPr>
          <w:rFonts w:ascii="Arial" w:eastAsia="仿宋_GB2312" w:hAnsi="Arial" w:cs="Arial" w:hint="eastAsia"/>
          <w:sz w:val="30"/>
          <w:szCs w:val="30"/>
        </w:rPr>
        <w:t>成交</w:t>
      </w:r>
      <w:r w:rsidR="00EF70F6" w:rsidRPr="006A01EC">
        <w:rPr>
          <w:rFonts w:ascii="Arial" w:eastAsia="仿宋_GB2312" w:hAnsi="Arial" w:cs="Arial"/>
          <w:sz w:val="30"/>
          <w:szCs w:val="30"/>
        </w:rPr>
        <w:t>均价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元</w:t>
      </w:r>
      <w:r w:rsidR="00EF70F6" w:rsidRPr="006A01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cumprice_yoy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«cumprice_yoy»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DE4398">
        <w:rPr>
          <w:rFonts w:ascii="Arial" w:eastAsia="仿宋_GB2312" w:hAnsi="Arial" w:cs="Arial" w:hint="eastAsia"/>
          <w:sz w:val="30"/>
          <w:szCs w:val="30"/>
        </w:rPr>
        <w:t>，</w:t>
      </w:r>
      <w:r w:rsidR="00DE4398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2D57EC">
        <w:rPr>
          <w:rFonts w:ascii="Arial" w:eastAsia="仿宋_GB2312" w:hAnsi="Arial" w:cs="Arial"/>
          <w:sz w:val="30"/>
          <w:szCs w:val="30"/>
        </w:rPr>
        <w:t>元</w:t>
      </w:r>
      <w:r w:rsidR="00DE4398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DE4398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DE4398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2D57EC">
        <w:rPr>
          <w:rFonts w:ascii="Arial" w:eastAsia="仿宋_GB2312" w:hAnsi="Arial" w:cs="Arial"/>
          <w:sz w:val="30"/>
          <w:szCs w:val="30"/>
        </w:rPr>
        <w:t>元</w:t>
      </w:r>
      <w:r w:rsidR="00DE4398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DE4398" w:rsidRPr="002D57EC">
        <w:rPr>
          <w:rFonts w:ascii="Arial" w:eastAsia="仿宋_GB2312" w:hAnsi="Arial" w:cs="Arial" w:hint="eastAsia"/>
          <w:sz w:val="30"/>
          <w:szCs w:val="30"/>
        </w:rPr>
        <w:t>。</w:t>
      </w:r>
      <w:r w:rsidR="00EF70F6" w:rsidRPr="006A01EC">
        <w:rPr>
          <w:rFonts w:ascii="Arial" w:eastAsia="仿宋_GB2312" w:hAnsi="Arial" w:cs="Arial"/>
          <w:sz w:val="30"/>
          <w:szCs w:val="30"/>
        </w:rPr>
        <w:t>1-</w:t>
      </w:r>
      <w:bookmarkStart w:id="7" w:name="_Hlk524592912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7"/>
      <w:r w:rsidR="00EF70F6" w:rsidRPr="006A01EC">
        <w:rPr>
          <w:rFonts w:ascii="Arial" w:eastAsia="仿宋_GB2312" w:hAnsi="Arial" w:cs="Arial"/>
          <w:sz w:val="30"/>
          <w:szCs w:val="30"/>
        </w:rPr>
        <w:t>月，商品住宅上市、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EF70F6" w:rsidRPr="006A01EC">
        <w:rPr>
          <w:rFonts w:ascii="Arial" w:eastAsia="仿宋_GB2312" w:hAnsi="Arial" w:cs="Arial"/>
          <w:sz w:val="30"/>
          <w:szCs w:val="30"/>
        </w:rPr>
        <w:t>面积</w:t>
      </w:r>
      <w:r w:rsidR="00EF70F6" w:rsidRPr="006A01EC">
        <w:rPr>
          <w:rFonts w:ascii="Arial" w:eastAsia="仿宋_GB2312" w:hAnsi="Arial" w:cs="Arial"/>
          <w:sz w:val="30"/>
          <w:szCs w:val="30"/>
        </w:rPr>
        <w:lastRenderedPageBreak/>
        <w:t>分别占全市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 w:hint="eastAsia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、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 w:hint="eastAsia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。截止</w:t>
      </w:r>
      <w:bookmarkStart w:id="8" w:name="_Hlk524595096"/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6C35C9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8"/>
      <w:r w:rsidR="00EF70F6" w:rsidRPr="006A01EC">
        <w:rPr>
          <w:rFonts w:ascii="Arial" w:eastAsia="仿宋_GB2312" w:hAnsi="Arial" w:cs="Arial"/>
          <w:sz w:val="30"/>
          <w:szCs w:val="30"/>
        </w:rPr>
        <w:t>月末，全区商品住宅滚动</w:t>
      </w:r>
      <w:r w:rsidR="00EF70F6">
        <w:rPr>
          <w:rFonts w:ascii="Arial" w:eastAsia="仿宋_GB2312" w:hAnsi="Arial" w:cs="Arial" w:hint="eastAsia"/>
          <w:sz w:val="30"/>
          <w:szCs w:val="30"/>
        </w:rPr>
        <w:t>一</w:t>
      </w:r>
      <w:r w:rsidR="00EF70F6">
        <w:rPr>
          <w:rFonts w:ascii="Arial" w:eastAsia="仿宋_GB2312" w:hAnsi="Arial" w:cs="Arial"/>
          <w:sz w:val="30"/>
          <w:szCs w:val="30"/>
        </w:rPr>
        <w:t>年供销比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rolling_rate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«rolling_rate»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AB382A">
        <w:rPr>
          <w:rFonts w:ascii="Arial" w:eastAsia="仿宋_GB2312" w:hAnsi="Arial" w:cs="Arial"/>
          <w:sz w:val="30"/>
          <w:szCs w:val="30"/>
        </w:rPr>
        <w:t>:</w:t>
      </w:r>
      <w:r w:rsidR="00EF70F6">
        <w:rPr>
          <w:rFonts w:ascii="Arial" w:eastAsia="仿宋_GB2312" w:hAnsi="Arial" w:cs="Arial" w:hint="eastAsia"/>
          <w:sz w:val="30"/>
          <w:szCs w:val="30"/>
        </w:rPr>
        <w:t>1</w:t>
      </w:r>
      <w:r w:rsidR="00EF70F6" w:rsidRPr="006A01EC">
        <w:rPr>
          <w:rFonts w:ascii="Arial" w:eastAsia="仿宋_GB2312" w:hAnsi="Arial" w:cs="Arial"/>
          <w:sz w:val="30"/>
          <w:szCs w:val="30"/>
        </w:rPr>
        <w:t>。</w:t>
      </w:r>
    </w:p>
    <w:p w:rsidR="00EF70F6" w:rsidRPr="00804EAA" w:rsidRDefault="00EF70F6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bookmarkStart w:id="9" w:name="_Hlk524595430"/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46CA8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46CA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9"/>
      <w:r w:rsidRPr="006A01EC">
        <w:rPr>
          <w:rFonts w:ascii="Arial" w:eastAsia="仿宋_GB2312" w:hAnsi="Arial" w:cs="Arial"/>
          <w:sz w:val="30"/>
          <w:szCs w:val="30"/>
        </w:rPr>
        <w:t>月，全区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 w:rsidRPr="006A01EC">
        <w:rPr>
          <w:rFonts w:ascii="Arial" w:eastAsia="仿宋_GB2312" w:hAnsi="Arial" w:cs="Arial"/>
          <w:sz w:val="30"/>
          <w:szCs w:val="30"/>
        </w:rPr>
        <w:t>上市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；同期，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；均价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2D57EC" w:rsidRPr="005407CD" w:rsidRDefault="002D57E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年</w:t>
      </w: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商品住宅成交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结构</w:t>
      </w:r>
    </w:p>
    <w:p w:rsidR="00921E56" w:rsidRPr="00F2620E" w:rsidRDefault="00921E56" w:rsidP="00921E5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B27E37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1-</w: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F2620E" w:rsidRPr="00F2620E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="00F2620E" w:rsidRPr="00F2620E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月全区商品住宅成交套数占比最高为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20</w:t>
      </w:r>
      <w:r w:rsidR="00D40FAB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130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22.5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，其次为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100</w:t>
      </w:r>
      <w:r w:rsidR="00D40FAB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达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18.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12000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成交套数占比最高，达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37.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；其次为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0000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19.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，从板块分布来看，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成交面积前三为乡镇、开发区、城东，分别为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3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0.7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、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2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、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2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BF0EC9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1E296C" w:rsidRPr="005407CD" w:rsidRDefault="001E296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目前库存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情况</w:t>
      </w:r>
    </w:p>
    <w:p w:rsidR="001E296C" w:rsidRPr="00F2620E" w:rsidRDefault="00FB711E" w:rsidP="00C42AD3">
      <w:pPr>
        <w:ind w:firstLineChars="200" w:firstLine="600"/>
        <w:rPr>
          <w:rFonts w:ascii="Arial" w:eastAsia="黑体" w:hAnsi="Arial" w:cs="Arial"/>
          <w:color w:val="FF0000"/>
          <w:sz w:val="30"/>
          <w:szCs w:val="30"/>
        </w:rPr>
      </w:pPr>
      <w:bookmarkStart w:id="10" w:name="_Hlk519265497"/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截止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8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末，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全区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商品住宅可售面积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452E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万</w:t>
      </w:r>
      <w:r w:rsidR="007578D1" w:rsidRPr="00F2620E">
        <w:rPr>
          <w:rFonts w:ascii="Segoe UI Symbol" w:eastAsia="Segoe UI Symbol" w:hAnsi="Segoe UI Symbol" w:cs="Segoe UI Symbol" w:hint="eastAsia"/>
          <w:color w:val="FF000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、可售套数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stock_set  \* MERGEFORMAT </w:instrTex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452E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«stock_set»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套</w:t>
      </w:r>
      <w:r w:rsidR="005E0974" w:rsidRPr="00F2620E">
        <w:rPr>
          <w:rFonts w:ascii="Arial" w:eastAsia="仿宋_GB2312" w:hAnsi="Arial" w:cs="Arial" w:hint="eastAsia"/>
          <w:color w:val="FF0000"/>
          <w:sz w:val="30"/>
          <w:szCs w:val="30"/>
        </w:rPr>
        <w:t>；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按近一年商品住宅月均去化速度计算，去化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周期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分别为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452E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个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5E0974" w:rsidRPr="00F2620E">
        <w:rPr>
          <w:rFonts w:ascii="Arial" w:eastAsia="仿宋_GB2312" w:hAnsi="Arial" w:cs="Arial" w:hint="eastAsia"/>
          <w:color w:val="FF0000"/>
          <w:sz w:val="30"/>
          <w:szCs w:val="30"/>
        </w:rPr>
        <w:t>、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speed_set  \* MERGEFORMAT </w:instrTex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452E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«speed_set»</w:t>
      </w:r>
      <w:r w:rsidR="005452E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个月</w:t>
      </w:r>
      <w:r w:rsidR="001E296C" w:rsidRPr="00F2620E">
        <w:rPr>
          <w:rFonts w:ascii="Arial" w:eastAsia="仿宋_GB2312" w:hAnsi="Arial" w:cs="Arial" w:hint="eastAsia"/>
          <w:color w:val="FF0000"/>
          <w:sz w:val="30"/>
          <w:szCs w:val="30"/>
        </w:rPr>
        <w:t>。</w:t>
      </w:r>
    </w:p>
    <w:bookmarkEnd w:id="10"/>
    <w:p w:rsidR="001E296C" w:rsidRPr="001E296C" w:rsidRDefault="001E296C" w:rsidP="001E296C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1E296C">
        <w:rPr>
          <w:rFonts w:ascii="Arial" w:eastAsia="黑体" w:hAnsi="Arial" w:cs="Arial" w:hint="eastAsia"/>
          <w:b/>
          <w:color w:val="000000"/>
          <w:sz w:val="30"/>
          <w:szCs w:val="30"/>
        </w:rPr>
        <w:t>二手房交易</w:t>
      </w:r>
      <w:r w:rsidRPr="001E296C">
        <w:rPr>
          <w:rFonts w:ascii="Arial" w:eastAsia="黑体" w:hAnsi="Arial" w:cs="Arial"/>
          <w:b/>
          <w:color w:val="000000"/>
          <w:sz w:val="30"/>
          <w:szCs w:val="30"/>
        </w:rPr>
        <w:t>情况</w:t>
      </w:r>
    </w:p>
    <w:p w:rsidR="00D478B3" w:rsidRDefault="00F2620E" w:rsidP="001E296C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月，全区二手房成交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套，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6801BB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S_set_yoy  \* MERGEFORMAT </w:instrTex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801B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«S_set_yoy»</w: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6801BB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；成交金额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亿元，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S_money_mom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«S_money_mom»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S_money_yoy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«S_money_yoy»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。其中，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lastRenderedPageBreak/>
        <w:t>二手住宅成交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万</w:t>
      </w:r>
      <w:r w:rsidR="005D7D23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；成交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套，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；成交金额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亿元，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bookmarkStart w:id="11" w:name="_Hlk524608280"/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1"/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；成交均价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。</w:t>
      </w:r>
    </w:p>
    <w:p w:rsidR="001E296C" w:rsidRPr="00515C89" w:rsidRDefault="00FB711E" w:rsidP="001E296C">
      <w:pPr>
        <w:ind w:firstLineChars="200" w:firstLine="600"/>
        <w:rPr>
          <w:rFonts w:ascii="Arial" w:eastAsia="黑体" w:hAnsi="Arial" w:cs="Arial"/>
          <w:b/>
          <w:color w:val="FF0000"/>
          <w:sz w:val="30"/>
          <w:szCs w:val="30"/>
        </w:rPr>
      </w:pPr>
      <w:r w:rsidRPr="00780EE6">
        <w:rPr>
          <w:rFonts w:ascii="Arial" w:eastAsia="仿宋_GB2312" w:hAnsi="Arial" w:cs="Arial"/>
          <w:color w:val="000000"/>
          <w:sz w:val="30"/>
          <w:szCs w:val="30"/>
        </w:rPr>
        <w:t>1-</w:t>
      </w:r>
      <w:bookmarkStart w:id="12" w:name="_Hlk524608655"/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F2620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2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月，全区二手房成交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。其中，二手住宅成交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2C3DB2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DB2"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；成交均价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  \* MERGEFORMAT </w:instrTex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A6A1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«SR_cumprice»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 w:rsidRPr="00780EE6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 w:hint="eastAsia"/>
          <w:sz w:val="30"/>
          <w:szCs w:val="30"/>
        </w:rPr>
        <w:t>，同比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SR_cumprice_yoy  \* MERGEFORMAT </w:instrTex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A6A1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«SR_cumprice_yoy»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1E296C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C51BDB" w:rsidRPr="006039D4" w:rsidRDefault="00C51BDB" w:rsidP="006039D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房地产投资情况</w:t>
      </w:r>
    </w:p>
    <w:p w:rsidR="00C51BDB" w:rsidRPr="00473C9D" w:rsidRDefault="00C51BDB" w:rsidP="00473C9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C51BDB" w:rsidRPr="006039D4" w:rsidRDefault="00C51BDB" w:rsidP="006039D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 w:hint="eastAsia"/>
          <w:b/>
          <w:color w:val="000000"/>
          <w:sz w:val="30"/>
          <w:szCs w:val="30"/>
        </w:rPr>
        <w:t>房屋</w:t>
      </w: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施工情况</w:t>
      </w:r>
    </w:p>
    <w:p w:rsidR="00C51BDB" w:rsidRPr="00473C9D" w:rsidRDefault="00C51BDB" w:rsidP="00473C9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814D84" w:rsidRDefault="00C51BDB" w:rsidP="00814D8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土地市场情况</w:t>
      </w:r>
    </w:p>
    <w:p w:rsidR="00C03A0E" w:rsidRPr="005D7D23" w:rsidRDefault="005D7D23" w:rsidP="00B302F3">
      <w:pPr>
        <w:pStyle w:val="af2"/>
        <w:ind w:firstLine="600"/>
        <w:rPr>
          <w:rFonts w:ascii="Arial" w:eastAsia="仿宋_GB2312" w:hAnsi="Arial" w:cs="Arial"/>
          <w:color w:val="FF0000"/>
          <w:sz w:val="30"/>
          <w:szCs w:val="30"/>
        </w:rPr>
      </w:pP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Pr="005D7D23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Pr="005D7D23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="002D239E" w:rsidRPr="005D7D23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E85852" w:rsidRPr="005D7D23">
        <w:rPr>
          <w:rFonts w:ascii="Arial" w:eastAsia="仿宋_GB2312" w:hAnsi="Arial" w:cs="Arial" w:hint="eastAsia"/>
          <w:color w:val="FF0000"/>
          <w:sz w:val="30"/>
          <w:szCs w:val="30"/>
        </w:rPr>
        <w:t>，全区无土地出让。</w:t>
      </w:r>
    </w:p>
    <w:p w:rsidR="00975CF4" w:rsidRDefault="00C51BDB" w:rsidP="00BF022D">
      <w:pPr>
        <w:ind w:firstLineChars="200" w:firstLine="602"/>
        <w:rPr>
          <w:rFonts w:ascii="Arial" w:eastAsia="仿宋_GB2312" w:hAnsi="Arial" w:cs="Arial"/>
          <w:b/>
          <w:sz w:val="30"/>
          <w:szCs w:val="30"/>
        </w:rPr>
      </w:pPr>
      <w:r>
        <w:rPr>
          <w:rFonts w:ascii="Arial" w:eastAsia="仿宋_GB2312" w:hAnsi="Arial" w:cs="Arial" w:hint="eastAsia"/>
          <w:b/>
          <w:sz w:val="30"/>
          <w:szCs w:val="30"/>
        </w:rPr>
        <w:t>注：本报告中商品房数据来源于南京网上房地产，月度数据口径</w:t>
      </w:r>
      <w:r w:rsidRPr="003D5E29">
        <w:rPr>
          <w:rFonts w:ascii="Arial" w:eastAsia="仿宋_GB2312" w:hAnsi="Arial" w:cs="Arial" w:hint="eastAsia"/>
          <w:b/>
          <w:sz w:val="30"/>
          <w:szCs w:val="30"/>
        </w:rPr>
        <w:t>为上月</w:t>
      </w:r>
      <w:r w:rsidRPr="003D5E29">
        <w:rPr>
          <w:rFonts w:ascii="Arial" w:eastAsia="仿宋_GB2312" w:hAnsi="Arial" w:cs="Arial"/>
          <w:b/>
          <w:sz w:val="30"/>
          <w:szCs w:val="30"/>
        </w:rPr>
        <w:t>26</w:t>
      </w:r>
      <w:r w:rsidRPr="003D5E29">
        <w:rPr>
          <w:rFonts w:ascii="Arial" w:eastAsia="仿宋_GB2312" w:hAnsi="Arial" w:cs="Arial"/>
          <w:b/>
          <w:sz w:val="30"/>
          <w:szCs w:val="30"/>
        </w:rPr>
        <w:t>日</w:t>
      </w:r>
      <w:r w:rsidRPr="003D5E29">
        <w:rPr>
          <w:rFonts w:ascii="Arial" w:eastAsia="仿宋_GB2312" w:hAnsi="Arial" w:cs="Arial"/>
          <w:b/>
          <w:sz w:val="30"/>
          <w:szCs w:val="30"/>
        </w:rPr>
        <w:t>-</w:t>
      </w:r>
      <w:r w:rsidRPr="003D5E29">
        <w:rPr>
          <w:rFonts w:ascii="Arial" w:eastAsia="仿宋_GB2312" w:hAnsi="Arial" w:cs="Arial"/>
          <w:b/>
          <w:sz w:val="30"/>
          <w:szCs w:val="30"/>
        </w:rPr>
        <w:t>当月</w:t>
      </w:r>
      <w:r w:rsidRPr="003D5E29">
        <w:rPr>
          <w:rFonts w:ascii="Arial" w:eastAsia="仿宋_GB2312" w:hAnsi="Arial" w:cs="Arial"/>
          <w:b/>
          <w:sz w:val="30"/>
          <w:szCs w:val="30"/>
        </w:rPr>
        <w:t>25</w:t>
      </w:r>
      <w:r w:rsidRPr="003D5E29">
        <w:rPr>
          <w:rFonts w:ascii="Arial" w:eastAsia="仿宋_GB2312" w:hAnsi="Arial" w:cs="Arial"/>
          <w:b/>
          <w:sz w:val="30"/>
          <w:szCs w:val="30"/>
        </w:rPr>
        <w:t>日。</w:t>
      </w:r>
    </w:p>
    <w:p w:rsidR="00C51BDB" w:rsidRPr="003D5E29" w:rsidRDefault="00BF022D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C51BDB" w:rsidRPr="003D5E29">
        <w:rPr>
          <w:rFonts w:ascii="Arial" w:eastAsia="黑体" w:hAnsi="Arial" w:cs="Arial" w:hint="eastAsia"/>
          <w:b/>
          <w:sz w:val="36"/>
          <w:szCs w:val="36"/>
        </w:rPr>
        <w:lastRenderedPageBreak/>
        <w:t>镇街</w:t>
      </w:r>
      <w:r w:rsidR="00C51BDB" w:rsidRPr="003D5E29">
        <w:rPr>
          <w:rFonts w:ascii="Arial" w:eastAsia="黑体" w:hAnsi="Arial" w:cs="Arial"/>
          <w:b/>
          <w:sz w:val="36"/>
          <w:szCs w:val="36"/>
        </w:rPr>
        <w:t>对比</w:t>
      </w:r>
      <w:r w:rsidR="00C51BDB" w:rsidRPr="006039D4">
        <w:rPr>
          <w:rFonts w:ascii="Arial" w:eastAsia="黑体" w:hAnsi="Arial" w:cs="Arial"/>
          <w:b/>
          <w:sz w:val="36"/>
          <w:szCs w:val="36"/>
          <w:vertAlign w:val="superscript"/>
        </w:rPr>
        <w:footnoteReference w:id="2"/>
      </w:r>
    </w:p>
    <w:p w:rsidR="005A5F2B" w:rsidRDefault="005A5F2B" w:rsidP="005A5F2B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1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、商品住宅分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1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镇街</w:t>
      </w:r>
      <w:r w:rsidRPr="003D5E29">
        <w:rPr>
          <w:rFonts w:ascii="Arial" w:eastAsia="宋体" w:hAnsi="Arial" w:cs="Arial"/>
          <w:b/>
          <w:sz w:val="24"/>
          <w:szCs w:val="24"/>
        </w:rPr>
        <w:t>商品住宅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市场供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应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5"/>
        <w:gridCol w:w="1035"/>
        <w:gridCol w:w="1035"/>
        <w:gridCol w:w="1006"/>
        <w:gridCol w:w="1064"/>
        <w:gridCol w:w="1035"/>
        <w:gridCol w:w="1020"/>
        <w:gridCol w:w="1050"/>
      </w:tblGrid>
      <w:tr w:rsidR="005A5F2B" w:rsidRPr="00CF5AAB" w:rsidTr="0077517D">
        <w:trPr>
          <w:trHeight w:val="397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77517D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77517D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  <w:r w:rsidR="005A5F2B" w:rsidRPr="003D5E29">
              <w:rPr>
                <w:rFonts w:ascii="Arial" w:eastAsia="宋体" w:hAnsi="Arial" w:cs="Arial" w:hint="eastAsia"/>
              </w:rPr>
              <w:t>末</w:t>
            </w:r>
          </w:p>
        </w:tc>
      </w:tr>
      <w:tr w:rsidR="005A5F2B" w:rsidRPr="00CF5AAB" w:rsidTr="0077517D">
        <w:trPr>
          <w:trHeight w:val="397"/>
          <w:jc w:val="center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ind w:firstLineChars="100" w:firstLine="210"/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库存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-40.04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51.45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6.80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24.04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142.45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43.45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13.17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石湫镇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2.82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-81.52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5.10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0.74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0.07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0.97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和凤镇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1.03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1.93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晶桥镇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/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C92F63" w:rsidP="001B1767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55.33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-24.76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24.71</w:t>
            </w:r>
          </w:p>
        </w:tc>
      </w:tr>
    </w:tbl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2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镇街</w:t>
      </w:r>
      <w:r w:rsidRPr="003D5E29">
        <w:rPr>
          <w:rFonts w:ascii="Arial" w:eastAsia="宋体" w:hAnsi="Arial" w:cs="Arial"/>
          <w:b/>
          <w:sz w:val="24"/>
          <w:szCs w:val="24"/>
        </w:rPr>
        <w:t>商品住宅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993"/>
        <w:gridCol w:w="871"/>
        <w:gridCol w:w="992"/>
        <w:gridCol w:w="851"/>
        <w:gridCol w:w="1134"/>
        <w:gridCol w:w="1134"/>
        <w:gridCol w:w="1417"/>
        <w:gridCol w:w="887"/>
      </w:tblGrid>
      <w:tr w:rsidR="005A5F2B" w:rsidRPr="00CF5AAB" w:rsidTr="00FF6694">
        <w:trPr>
          <w:trHeight w:val="397"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FE189F">
        <w:trPr>
          <w:trHeight w:val="397"/>
          <w:jc w:val="center"/>
        </w:trPr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18"/>
              </w:rPr>
              <w:t>（万㎡）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201.29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-93.23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3.54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8231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31.14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-41.41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43.85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6.91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74.66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6609.81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93.35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9773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24.62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65.68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34.67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石湫镇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0.15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-90.61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-95.86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1.97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14.53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233.59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20.46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-88.05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8650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-82.66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0.24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-54.34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0.29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和凤镇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-40.63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6795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-93.52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0.06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29.93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7885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-72.25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0.32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晶桥镇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7.40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31.87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-3.67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71.01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-7.07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Default="005A5F2B" w:rsidP="005A5F2B">
      <w:pPr>
        <w:ind w:firstLineChars="249" w:firstLine="60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宋体" w:hAnsi="Arial" w:cs="Arial"/>
          <w:b/>
          <w:color w:val="FF0000"/>
          <w:sz w:val="24"/>
          <w:szCs w:val="24"/>
        </w:rPr>
        <w:br w:type="page"/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lastRenderedPageBreak/>
        <w:t>2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3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全区主要镇街商业用房供应情况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141"/>
        <w:gridCol w:w="999"/>
        <w:gridCol w:w="992"/>
        <w:gridCol w:w="992"/>
        <w:gridCol w:w="1276"/>
        <w:gridCol w:w="1134"/>
        <w:gridCol w:w="1458"/>
      </w:tblGrid>
      <w:tr w:rsidR="005A5F2B" w:rsidRPr="00CF5AAB" w:rsidTr="000D73D8">
        <w:trPr>
          <w:trHeight w:val="448"/>
          <w:jc w:val="center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77517D">
        <w:trPr>
          <w:trHeight w:val="448"/>
          <w:jc w:val="center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138.49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43.23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1059.15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17.81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石湫镇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1825.91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2849.55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38.96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和凤镇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晶桥镇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334.79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858.36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11.24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376.59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4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全区主要镇街商业用房成交情况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73"/>
        <w:gridCol w:w="907"/>
        <w:gridCol w:w="992"/>
        <w:gridCol w:w="992"/>
        <w:gridCol w:w="1276"/>
        <w:gridCol w:w="1201"/>
        <w:gridCol w:w="1073"/>
        <w:gridCol w:w="1074"/>
      </w:tblGrid>
      <w:tr w:rsidR="005A5F2B" w:rsidRPr="00CF5AAB" w:rsidTr="00A3248F">
        <w:trPr>
          <w:trHeight w:val="44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A3248F">
        <w:trPr>
          <w:trHeight w:val="448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0.39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-35.65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22.62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19837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6.80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79.08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75.49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0.06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-20.07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-45.62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13.59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20479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-37.74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9.90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石湫镇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-98.84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21447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1.25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852.36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13.83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-65.09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0.56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和凤镇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126.19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0.22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晶桥镇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0.46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-53.70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2.70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19936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9.00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62.75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Pr="003D5E29" w:rsidRDefault="005A5F2B" w:rsidP="005A5F2B">
      <w:pPr>
        <w:widowControl/>
        <w:jc w:val="left"/>
        <w:rPr>
          <w:rFonts w:ascii="Arial" w:eastAsia="宋体" w:hAnsi="Arial" w:cs="Arial"/>
          <w:b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br w:type="page"/>
      </w:r>
    </w:p>
    <w:p w:rsidR="005A5F2B" w:rsidRPr="005A5F2B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FF0000"/>
          <w:sz w:val="24"/>
          <w:szCs w:val="24"/>
        </w:rPr>
      </w:pPr>
      <w:r>
        <w:rPr>
          <w:rFonts w:ascii="Arial" w:eastAsia="宋体" w:hAnsi="Arial" w:cs="Arial" w:hint="eastAsia"/>
          <w:b/>
          <w:color w:val="FF0000"/>
          <w:sz w:val="24"/>
          <w:szCs w:val="24"/>
        </w:rPr>
        <w:lastRenderedPageBreak/>
        <w:t>1</w:t>
      </w:r>
      <w:r>
        <w:rPr>
          <w:rFonts w:ascii="Arial" w:eastAsia="宋体" w:hAnsi="Arial" w:cs="Arial"/>
          <w:b/>
          <w:color w:val="FF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color w:val="FF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FF0000"/>
          <w:sz w:val="24"/>
          <w:szCs w:val="24"/>
        </w:rPr>
        <w:t>月</w:t>
      </w:r>
      <w:r w:rsidRPr="005A5F2B">
        <w:rPr>
          <w:rFonts w:ascii="Arial" w:eastAsia="宋体" w:hAnsi="Arial" w:cs="Arial" w:hint="eastAsia"/>
          <w:b/>
          <w:color w:val="FF0000"/>
          <w:sz w:val="24"/>
          <w:szCs w:val="24"/>
        </w:rPr>
        <w:t>办公无上市</w:t>
      </w:r>
    </w:p>
    <w:p w:rsidR="005A5F2B" w:rsidRPr="003D5E29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5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办公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057"/>
        <w:gridCol w:w="1086"/>
        <w:gridCol w:w="850"/>
        <w:gridCol w:w="992"/>
        <w:gridCol w:w="1134"/>
        <w:gridCol w:w="1225"/>
        <w:gridCol w:w="1057"/>
        <w:gridCol w:w="1058"/>
      </w:tblGrid>
      <w:tr w:rsidR="005A5F2B" w:rsidRPr="00CF5AAB" w:rsidTr="00A3248F">
        <w:trPr>
          <w:trHeight w:val="448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131C93">
        <w:trPr>
          <w:trHeight w:val="448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0.07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DE15FD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-78.36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-91.62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12414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1.05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DE15FD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-68.37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67.83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0.50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2207.49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32.17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石湫镇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和凤镇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晶桥镇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AF2129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AF2129">
              <w:rPr>
                <w:rFonts w:ascii="Arial" w:eastAsia="宋体" w:hAnsi="Arial" w:cs="Arial"/>
                <w:color w:val="0070C0"/>
              </w:rPr>
              <w:t>-78.36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-91.62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12414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1.55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AF2129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AF2129">
              <w:rPr>
                <w:rFonts w:ascii="Arial" w:eastAsia="宋体" w:hAnsi="Arial" w:cs="Arial"/>
                <w:color w:val="0070C0"/>
              </w:rPr>
              <w:t>-53.67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</w:tr>
    </w:tbl>
    <w:p w:rsidR="00000F01" w:rsidRDefault="00000F01" w:rsidP="00BA4FCF"/>
    <w:p w:rsidR="0063344E" w:rsidRDefault="00BF022D" w:rsidP="00CC10FF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63344E" w:rsidRPr="00846A51">
        <w:rPr>
          <w:rFonts w:ascii="Arial" w:eastAsia="黑体" w:hAnsi="Arial" w:cs="Arial"/>
          <w:b/>
          <w:sz w:val="36"/>
          <w:szCs w:val="36"/>
        </w:rPr>
        <w:lastRenderedPageBreak/>
        <w:t>市场运行特点</w:t>
      </w:r>
    </w:p>
    <w:p w:rsidR="00E85852" w:rsidRDefault="00C02DBD" w:rsidP="00E85852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上市特征</w:t>
      </w:r>
    </w:p>
    <w:p w:rsidR="00B04987" w:rsidRDefault="007D3DDD" w:rsidP="00B04987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716097" w:rsidRPr="00A216C3">
        <w:rPr>
          <w:rFonts w:ascii="Arial" w:eastAsia="仿宋_GB2312" w:hAnsi="Arial"/>
          <w:color w:val="000000"/>
          <w:sz w:val="30"/>
          <w:szCs w:val="30"/>
        </w:rPr>
        <w:t>月，</w:t>
      </w:r>
      <w:r w:rsidR="007277C0"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="00716097" w:rsidRPr="00A216C3">
        <w:rPr>
          <w:rFonts w:ascii="Arial" w:eastAsia="仿宋_GB2312" w:hAnsi="Arial"/>
          <w:color w:val="000000"/>
          <w:sz w:val="30"/>
          <w:szCs w:val="30"/>
        </w:rPr>
        <w:t>商品住宅</w:t>
      </w:r>
      <w:r w:rsidR="0056021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6021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6021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716097">
        <w:rPr>
          <w:rFonts w:ascii="Arial" w:eastAsia="仿宋_GB2312" w:hAnsi="Arial" w:cs="Arial" w:hint="eastAsia"/>
          <w:color w:val="000000"/>
          <w:sz w:val="30"/>
          <w:szCs w:val="30"/>
        </w:rPr>
        <w:t>。</w:t>
      </w:r>
    </w:p>
    <w:p w:rsidR="00553F08" w:rsidRDefault="00553F08" w:rsidP="00553F08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553F08">
        <w:rPr>
          <w:rFonts w:ascii="Arial" w:eastAsia="黑体" w:hAnsi="Arial" w:cs="Arial" w:hint="eastAsia"/>
          <w:b/>
          <w:color w:val="000000"/>
          <w:sz w:val="30"/>
          <w:szCs w:val="30"/>
        </w:rPr>
        <w:t>成交特征</w:t>
      </w:r>
    </w:p>
    <w:p w:rsidR="00560213" w:rsidRPr="00553F08" w:rsidRDefault="00560213" w:rsidP="00560213">
      <w:pPr>
        <w:spacing w:line="360" w:lineRule="auto"/>
        <w:ind w:firstLineChars="200" w:firstLine="600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>
        <w:rPr>
          <w:rFonts w:ascii="Arial" w:eastAsia="仿宋_GB2312" w:hAnsi="Arial" w:hint="eastAsia"/>
          <w:color w:val="000000"/>
          <w:sz w:val="30"/>
          <w:szCs w:val="30"/>
        </w:rPr>
        <w:t>，全区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</w:p>
    <w:p w:rsidR="003B3A7C" w:rsidRPr="00846A51" w:rsidRDefault="00553F08" w:rsidP="00194616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均价特征</w:t>
      </w:r>
    </w:p>
    <w:p w:rsidR="00560213" w:rsidRDefault="00560213" w:rsidP="00560213">
      <w:pPr>
        <w:spacing w:line="360" w:lineRule="auto"/>
        <w:ind w:firstLineChars="200" w:firstLine="600"/>
        <w:rPr>
          <w:rFonts w:ascii="Arial" w:eastAsia="仿宋_GB2312" w:hAnsi="Arial" w:cs="Arial"/>
          <w:b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="003B3A7C" w:rsidRPr="00585F19">
        <w:rPr>
          <w:rFonts w:ascii="Arial" w:eastAsia="仿宋_GB2312" w:hAnsi="Arial" w:hint="eastAsia"/>
          <w:sz w:val="30"/>
          <w:szCs w:val="30"/>
        </w:rPr>
        <w:t>全区商品住宅</w:t>
      </w:r>
      <w:bookmarkStart w:id="13" w:name="_Hlk523900493"/>
      <w:r w:rsidR="00CB0746">
        <w:rPr>
          <w:rFonts w:ascii="Arial" w:eastAsia="仿宋_GB2312" w:hAnsi="Arial" w:hint="eastAsia"/>
          <w:sz w:val="30"/>
          <w:szCs w:val="30"/>
        </w:rPr>
        <w:t>成交</w:t>
      </w:r>
      <w:r w:rsidR="00CB0746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14" w:name="_Hlk524942896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4"/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CB0746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bookmarkEnd w:id="13"/>
    </w:p>
    <w:p w:rsidR="003B3A7C" w:rsidRPr="00846A51" w:rsidRDefault="004F08E3" w:rsidP="00560213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商</w:t>
      </w:r>
      <w:r w:rsidR="008E175B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="00553F08">
        <w:rPr>
          <w:rFonts w:ascii="Arial" w:eastAsia="黑体" w:hAnsi="Arial" w:cs="Arial" w:hint="eastAsia"/>
          <w:b/>
          <w:color w:val="000000"/>
          <w:sz w:val="30"/>
          <w:szCs w:val="30"/>
        </w:rPr>
        <w:t>特征</w:t>
      </w:r>
    </w:p>
    <w:p w:rsidR="003B3A7C" w:rsidRPr="00330A52" w:rsidRDefault="00560213" w:rsidP="00330A52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="003B3A7C"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商业用房</w:t>
      </w:r>
      <w:r w:rsidR="00AA4859"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AA4859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AA4859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AA4859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1F2FC3">
        <w:rPr>
          <w:rFonts w:ascii="Arial" w:eastAsia="仿宋_GB2312" w:hAnsi="Arial" w:hint="eastAsia"/>
          <w:color w:val="000000"/>
          <w:sz w:val="30"/>
          <w:szCs w:val="30"/>
        </w:rPr>
        <w:t>，同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B452D">
        <w:rPr>
          <w:rFonts w:ascii="Arial" w:eastAsia="仿宋_GB2312" w:hAnsi="Arial" w:hint="eastAsia"/>
          <w:color w:val="000000"/>
          <w:sz w:val="30"/>
          <w:szCs w:val="30"/>
        </w:rPr>
        <w:t>%</w:t>
      </w:r>
      <w:r w:rsidR="00E36AC8"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1F2FC3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0D06B1"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元</w:t>
      </w:r>
      <w:r w:rsidR="000D06B1">
        <w:rPr>
          <w:rFonts w:ascii="Arial" w:eastAsia="仿宋_GB2312" w:hAnsi="Arial"/>
          <w:color w:val="00000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0D06B1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C_price_mom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«C_price_mom»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C_price_yoy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«C_price_yoy»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</w:p>
    <w:p w:rsidR="00D85AE1" w:rsidRPr="004A2AEA" w:rsidRDefault="003B3A7C" w:rsidP="004A2AE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911F6">
        <w:rPr>
          <w:rFonts w:ascii="Arial" w:eastAsia="仿宋_GB2312" w:hAnsi="Arial" w:hint="eastAsia"/>
          <w:sz w:val="30"/>
          <w:szCs w:val="30"/>
        </w:rPr>
        <w:t>全区办公</w:t>
      </w:r>
      <w:r w:rsidR="004A2AEA">
        <w:rPr>
          <w:rFonts w:ascii="Arial" w:eastAsia="仿宋_GB2312" w:hAnsi="Arial" w:hint="eastAsia"/>
          <w:sz w:val="30"/>
          <w:szCs w:val="30"/>
        </w:rPr>
        <w:t>用房</w:t>
      </w:r>
      <w:r w:rsidR="004A2AEA"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4A2AEA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，同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4A2AEA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元</w:t>
      </w:r>
      <w:r w:rsidR="004A2AEA">
        <w:rPr>
          <w:rFonts w:ascii="Arial" w:eastAsia="仿宋_GB2312" w:hAnsi="Arial"/>
          <w:color w:val="000000"/>
          <w:sz w:val="30"/>
          <w:szCs w:val="30"/>
        </w:rPr>
        <w:t>/</w:t>
      </w:r>
      <w:r w:rsidR="004A2AEA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</w:p>
    <w:p w:rsidR="001B6793" w:rsidRPr="006039D4" w:rsidRDefault="00894CE0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1B6793" w:rsidRPr="006039D4">
        <w:rPr>
          <w:rFonts w:ascii="Arial" w:eastAsia="黑体" w:hAnsi="Arial" w:cs="Arial"/>
          <w:b/>
          <w:sz w:val="36"/>
          <w:szCs w:val="36"/>
        </w:rPr>
        <w:lastRenderedPageBreak/>
        <w:t>图表部分</w:t>
      </w:r>
    </w:p>
    <w:p w:rsidR="006039D4" w:rsidRPr="006039D4" w:rsidRDefault="001B6793" w:rsidP="006039D4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 w:rsidR="0032186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区商品房供销基本情况表</w:t>
      </w:r>
    </w:p>
    <w:tbl>
      <w:tblPr>
        <w:tblW w:w="11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862"/>
        <w:gridCol w:w="863"/>
        <w:gridCol w:w="862"/>
        <w:gridCol w:w="863"/>
        <w:gridCol w:w="864"/>
        <w:gridCol w:w="870"/>
        <w:gridCol w:w="864"/>
        <w:gridCol w:w="864"/>
        <w:gridCol w:w="864"/>
        <w:gridCol w:w="864"/>
        <w:gridCol w:w="864"/>
        <w:gridCol w:w="865"/>
        <w:gridCol w:w="10"/>
      </w:tblGrid>
      <w:tr w:rsidR="001B6793" w:rsidRPr="00CF5AAB">
        <w:trPr>
          <w:trHeight w:val="257"/>
          <w:jc w:val="center"/>
        </w:trPr>
        <w:tc>
          <w:tcPr>
            <w:tcW w:w="633" w:type="dxa"/>
            <w:vMerge w:val="restart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4" w:type="dxa"/>
            <w:gridSpan w:val="6"/>
            <w:tcBorders>
              <w:bottom w:val="single" w:sz="4" w:space="0" w:color="auto"/>
            </w:tcBorders>
          </w:tcPr>
          <w:p w:rsidR="001B6793" w:rsidRPr="003D5E29" w:rsidRDefault="002D239E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95" w:type="dxa"/>
            <w:gridSpan w:val="7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gridAfter w:val="1"/>
          <w:wAfter w:w="10" w:type="dxa"/>
          <w:trHeight w:val="515"/>
          <w:jc w:val="center"/>
        </w:trPr>
        <w:tc>
          <w:tcPr>
            <w:tcW w:w="633" w:type="dxa"/>
            <w:vMerge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2" w:type="dxa"/>
            <w:tcBorders>
              <w:lef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70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811BA2" w:rsidRPr="00CF5AAB" w:rsidTr="00D3509C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3.29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-39.25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70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68.83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-15.42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811BA2" w:rsidRPr="00CF5AAB" w:rsidTr="00D3509C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="00B71E70">
              <w:rPr>
                <w:rFonts w:ascii="Arial" w:eastAsia="宋体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12.46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-9.77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10286</w:t>
            </w:r>
          </w:p>
        </w:tc>
        <w:tc>
          <w:tcPr>
            <w:tcW w:w="870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-19.77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82.17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-5.22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93.87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10.68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11423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16.78</w:t>
            </w:r>
          </w:p>
        </w:tc>
      </w:tr>
    </w:tbl>
    <w:p w:rsidR="001B6793" w:rsidRPr="003D5E29" w:rsidRDefault="001B6793" w:rsidP="000509FE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1B6793" w:rsidRPr="003D5E29" w:rsidRDefault="001B6793" w:rsidP="000509FE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2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 w:rsidR="0032186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供销基本情况表</w:t>
      </w:r>
    </w:p>
    <w:tbl>
      <w:tblPr>
        <w:tblW w:w="110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863"/>
        <w:gridCol w:w="864"/>
        <w:gridCol w:w="863"/>
        <w:gridCol w:w="863"/>
        <w:gridCol w:w="863"/>
        <w:gridCol w:w="865"/>
        <w:gridCol w:w="864"/>
        <w:gridCol w:w="864"/>
        <w:gridCol w:w="864"/>
        <w:gridCol w:w="864"/>
        <w:gridCol w:w="864"/>
        <w:gridCol w:w="864"/>
      </w:tblGrid>
      <w:tr w:rsidR="001B6793" w:rsidRPr="00CF5AAB">
        <w:trPr>
          <w:trHeight w:val="300"/>
          <w:jc w:val="center"/>
        </w:trPr>
        <w:tc>
          <w:tcPr>
            <w:tcW w:w="646" w:type="dxa"/>
            <w:vMerge w:val="restart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8C653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1" w:type="dxa"/>
            <w:gridSpan w:val="6"/>
          </w:tcPr>
          <w:p w:rsidR="001B6793" w:rsidRPr="003D5E29" w:rsidRDefault="002D239E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84" w:type="dxa"/>
            <w:gridSpan w:val="6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trHeight w:val="600"/>
          <w:jc w:val="center"/>
        </w:trPr>
        <w:tc>
          <w:tcPr>
            <w:tcW w:w="646" w:type="dxa"/>
            <w:vMerge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811BA2" w:rsidRPr="00CF5AAB" w:rsidTr="00D3509C">
        <w:trPr>
          <w:trHeight w:val="300"/>
          <w:jc w:val="center"/>
        </w:trPr>
        <w:tc>
          <w:tcPr>
            <w:tcW w:w="646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C92F63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55.33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-24.76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811BA2" w:rsidRPr="00CF5AAB" w:rsidTr="00D3509C">
        <w:trPr>
          <w:trHeight w:val="300"/>
          <w:jc w:val="center"/>
        </w:trPr>
        <w:tc>
          <w:tcPr>
            <w:tcW w:w="646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31.87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7.19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9720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-16.75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71.01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-7.07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75.50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6.15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10631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14.23</w:t>
            </w:r>
          </w:p>
        </w:tc>
      </w:tr>
    </w:tbl>
    <w:p w:rsidR="001B6793" w:rsidRPr="003D5E29" w:rsidRDefault="001B6793" w:rsidP="000509FE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bookmarkStart w:id="15" w:name="_MON_1526291830"/>
      <w:bookmarkStart w:id="16" w:name="_MON_1526291858"/>
      <w:bookmarkStart w:id="17" w:name="_MON_1526291903"/>
      <w:bookmarkStart w:id="18" w:name="_MON_1526291909"/>
      <w:bookmarkStart w:id="19" w:name="_MON_1526291919"/>
      <w:bookmarkStart w:id="20" w:name="_MON_1526291959"/>
      <w:bookmarkStart w:id="21" w:name="_MON_1526291983"/>
      <w:bookmarkStart w:id="22" w:name="_MON_1526292069"/>
      <w:bookmarkStart w:id="23" w:name="_MON_1526292169"/>
      <w:bookmarkStart w:id="24" w:name="_MON_1526292241"/>
      <w:bookmarkStart w:id="25" w:name="_MON_1526292261"/>
      <w:bookmarkStart w:id="26" w:name="_MON_1526293826"/>
      <w:bookmarkStart w:id="27" w:name="_MON_1526293856"/>
      <w:bookmarkStart w:id="28" w:name="_MON_1526294929"/>
      <w:bookmarkStart w:id="29" w:name="_MON_1526295180"/>
      <w:bookmarkStart w:id="30" w:name="_MON_1526295190"/>
      <w:bookmarkStart w:id="31" w:name="_MON_1531743909"/>
      <w:bookmarkStart w:id="32" w:name="_MON_1531743989"/>
      <w:bookmarkStart w:id="33" w:name="_MON_1534329417"/>
      <w:bookmarkStart w:id="34" w:name="_MON_1534329454"/>
      <w:bookmarkStart w:id="35" w:name="_MON_1534329514"/>
      <w:bookmarkStart w:id="36" w:name="_MON_153433493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1" name="图表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区商品住宅供销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量价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月度走势图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7A3B4D" w:rsidRDefault="007A3B4D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</w:p>
    <w:p w:rsidR="00A25E93" w:rsidRPr="00A25E93" w:rsidRDefault="00A25E93" w:rsidP="001B6793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B41032" w:rsidRDefault="00E42CE7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37" w:name="_MON_1534329611"/>
      <w:bookmarkStart w:id="38" w:name="_MON_1534329614"/>
      <w:bookmarkStart w:id="39" w:name="_MON_1534329704"/>
      <w:bookmarkStart w:id="40" w:name="_MON_1526292433"/>
      <w:bookmarkEnd w:id="37"/>
      <w:bookmarkEnd w:id="38"/>
      <w:bookmarkEnd w:id="39"/>
      <w:bookmarkEnd w:id="40"/>
      <w:r w:rsidRPr="0063255F">
        <w:rPr>
          <w:rFonts w:ascii="Arial" w:eastAsia="微软雅黑" w:hAnsi="Arial" w:cs="Arial"/>
          <w:b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2" name="图表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6793" w:rsidRPr="003D5E29" w:rsidRDefault="001B6793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lastRenderedPageBreak/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2  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 w:rsidR="00ED35DC"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面积结构图</w:t>
      </w:r>
    </w:p>
    <w:p w:rsidR="001B6793" w:rsidRPr="003D5E29" w:rsidRDefault="00E42CE7" w:rsidP="001B6793">
      <w:pPr>
        <w:jc w:val="center"/>
        <w:rPr>
          <w:rFonts w:ascii="Calibri" w:eastAsia="宋体" w:hAnsi="Calibri"/>
          <w:color w:val="FF0000"/>
        </w:rPr>
      </w:pPr>
      <w:bookmarkStart w:id="41" w:name="_MON_1531744587"/>
      <w:bookmarkStart w:id="42" w:name="_MON_1531744815"/>
      <w:bookmarkStart w:id="43" w:name="_MON_1534329793"/>
      <w:bookmarkStart w:id="44" w:name="_MON_1526292566"/>
      <w:bookmarkEnd w:id="41"/>
      <w:bookmarkEnd w:id="42"/>
      <w:bookmarkEnd w:id="43"/>
      <w:bookmarkEnd w:id="44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3" name="图表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3  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 w:rsidR="00ED35DC"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单价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结构图</w:t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B41032" w:rsidRDefault="00E42CE7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45" w:name="_MON_1526292872"/>
      <w:bookmarkStart w:id="46" w:name="_MON_1526293785"/>
      <w:bookmarkStart w:id="47" w:name="_MON_1526294953"/>
      <w:bookmarkStart w:id="48" w:name="_MON_1526294962"/>
      <w:bookmarkStart w:id="49" w:name="_MON_1526295027"/>
      <w:bookmarkStart w:id="50" w:name="_MON_1526295376"/>
      <w:bookmarkStart w:id="51" w:name="_MON_1531745888"/>
      <w:bookmarkStart w:id="52" w:name="_MON_1531745962"/>
      <w:bookmarkStart w:id="53" w:name="_MON_1531745971"/>
      <w:bookmarkStart w:id="54" w:name="_MON_1531746044"/>
      <w:bookmarkStart w:id="55" w:name="_MON_1531746084"/>
      <w:bookmarkStart w:id="56" w:name="_MON_1534329946"/>
      <w:bookmarkStart w:id="57" w:name="_MON_1534330005"/>
      <w:bookmarkStart w:id="58" w:name="_MON_1534330034"/>
      <w:bookmarkStart w:id="59" w:name="_MON_1534330185"/>
      <w:bookmarkStart w:id="60" w:name="_MON_1534330192"/>
      <w:bookmarkStart w:id="61" w:name="_MON_1534330275"/>
      <w:bookmarkStart w:id="62" w:name="_MON_1534335213"/>
      <w:bookmarkStart w:id="63" w:name="_MON_152629271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63255F">
        <w:rPr>
          <w:rFonts w:ascii="Arial" w:eastAsia="宋体" w:hAnsi="Arial" w:cs="Arial"/>
          <w:b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4" name="图表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1DB2" w:rsidRDefault="001B6793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4  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区商品住宅滚动一年供销比走势图</w:t>
      </w: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3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月全市商品房市场供销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7A3B4D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商品房成交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68.83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-15.42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82.17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11.47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6.52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4.03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-16.66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14.2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16.9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38.87</w:t>
            </w:r>
          </w:p>
        </w:tc>
      </w:tr>
    </w:tbl>
    <w:p w:rsidR="007B357D" w:rsidRDefault="007B357D" w:rsidP="007B357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4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7A3B4D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55.33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71.01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13.57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10.06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6.89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3.91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13.27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17.71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34.6</w:t>
            </w:r>
          </w:p>
        </w:tc>
      </w:tr>
    </w:tbl>
    <w:p w:rsidR="007B357D" w:rsidRDefault="007B357D" w:rsidP="007A61DC">
      <w:pPr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5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套数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A25E93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4797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13.73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10.52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8.22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3.72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-53.19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18.95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-8.09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32.42</w:t>
            </w:r>
          </w:p>
        </w:tc>
      </w:tr>
    </w:tbl>
    <w:p w:rsidR="001B6793" w:rsidRPr="003D5E29" w:rsidRDefault="001B6793" w:rsidP="007A61DC">
      <w:pPr>
        <w:rPr>
          <w:rFonts w:ascii="Arial" w:eastAsia="宋体" w:hAnsi="Arial" w:cs="Arial"/>
          <w:b/>
          <w:bCs/>
          <w:sz w:val="24"/>
          <w:szCs w:val="24"/>
        </w:rPr>
      </w:pPr>
    </w:p>
    <w:p w:rsidR="001B6793" w:rsidRPr="007A61DC" w:rsidRDefault="00E42CE7" w:rsidP="007A61DC">
      <w:pPr>
        <w:jc w:val="center"/>
        <w:rPr>
          <w:rFonts w:ascii="Arial" w:eastAsia="宋体" w:hAnsi="Arial" w:cs="Arial"/>
          <w:b/>
          <w:bCs/>
        </w:rPr>
      </w:pPr>
      <w:bookmarkStart w:id="64" w:name="_MON_1526293755"/>
      <w:bookmarkStart w:id="65" w:name="_MON_1526295422"/>
      <w:bookmarkStart w:id="66" w:name="_MON_1531746172"/>
      <w:bookmarkStart w:id="67" w:name="_MON_1531746301"/>
      <w:bookmarkStart w:id="68" w:name="_MON_1534330892"/>
      <w:bookmarkStart w:id="69" w:name="_MON_1534331054"/>
      <w:bookmarkStart w:id="70" w:name="_MON_1526292971"/>
      <w:bookmarkEnd w:id="64"/>
      <w:bookmarkEnd w:id="65"/>
      <w:bookmarkEnd w:id="66"/>
      <w:bookmarkEnd w:id="67"/>
      <w:bookmarkEnd w:id="68"/>
      <w:bookmarkEnd w:id="69"/>
      <w:bookmarkEnd w:id="70"/>
      <w:r w:rsidRPr="008F43B5">
        <w:rPr>
          <w:rFonts w:ascii="Arial" w:eastAsia="宋体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6400800" cy="3444875"/>
            <wp:effectExtent l="0" t="0" r="0" b="0"/>
            <wp:docPr id="5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6793" w:rsidRPr="00B92C18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 xml:space="preserve">5  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溧水、高淳、六合、江宁、浦口</w:t>
      </w:r>
      <w:r w:rsidR="00FB691E">
        <w:rPr>
          <w:rFonts w:ascii="Arial" w:eastAsia="宋体" w:hAnsi="Arial" w:cs="Arial" w:hint="eastAsia"/>
          <w:b/>
          <w:bCs/>
          <w:sz w:val="24"/>
          <w:szCs w:val="24"/>
        </w:rPr>
        <w:t>、江北新区直管区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均价走势</w:t>
      </w:r>
      <w:r w:rsidR="00FB691E">
        <w:rPr>
          <w:rFonts w:ascii="Arial" w:eastAsia="宋体" w:hAnsi="Arial" w:cs="Arial"/>
          <w:b/>
          <w:bCs/>
          <w:sz w:val="24"/>
          <w:szCs w:val="24"/>
        </w:rPr>
        <w:br/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（</w:t>
      </w:r>
      <w:r w:rsidR="0066385D">
        <w:rPr>
          <w:rFonts w:ascii="Arial" w:eastAsia="宋体" w:hAnsi="Arial" w:cs="Arial"/>
          <w:b/>
          <w:bCs/>
          <w:sz w:val="24"/>
          <w:szCs w:val="24"/>
        </w:rPr>
        <w:t>2017.9-2018.8</w:t>
      </w:r>
      <w:r w:rsidR="008A5515" w:rsidRPr="00B92C18"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p w:rsidR="001B6793" w:rsidRPr="003D5E29" w:rsidRDefault="001B6793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6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515D1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</w:t>
      </w:r>
      <w:r w:rsidR="00515D19">
        <w:rPr>
          <w:rFonts w:ascii="Arial" w:eastAsia="宋体" w:hAnsi="Arial" w:cs="Arial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非住宅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商业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+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办公）供销基本情况表</w:t>
      </w:r>
    </w:p>
    <w:tbl>
      <w:tblPr>
        <w:tblW w:w="92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057"/>
        <w:gridCol w:w="1058"/>
        <w:gridCol w:w="1057"/>
        <w:gridCol w:w="1058"/>
        <w:gridCol w:w="1057"/>
        <w:gridCol w:w="1058"/>
        <w:gridCol w:w="1057"/>
        <w:gridCol w:w="1058"/>
      </w:tblGrid>
      <w:tr w:rsidR="001B6793" w:rsidRPr="00CF5AAB">
        <w:trPr>
          <w:trHeight w:val="330"/>
          <w:jc w:val="center"/>
        </w:trPr>
        <w:tc>
          <w:tcPr>
            <w:tcW w:w="762" w:type="dxa"/>
            <w:vMerge w:val="restart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bookmarkStart w:id="71" w:name="_MON_1526293350"/>
            <w:bookmarkStart w:id="72" w:name="_MON_1526293364"/>
            <w:bookmarkStart w:id="73" w:name="_MON_1526293374"/>
            <w:bookmarkStart w:id="74" w:name="_MON_1526293388"/>
            <w:bookmarkStart w:id="75" w:name="_MON_1526293399"/>
            <w:bookmarkStart w:id="76" w:name="_MON_1526293414"/>
            <w:bookmarkStart w:id="77" w:name="_MON_1526293477"/>
            <w:bookmarkStart w:id="78" w:name="_MON_1526293583"/>
            <w:bookmarkStart w:id="79" w:name="_MON_1526295654"/>
            <w:bookmarkStart w:id="80" w:name="_MON_1531746735"/>
            <w:bookmarkStart w:id="81" w:name="_MON_1531746793"/>
            <w:bookmarkStart w:id="82" w:name="_MON_1531746850"/>
            <w:bookmarkStart w:id="83" w:name="_MON_1534331915"/>
            <w:bookmarkStart w:id="84" w:name="_MON_1534331978"/>
            <w:bookmarkStart w:id="85" w:name="_MON_1534335825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 w:rsidRPr="003D5E29">
              <w:rPr>
                <w:rFonts w:ascii="Arial" w:eastAsia="宋体" w:hAnsi="Arial" w:cs="Arial"/>
                <w:color w:val="000000"/>
              </w:rPr>
              <w:t>指标</w:t>
            </w:r>
          </w:p>
        </w:tc>
        <w:tc>
          <w:tcPr>
            <w:tcW w:w="4230" w:type="dxa"/>
            <w:gridSpan w:val="4"/>
            <w:vAlign w:val="center"/>
          </w:tcPr>
          <w:p w:rsidR="001B6793" w:rsidRPr="003D5E29" w:rsidRDefault="002D239E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4230" w:type="dxa"/>
            <w:gridSpan w:val="4"/>
            <w:vAlign w:val="center"/>
          </w:tcPr>
          <w:p w:rsidR="001B6793" w:rsidRPr="003D5E29" w:rsidRDefault="001B6793" w:rsidP="00641168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trHeight w:val="330"/>
          <w:jc w:val="center"/>
        </w:trPr>
        <w:tc>
          <w:tcPr>
            <w:tcW w:w="762" w:type="dxa"/>
            <w:vMerge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</w:tr>
      <w:tr w:rsidR="001B6793" w:rsidRPr="00CF5AAB">
        <w:trPr>
          <w:trHeight w:val="662"/>
          <w:jc w:val="center"/>
        </w:trPr>
        <w:tc>
          <w:tcPr>
            <w:tcW w:w="762" w:type="dxa"/>
            <w:vMerge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</w:tr>
      <w:tr w:rsidR="00034D2C" w:rsidRPr="00CF5AAB">
        <w:trPr>
          <w:trHeight w:val="330"/>
          <w:jc w:val="center"/>
        </w:trPr>
        <w:tc>
          <w:tcPr>
            <w:tcW w:w="762" w:type="dxa"/>
            <w:vAlign w:val="center"/>
          </w:tcPr>
          <w:p w:rsidR="00034D2C" w:rsidRPr="00716210" w:rsidRDefault="00034D2C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上市</w:t>
            </w:r>
          </w:p>
        </w:tc>
        <w:tc>
          <w:tcPr>
            <w:tcW w:w="1057" w:type="dxa"/>
          </w:tcPr>
          <w:p w:rsidR="00034D2C" w:rsidRPr="00CF5AAB" w:rsidRDefault="00811BA2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2.86</w:t>
            </w:r>
          </w:p>
        </w:tc>
        <w:tc>
          <w:tcPr>
            <w:tcW w:w="1058" w:type="dxa"/>
          </w:tcPr>
          <w:p w:rsidR="00034D2C" w:rsidRPr="00CF5AAB" w:rsidRDefault="00811BA2" w:rsidP="00034D2C">
            <w:pPr>
              <w:jc w:val="center"/>
            </w:pPr>
            <w:r w:rsidRPr="00811BA2">
              <w:rPr>
                <w:rFonts w:ascii="Arial" w:eastAsia="宋体" w:hAnsi="Arial" w:cs="Arial"/>
                <w:color w:val="000000"/>
              </w:rPr>
              <w:t>334.79</w:t>
            </w:r>
          </w:p>
        </w:tc>
        <w:tc>
          <w:tcPr>
            <w:tcW w:w="1057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8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11.24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376.59</w:t>
            </w:r>
          </w:p>
        </w:tc>
        <w:tc>
          <w:tcPr>
            <w:tcW w:w="1057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8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</w:tr>
      <w:tr w:rsidR="00034D2C" w:rsidRPr="00CF5AAB">
        <w:trPr>
          <w:trHeight w:val="330"/>
          <w:jc w:val="center"/>
        </w:trPr>
        <w:tc>
          <w:tcPr>
            <w:tcW w:w="762" w:type="dxa"/>
            <w:vAlign w:val="center"/>
          </w:tcPr>
          <w:p w:rsidR="00034D2C" w:rsidRPr="00716210" w:rsidRDefault="00034D2C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已售</w:t>
            </w:r>
          </w:p>
        </w:tc>
        <w:tc>
          <w:tcPr>
            <w:tcW w:w="1057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0.46</w:t>
            </w:r>
          </w:p>
        </w:tc>
        <w:tc>
          <w:tcPr>
            <w:tcW w:w="1058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53.70</w:t>
            </w:r>
          </w:p>
        </w:tc>
        <w:tc>
          <w:tcPr>
            <w:tcW w:w="1057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0.07</w:t>
            </w:r>
          </w:p>
        </w:tc>
        <w:tc>
          <w:tcPr>
            <w:tcW w:w="1058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78.36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9.00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62.75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1.55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53.67</w:t>
            </w:r>
          </w:p>
        </w:tc>
      </w:tr>
    </w:tbl>
    <w:p w:rsidR="005D1DB2" w:rsidRPr="005D1DB2" w:rsidRDefault="005D1DB2" w:rsidP="001B6793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1807845"/>
            <wp:effectExtent l="0" t="0" r="0" b="0"/>
            <wp:docPr id="6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6793" w:rsidRPr="003D5E29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6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区商业供求量价月度走势（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1B6793" w:rsidRPr="00D46FCE" w:rsidRDefault="001B6793" w:rsidP="001B6793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adjustRightInd w:val="0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1807845"/>
            <wp:effectExtent l="0" t="0" r="0" b="0"/>
            <wp:docPr id="7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6793" w:rsidRPr="003D5E29" w:rsidRDefault="001B6793" w:rsidP="001B6793">
      <w:pPr>
        <w:adjustRightInd w:val="0"/>
        <w:jc w:val="center"/>
        <w:rPr>
          <w:rFonts w:ascii="宋体" w:eastAsia="宋体" w:hAnsi="宋体" w:cs="Arial"/>
          <w:b/>
          <w:bCs/>
          <w:color w:val="FF0000"/>
          <w:sz w:val="18"/>
          <w:szCs w:val="18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7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区办公供求量价月度走势（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1B6793" w:rsidRPr="009363E8" w:rsidRDefault="001B6793" w:rsidP="001B6793">
      <w:pPr>
        <w:adjustRightInd w:val="0"/>
        <w:spacing w:line="360" w:lineRule="auto"/>
        <w:rPr>
          <w:rFonts w:ascii="宋体" w:eastAsia="宋体" w:hAnsi="宋体" w:cs="Arial"/>
          <w:b/>
          <w:bCs/>
          <w:color w:val="FF0000"/>
          <w:sz w:val="18"/>
          <w:szCs w:val="18"/>
        </w:rPr>
        <w:sectPr w:rsidR="001B6793" w:rsidRPr="009363E8" w:rsidSect="0099013A">
          <w:footerReference w:type="even" r:id="rId15"/>
          <w:foot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B6793" w:rsidRPr="00293FAC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sz w:val="24"/>
          <w:szCs w:val="24"/>
        </w:rPr>
        <w:t>7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 xml:space="preserve">  </w:t>
      </w:r>
      <w:r w:rsidR="006E3032">
        <w:rPr>
          <w:rFonts w:ascii="Arial" w:eastAsia="宋体" w:hAnsi="Arial" w:cs="Arial" w:hint="eastAsia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 w:hint="eastAsia"/>
          <w:b/>
          <w:bCs/>
          <w:sz w:val="24"/>
          <w:szCs w:val="24"/>
        </w:rPr>
        <w:t>年</w:t>
      </w:r>
      <w:r w:rsidR="000D47FB">
        <w:rPr>
          <w:rFonts w:ascii="Arial" w:eastAsia="宋体" w:hAnsi="Arial" w:cs="Arial" w:hint="eastAsia"/>
          <w:b/>
          <w:bCs/>
          <w:sz w:val="24"/>
          <w:szCs w:val="24"/>
        </w:rPr>
        <w:t>1</w:t>
      </w:r>
      <w:r w:rsidR="003E28DF">
        <w:rPr>
          <w:rFonts w:ascii="Arial" w:eastAsia="宋体" w:hAnsi="Arial" w:cs="Arial"/>
          <w:b/>
          <w:bCs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全区</w:t>
      </w:r>
      <w:r w:rsidR="002719A8">
        <w:rPr>
          <w:rFonts w:ascii="Arial" w:eastAsia="宋体" w:hAnsi="Arial" w:cs="Arial" w:hint="eastAsia"/>
          <w:b/>
          <w:bCs/>
          <w:sz w:val="24"/>
          <w:szCs w:val="24"/>
        </w:rPr>
        <w:t>招拍挂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土地成交明细</w:t>
      </w:r>
      <w:r w:rsidR="0002783A">
        <w:rPr>
          <w:rFonts w:ascii="Arial" w:eastAsia="宋体" w:hAnsi="Arial" w:cs="Arial" w:hint="eastAsia"/>
          <w:b/>
          <w:bCs/>
          <w:sz w:val="24"/>
          <w:szCs w:val="24"/>
        </w:rPr>
        <w:t>（不含</w:t>
      </w:r>
      <w:r w:rsidR="0002783A">
        <w:rPr>
          <w:rFonts w:ascii="Arial" w:eastAsia="宋体" w:hAnsi="Arial" w:cs="Arial"/>
          <w:b/>
          <w:bCs/>
          <w:sz w:val="24"/>
          <w:szCs w:val="24"/>
        </w:rPr>
        <w:t>保障房用地</w:t>
      </w:r>
      <w:r w:rsidR="0002783A"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161"/>
        <w:gridCol w:w="2095"/>
        <w:gridCol w:w="1468"/>
        <w:gridCol w:w="1132"/>
        <w:gridCol w:w="898"/>
        <w:gridCol w:w="936"/>
        <w:gridCol w:w="1617"/>
        <w:gridCol w:w="1134"/>
        <w:gridCol w:w="1276"/>
        <w:gridCol w:w="934"/>
        <w:gridCol w:w="1262"/>
      </w:tblGrid>
      <w:tr w:rsidR="001B6793" w:rsidRPr="00C16C33" w:rsidTr="00D53AD6">
        <w:trPr>
          <w:tblHeader/>
          <w:jc w:val="center"/>
        </w:trPr>
        <w:tc>
          <w:tcPr>
            <w:tcW w:w="1161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地块编号</w:t>
            </w:r>
          </w:p>
        </w:tc>
        <w:tc>
          <w:tcPr>
            <w:tcW w:w="2095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地块位置</w:t>
            </w:r>
          </w:p>
        </w:tc>
        <w:tc>
          <w:tcPr>
            <w:tcW w:w="1468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用途</w:t>
            </w:r>
          </w:p>
        </w:tc>
        <w:tc>
          <w:tcPr>
            <w:tcW w:w="1132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出让面积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898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容积率</w:t>
            </w:r>
          </w:p>
        </w:tc>
        <w:tc>
          <w:tcPr>
            <w:tcW w:w="936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挂牌价格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（万元）</w:t>
            </w:r>
          </w:p>
        </w:tc>
        <w:tc>
          <w:tcPr>
            <w:tcW w:w="1617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 w:val="20"/>
                <w:szCs w:val="21"/>
              </w:rPr>
              <w:t>地上建筑面积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1134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成交价格（万元）</w:t>
            </w:r>
          </w:p>
        </w:tc>
        <w:tc>
          <w:tcPr>
            <w:tcW w:w="1276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成交楼面价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（元/㎡）</w:t>
            </w:r>
          </w:p>
        </w:tc>
        <w:tc>
          <w:tcPr>
            <w:tcW w:w="934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溢价率</w:t>
            </w:r>
          </w:p>
        </w:tc>
        <w:tc>
          <w:tcPr>
            <w:tcW w:w="1262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拿地房企</w:t>
            </w:r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2017G24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溧水经济开发区秀山东路以南、秦淮大道以东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104600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209200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3107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南京天臣容州房地产投资有限公司</w:t>
            </w:r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2018G04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宁溧公路以西地块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A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74676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58000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186691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97000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5196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67%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远洋地产有限公司</w:t>
            </w:r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2018G05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宁溧公路以西地块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B</w:t>
            </w:r>
            <w:r w:rsidRPr="00814D84">
              <w:rPr>
                <w:rFonts w:ascii="Arial" w:eastAsia="宋体" w:hAnsi="Arial" w:hint="eastAsia"/>
                <w:szCs w:val="21"/>
              </w:rPr>
              <w:t>、</w:t>
            </w:r>
            <w:r w:rsidRPr="00814D84">
              <w:rPr>
                <w:rFonts w:ascii="Arial" w:eastAsia="宋体" w:hAnsi="Arial" w:hint="eastAsia"/>
                <w:szCs w:val="21"/>
              </w:rPr>
              <w:t>C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59722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28750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118548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36750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3100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金轮国际创意</w:t>
            </w:r>
          </w:p>
        </w:tc>
      </w:tr>
      <w:tr w:rsidR="00375C11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2018G06</w:t>
            </w:r>
          </w:p>
        </w:tc>
        <w:tc>
          <w:tcPr>
            <w:tcW w:w="2095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东至规划路，南至金牛北路，西至凤凰井路，北至洪辉路。</w:t>
            </w:r>
          </w:p>
        </w:tc>
        <w:tc>
          <w:tcPr>
            <w:tcW w:w="146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5723.75</w:t>
            </w:r>
          </w:p>
        </w:tc>
        <w:tc>
          <w:tcPr>
            <w:tcW w:w="89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617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11448</w:t>
            </w:r>
          </w:p>
        </w:tc>
        <w:tc>
          <w:tcPr>
            <w:tcW w:w="11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27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1048</w:t>
            </w:r>
          </w:p>
        </w:tc>
        <w:tc>
          <w:tcPr>
            <w:tcW w:w="9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溧水洪蓝旅游开发</w:t>
            </w:r>
          </w:p>
        </w:tc>
      </w:tr>
      <w:tr w:rsidR="00375C11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2018G07</w:t>
            </w:r>
          </w:p>
        </w:tc>
        <w:tc>
          <w:tcPr>
            <w:tcW w:w="2095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东至秦淮大道，南至红光路，西至规划路，北至规划路。</w:t>
            </w:r>
          </w:p>
        </w:tc>
        <w:tc>
          <w:tcPr>
            <w:tcW w:w="146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3669.98</w:t>
            </w:r>
          </w:p>
        </w:tc>
        <w:tc>
          <w:tcPr>
            <w:tcW w:w="89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617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7340</w:t>
            </w:r>
          </w:p>
        </w:tc>
        <w:tc>
          <w:tcPr>
            <w:tcW w:w="11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27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676</w:t>
            </w:r>
          </w:p>
        </w:tc>
        <w:tc>
          <w:tcPr>
            <w:tcW w:w="9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西普水泥工程集团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2018G08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东至规划路，南至徐母塘路，西至华侨路，北至规划路。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27414.05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68535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3064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2018G09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东至规划路，南至规划路，西至华侨路，北至徐母塘路。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49354.09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2.3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113021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3008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2018G10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东至规划路，南至省道</w:t>
            </w:r>
            <w:r w:rsidRPr="00D53AD6">
              <w:rPr>
                <w:rFonts w:ascii="Arial" w:eastAsia="宋体" w:hAnsi="Arial" w:hint="eastAsia"/>
                <w:szCs w:val="21"/>
              </w:rPr>
              <w:t>340</w:t>
            </w:r>
            <w:r w:rsidRPr="00D53AD6">
              <w:rPr>
                <w:rFonts w:ascii="Arial" w:eastAsia="宋体" w:hAnsi="Arial" w:hint="eastAsia"/>
                <w:szCs w:val="21"/>
              </w:rPr>
              <w:t>，西至华侨路，北至规划路。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46851.41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2.4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112443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3024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2018G11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东至乌山路，南至徐母塘路，西至山湖东</w:t>
            </w: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路</w:t>
            </w:r>
            <w:r w:rsidR="00023432" w:rsidRPr="00D53AD6">
              <w:rPr>
                <w:rFonts w:ascii="Arial" w:eastAsia="宋体" w:hAnsi="Arial"/>
                <w:szCs w:val="21"/>
              </w:rPr>
              <w:t xml:space="preserve"> 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商住混合用地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29810.12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44715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3578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2018G12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东至乌山路，南至徐母塘路，西至规划路，北至交山路。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20299.76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30450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3613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2018G13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东至滨湖东路，南至规划路，西至乌山路，北至润淮大道。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文化设施用地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79163.68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1.0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79164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1390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2018G14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东至华侨路，南至规划路，西至滨湖东路，北至润淮大道。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商业用地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19582.07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3.0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58746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681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2018G15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东至随园路，南至体育公园路西至现状，北至现状。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加油加气站用地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2816.99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0.4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1127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4615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中油溧水石油化工有限公司</w:t>
            </w:r>
          </w:p>
        </w:tc>
      </w:tr>
      <w:tr w:rsidR="00C7086B" w:rsidRPr="00C7086B" w:rsidTr="00C7086B">
        <w:trPr>
          <w:trHeight w:val="625"/>
          <w:jc w:val="center"/>
        </w:trPr>
        <w:tc>
          <w:tcPr>
            <w:tcW w:w="1161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2018G17</w:t>
            </w:r>
          </w:p>
        </w:tc>
        <w:tc>
          <w:tcPr>
            <w:tcW w:w="2095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溧水区五洲星东</w:t>
            </w:r>
          </w:p>
        </w:tc>
        <w:tc>
          <w:tcPr>
            <w:tcW w:w="146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商业</w:t>
            </w:r>
          </w:p>
        </w:tc>
        <w:tc>
          <w:tcPr>
            <w:tcW w:w="113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34149.79</w:t>
            </w:r>
          </w:p>
        </w:tc>
        <w:tc>
          <w:tcPr>
            <w:tcW w:w="89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2.8</w:t>
            </w:r>
          </w:p>
        </w:tc>
        <w:tc>
          <w:tcPr>
            <w:tcW w:w="93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617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95619</w:t>
            </w:r>
          </w:p>
        </w:tc>
        <w:tc>
          <w:tcPr>
            <w:tcW w:w="11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27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920</w:t>
            </w:r>
          </w:p>
        </w:tc>
        <w:tc>
          <w:tcPr>
            <w:tcW w:w="9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五洲新景峰投资</w:t>
            </w:r>
          </w:p>
        </w:tc>
      </w:tr>
      <w:tr w:rsidR="00C7086B" w:rsidRPr="00C16C33" w:rsidTr="00C7086B">
        <w:trPr>
          <w:trHeight w:val="625"/>
          <w:jc w:val="center"/>
        </w:trPr>
        <w:tc>
          <w:tcPr>
            <w:tcW w:w="1161" w:type="dxa"/>
            <w:vAlign w:val="center"/>
          </w:tcPr>
          <w:p w:rsidR="00C7086B" w:rsidRPr="005F0A77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总和</w:t>
            </w:r>
          </w:p>
        </w:tc>
        <w:tc>
          <w:tcPr>
            <w:tcW w:w="2095" w:type="dxa"/>
            <w:vAlign w:val="center"/>
          </w:tcPr>
          <w:p w:rsidR="00C7086B" w:rsidRPr="00813509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468" w:type="dxa"/>
            <w:vAlign w:val="center"/>
          </w:tcPr>
          <w:p w:rsidR="00C7086B" w:rsidRPr="00813509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13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557833.95</w:t>
            </w:r>
          </w:p>
        </w:tc>
        <w:tc>
          <w:tcPr>
            <w:tcW w:w="89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93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293766</w:t>
            </w:r>
          </w:p>
        </w:tc>
        <w:tc>
          <w:tcPr>
            <w:tcW w:w="1617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1137046.7</w:t>
            </w:r>
          </w:p>
        </w:tc>
        <w:tc>
          <w:tcPr>
            <w:tcW w:w="11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340766</w:t>
            </w:r>
          </w:p>
        </w:tc>
        <w:tc>
          <w:tcPr>
            <w:tcW w:w="127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6109</w:t>
            </w:r>
          </w:p>
        </w:tc>
        <w:tc>
          <w:tcPr>
            <w:tcW w:w="9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16%</w:t>
            </w:r>
          </w:p>
        </w:tc>
        <w:tc>
          <w:tcPr>
            <w:tcW w:w="1262" w:type="dxa"/>
            <w:vAlign w:val="center"/>
          </w:tcPr>
          <w:p w:rsidR="00C7086B" w:rsidRPr="005F0A77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</w:tr>
    </w:tbl>
    <w:p w:rsidR="001B6793" w:rsidRPr="005F0A77" w:rsidRDefault="001B6793" w:rsidP="001B6793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</w:p>
    <w:p w:rsidR="001B6793" w:rsidRPr="003D5E29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截止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住宅项目</w:t>
      </w:r>
      <w:r w:rsidR="00ED35DC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851"/>
        <w:gridCol w:w="1417"/>
        <w:gridCol w:w="1276"/>
        <w:gridCol w:w="714"/>
        <w:gridCol w:w="1129"/>
        <w:gridCol w:w="621"/>
        <w:gridCol w:w="807"/>
        <w:gridCol w:w="1123"/>
        <w:gridCol w:w="567"/>
        <w:gridCol w:w="992"/>
        <w:gridCol w:w="993"/>
        <w:gridCol w:w="610"/>
      </w:tblGrid>
      <w:tr w:rsidR="001B6793" w:rsidRPr="00CF5AAB" w:rsidTr="00145780">
        <w:trPr>
          <w:trHeight w:val="290"/>
          <w:tblHeader/>
          <w:jc w:val="center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990" w:type="dxa"/>
            <w:gridSpan w:val="2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</w:p>
        </w:tc>
        <w:tc>
          <w:tcPr>
            <w:tcW w:w="2557" w:type="dxa"/>
            <w:gridSpan w:val="3"/>
            <w:shd w:val="clear" w:color="auto" w:fill="auto"/>
            <w:vAlign w:val="center"/>
          </w:tcPr>
          <w:p w:rsidR="001B6793" w:rsidRPr="003D5E29" w:rsidRDefault="002D239E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="001B6793"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682" w:type="dxa"/>
            <w:gridSpan w:val="3"/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603" w:type="dxa"/>
            <w:gridSpan w:val="2"/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末可售</w:t>
            </w:r>
          </w:p>
        </w:tc>
      </w:tr>
      <w:tr w:rsidR="001B6793" w:rsidRPr="00CF5AAB" w:rsidTr="00145780">
        <w:trPr>
          <w:trHeight w:val="765"/>
          <w:tblHeader/>
          <w:jc w:val="center"/>
        </w:trPr>
        <w:tc>
          <w:tcPr>
            <w:tcW w:w="1129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丽湖湾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南京和瑞房地产开发有限公司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溧水区经济开发区群力大道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105107.29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104704.02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32142.07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328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32223.09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九筑名邸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南京溧水亚东置业有限公司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溧水经济开发区秦淮大道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166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44028.24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44470.05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396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17529.26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154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11187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31977.31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号、马场路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115330.01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94525.84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862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10668.75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11561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57972.2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11854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19960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158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经济开发区红光东路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210801.32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197161.64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2038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4606.9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10963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53875.68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10945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9610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84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卧龙湖风情小镇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卧龙湖大道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330653.33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277834.22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2437.37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12271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34391.36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14002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50260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311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秦河世家花园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石湫镇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314110.95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326355.93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1454.96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10935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145171.54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12070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630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</w:p>
        </w:tc>
      </w:tr>
    </w:tbl>
    <w:p w:rsidR="001B6793" w:rsidRPr="003D5E29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9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截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止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典型商办项目</w:t>
      </w:r>
      <w:r w:rsidR="00ED35DC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280" w:type="dxa"/>
        <w:jc w:val="center"/>
        <w:tblLayout w:type="fixed"/>
        <w:tblLook w:val="04A0" w:firstRow="1" w:lastRow="0" w:firstColumn="1" w:lastColumn="0" w:noHBand="0" w:noVBand="1"/>
      </w:tblPr>
      <w:tblGrid>
        <w:gridCol w:w="1550"/>
        <w:gridCol w:w="1690"/>
        <w:gridCol w:w="1286"/>
        <w:gridCol w:w="1254"/>
        <w:gridCol w:w="1480"/>
        <w:gridCol w:w="1320"/>
        <w:gridCol w:w="1180"/>
        <w:gridCol w:w="1060"/>
        <w:gridCol w:w="1100"/>
        <w:gridCol w:w="1100"/>
        <w:gridCol w:w="1260"/>
      </w:tblGrid>
      <w:tr w:rsidR="001B6793" w:rsidRPr="00CF5AAB" w:rsidTr="00145780">
        <w:trPr>
          <w:trHeight w:val="290"/>
          <w:tblHeader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B6793" w:rsidRPr="003D5E29" w:rsidRDefault="002D239E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="001B6793"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0C77D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末可售面积（㎡）</w:t>
            </w:r>
          </w:p>
        </w:tc>
      </w:tr>
      <w:tr w:rsidR="001B6793" w:rsidRPr="00CF5AAB" w:rsidTr="00145780">
        <w:trPr>
          <w:trHeight w:val="600"/>
          <w:tblHeader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69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5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凤麟府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溧水金峰房地产开发有限公司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永阳镇随园路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城南新区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8862.96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2018.69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18790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6050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天益商贸园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永阳镇交通东路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城东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97875.28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18696.57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813.24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23750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10222.47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19241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72180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溧水国际中心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南京绿都房地产有限公司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中大街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永阳街道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33794.32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11155.32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653.73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12414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5629.18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13129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23150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天生悦居广场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南京悦居置业有限公司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永阳镇天生桥大道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城西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53578.8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35250.21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268.32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17665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17597.38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13920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号、马场路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6520.57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43.52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33876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38594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5660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秦河世家花园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石湫镇金碧路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45268.12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11808.44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34.91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21447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11389.65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27202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30630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蔚蓝家园</w:t>
            </w:r>
            <w:r>
              <w:rPr>
                <w:rStyle w:val="ac"/>
                <w:rFonts w:ascii="Arial" w:eastAsia="宋体" w:hAnsi="Arial" w:cs="宋体"/>
                <w:color w:val="000000"/>
                <w:kern w:val="0"/>
              </w:rPr>
              <w:footnoteReference w:id="3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南京卓景置业有限公司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溧水区经济开发区石燕路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13549.82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13550</w:t>
            </w:r>
          </w:p>
        </w:tc>
      </w:tr>
    </w:tbl>
    <w:p w:rsidR="001B6793" w:rsidRPr="009418AF" w:rsidRDefault="001B6793" w:rsidP="009418AF">
      <w:pPr>
        <w:pStyle w:val="aff"/>
      </w:pPr>
      <w:r>
        <w:br w:type="page"/>
      </w:r>
      <w:r w:rsidR="009418AF">
        <w:lastRenderedPageBreak/>
        <w:t xml:space="preserve"> </w:t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10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="006E3032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年</w:t>
      </w:r>
      <w:r w:rsidR="009828F0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领取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商品房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预售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许可证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174" w:type="dxa"/>
        <w:tblLayout w:type="fixed"/>
        <w:tblLook w:val="04A0" w:firstRow="1" w:lastRow="0" w:firstColumn="1" w:lastColumn="0" w:noHBand="0" w:noVBand="1"/>
      </w:tblPr>
      <w:tblGrid>
        <w:gridCol w:w="1400"/>
        <w:gridCol w:w="3273"/>
        <w:gridCol w:w="1843"/>
        <w:gridCol w:w="3969"/>
        <w:gridCol w:w="1205"/>
        <w:gridCol w:w="1205"/>
        <w:gridCol w:w="1279"/>
      </w:tblGrid>
      <w:tr w:rsidR="00E67B5D" w:rsidRPr="003D75B7">
        <w:trPr>
          <w:trHeight w:val="225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许可证号</w:t>
            </w:r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企业名称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楼盘名称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楼幢号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上市面积（万㎡）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许可时间</w:t>
            </w:r>
          </w:p>
        </w:tc>
      </w:tr>
      <w:tr w:rsidR="00E67B5D" w:rsidRPr="003D75B7">
        <w:trPr>
          <w:trHeight w:val="225"/>
          <w:tblHeader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住宅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商办</w:t>
            </w:r>
          </w:p>
        </w:tc>
        <w:tc>
          <w:tcPr>
            <w:tcW w:w="12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</w:tr>
      <w:tr w:rsidR="00E67B5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2017500038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8C595C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8C595C">
              <w:rPr>
                <w:rFonts w:ascii="Arial" w:eastAsia="宋体" w:hAnsi="Arial" w:cs="宋体" w:hint="eastAsia"/>
                <w:color w:val="000000"/>
                <w:kern w:val="0"/>
              </w:rPr>
              <w:t>南京康利置业有限公司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康利华府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8C595C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214F61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="00E67B5D"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2017500039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银杏苑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03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04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11-12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4.86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0.58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现售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南京爱涛置地有限公司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天岳城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2017500040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天益商贸园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2.97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C54634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春熙苑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35-36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F957C0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F957C0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4D5F53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紫楠园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1-3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11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15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18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20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22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27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1.50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35714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F957C0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F957C0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0.29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35714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227807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0.40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227807">
              <w:rPr>
                <w:rFonts w:ascii="Arial" w:eastAsia="宋体" w:hAnsi="Arial" w:cs="宋体" w:hint="eastAsia"/>
                <w:color w:val="000000"/>
                <w:kern w:val="0"/>
              </w:rPr>
              <w:t>16</w:t>
            </w:r>
            <w:r w:rsidR="0022780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，月桂苑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7.03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南京恒大富丰置业有限公司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恒大金碧天下国际花园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天鸿苑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2.69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23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DC4AC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南区、北区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107E81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DC4AC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107E81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9C3CCA"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9A172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018500010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6D2AF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南京溧水万达广场有限公司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28" w:rsidRPr="006D2AF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溧水万达广场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A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D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.93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107E81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A1728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9A1728"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 w:rsidR="009A172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9A172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018500011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元曲苑</w:t>
            </w:r>
            <w:r w:rsidRPr="00361C93">
              <w:rPr>
                <w:rFonts w:ascii="Arial" w:eastAsia="宋体" w:hAnsi="Arial"/>
                <w:szCs w:val="21"/>
              </w:rPr>
              <w:t>1-12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7D0210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728" w:rsidRPr="00361C93" w:rsidRDefault="007D0210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4</w:t>
            </w:r>
            <w:r w:rsidR="003416F9" w:rsidRPr="00361C93">
              <w:rPr>
                <w:rFonts w:ascii="Arial" w:eastAsia="宋体" w:hAnsi="Arial" w:hint="eastAsia"/>
                <w:szCs w:val="21"/>
              </w:rPr>
              <w:t>月</w:t>
            </w:r>
            <w:r w:rsidR="007D0210" w:rsidRPr="00361C93">
              <w:rPr>
                <w:rFonts w:ascii="Arial" w:eastAsia="宋体" w:hAnsi="Arial" w:hint="eastAsia"/>
                <w:szCs w:val="21"/>
              </w:rPr>
              <w:t>2</w:t>
            </w:r>
            <w:r w:rsidR="007D0210" w:rsidRPr="00361C93">
              <w:rPr>
                <w:rFonts w:ascii="Arial" w:eastAsia="宋体" w:hAnsi="Arial"/>
                <w:szCs w:val="21"/>
              </w:rPr>
              <w:t>3</w:t>
            </w:r>
            <w:r w:rsidR="007D0210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现售</w:t>
            </w:r>
            <w:r w:rsidRPr="00361C93">
              <w:rPr>
                <w:rFonts w:ascii="Arial" w:eastAsia="宋体" w:hAnsi="Arial"/>
                <w:szCs w:val="21"/>
              </w:rPr>
              <w:t>20185001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南京明联房地产开发有限公司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南方绿邸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B4610C" w:rsidRPr="00361C93">
              <w:rPr>
                <w:rFonts w:ascii="Arial" w:eastAsia="宋体" w:hAnsi="Arial" w:hint="eastAsia"/>
                <w:szCs w:val="21"/>
              </w:rPr>
              <w:t>1</w:t>
            </w:r>
            <w:r w:rsidR="00B4610C" w:rsidRPr="00361C93">
              <w:rPr>
                <w:rFonts w:ascii="Arial" w:eastAsia="宋体" w:hAnsi="Arial"/>
                <w:szCs w:val="21"/>
              </w:rPr>
              <w:t>0</w:t>
            </w:r>
            <w:r w:rsidR="00B4610C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南京溧水亚东置业有限公司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bookmarkStart w:id="86" w:name="_Hlk515883438"/>
            <w:r w:rsidRPr="00361C93">
              <w:rPr>
                <w:rFonts w:ascii="Arial" w:eastAsia="宋体" w:hAnsi="Arial" w:hint="eastAsia"/>
                <w:szCs w:val="21"/>
              </w:rPr>
              <w:t>九筑名邸</w:t>
            </w:r>
            <w:bookmarkEnd w:id="86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8</w:t>
            </w:r>
            <w:r w:rsidRPr="00361C93">
              <w:rPr>
                <w:rFonts w:ascii="Arial" w:eastAsia="宋体" w:hAnsi="Arial" w:hint="eastAsia"/>
                <w:szCs w:val="21"/>
              </w:rPr>
              <w:t>、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.63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1</w:t>
            </w:r>
            <w:r w:rsidR="00107E81" w:rsidRPr="00361C93">
              <w:rPr>
                <w:rFonts w:ascii="Arial" w:eastAsia="宋体" w:hAnsi="Arial"/>
                <w:szCs w:val="21"/>
              </w:rPr>
              <w:t>5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云景街区</w:t>
            </w:r>
            <w:r w:rsidRPr="00361C93">
              <w:rPr>
                <w:rFonts w:ascii="Arial" w:eastAsia="宋体" w:hAnsi="Arial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A75213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.48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1</w:t>
            </w:r>
            <w:r w:rsidR="00107E81" w:rsidRPr="00361C93">
              <w:rPr>
                <w:rFonts w:ascii="Arial" w:eastAsia="宋体" w:hAnsi="Arial"/>
                <w:szCs w:val="21"/>
              </w:rPr>
              <w:t>5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107E81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ab/>
            </w:r>
            <w:r w:rsidRPr="00361C93">
              <w:rPr>
                <w:rFonts w:ascii="Arial" w:eastAsia="宋体" w:hAnsi="Arial"/>
                <w:szCs w:val="21"/>
              </w:rPr>
              <w:t>伴湖居</w:t>
            </w:r>
            <w:r w:rsidRPr="00361C93">
              <w:rPr>
                <w:rFonts w:ascii="Arial" w:eastAsia="宋体" w:hAnsi="Arial"/>
                <w:szCs w:val="21"/>
              </w:rPr>
              <w:t>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9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11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13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17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19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.51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2</w:t>
            </w:r>
            <w:r w:rsidR="00107E81" w:rsidRPr="00361C93">
              <w:rPr>
                <w:rFonts w:ascii="Arial" w:eastAsia="宋体" w:hAnsi="Arial"/>
                <w:szCs w:val="21"/>
              </w:rPr>
              <w:t>2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7521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南京卓景置业有限公司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蔚蓝家园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.35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Default="00356BBD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A75213">
              <w:rPr>
                <w:rFonts w:ascii="Arial" w:eastAsia="宋体" w:hAnsi="Arial" w:hint="eastAsia"/>
                <w:szCs w:val="21"/>
              </w:rPr>
              <w:t>1</w:t>
            </w:r>
            <w:r w:rsidR="00A75213">
              <w:rPr>
                <w:rFonts w:ascii="Arial" w:eastAsia="宋体" w:hAnsi="Arial"/>
                <w:szCs w:val="21"/>
              </w:rPr>
              <w:t>4</w:t>
            </w:r>
            <w:r w:rsidR="00A7521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7521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9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.71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Default="00356BBD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177905">
              <w:rPr>
                <w:rFonts w:ascii="Arial" w:eastAsia="宋体" w:hAnsi="Arial" w:hint="eastAsia"/>
                <w:szCs w:val="21"/>
              </w:rPr>
              <w:t>1</w:t>
            </w:r>
            <w:r w:rsidR="00177905">
              <w:rPr>
                <w:rFonts w:ascii="Arial" w:eastAsia="宋体" w:hAnsi="Arial"/>
                <w:szCs w:val="21"/>
              </w:rPr>
              <w:t>5</w:t>
            </w:r>
            <w:r w:rsidR="00177905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BD6A41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177905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177905"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177905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.97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A41" w:rsidRPr="00361C93" w:rsidRDefault="00CA3ADF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Default="00356BBD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177905">
              <w:rPr>
                <w:rFonts w:ascii="Arial" w:eastAsia="宋体" w:hAnsi="Arial" w:hint="eastAsia"/>
                <w:szCs w:val="21"/>
              </w:rPr>
              <w:t>1</w:t>
            </w:r>
            <w:r w:rsidR="00177905">
              <w:rPr>
                <w:rFonts w:ascii="Arial" w:eastAsia="宋体" w:hAnsi="Arial"/>
                <w:szCs w:val="21"/>
              </w:rPr>
              <w:t>5</w:t>
            </w:r>
            <w:r w:rsidR="00177905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E0203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6D2AF8" w:rsidRDefault="00E0203D" w:rsidP="00E0203D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3D" w:rsidRPr="006D2AF8" w:rsidRDefault="00E0203D" w:rsidP="00E0203D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177905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月桂苑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-</w:t>
            </w:r>
            <w:r>
              <w:rPr>
                <w:rFonts w:ascii="Arial" w:eastAsia="宋体" w:hAnsi="Arial"/>
                <w:szCs w:val="21"/>
              </w:rPr>
              <w:t>18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.66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E0203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BD6A41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E0203D">
              <w:rPr>
                <w:rFonts w:ascii="Arial" w:eastAsia="宋体" w:hAnsi="Arial" w:hint="eastAsia"/>
                <w:szCs w:val="21"/>
              </w:rPr>
              <w:t>南京和瑞房地产开发有限公司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3D" w:rsidRPr="00BD6A41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丽湖湾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177905" w:rsidRDefault="002E21EB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2363DC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3D" w:rsidRDefault="002363DC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C96D92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 w:rsidR="002D239E">
              <w:rPr>
                <w:rFonts w:ascii="Arial" w:eastAsia="宋体" w:hAnsi="Arial" w:hint="eastAsia"/>
                <w:szCs w:val="21"/>
              </w:rPr>
              <w:t>月</w:t>
            </w:r>
            <w:r w:rsidR="00AE301F">
              <w:rPr>
                <w:rFonts w:ascii="Arial" w:eastAsia="宋体" w:hAnsi="Arial" w:hint="eastAsia"/>
                <w:szCs w:val="21"/>
              </w:rPr>
              <w:t>1</w:t>
            </w:r>
            <w:r w:rsidR="00AE301F">
              <w:rPr>
                <w:rFonts w:ascii="Arial" w:eastAsia="宋体" w:hAnsi="Arial"/>
                <w:szCs w:val="21"/>
              </w:rPr>
              <w:t>3</w:t>
            </w:r>
            <w:r w:rsidR="00AE301F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2E21EB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Pr="00361C93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B" w:rsidRPr="00361C93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Pr="00177905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12</w:t>
            </w:r>
            <w:r>
              <w:rPr>
                <w:rFonts w:ascii="Arial" w:eastAsia="宋体" w:hAnsi="Arial" w:hint="eastAsia"/>
                <w:szCs w:val="21"/>
              </w:rPr>
              <w:t>、北区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C96D92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 w:rsidR="002D239E">
              <w:rPr>
                <w:rFonts w:ascii="Arial" w:eastAsia="宋体" w:hAnsi="Arial" w:hint="eastAsia"/>
                <w:szCs w:val="21"/>
              </w:rPr>
              <w:t>月</w:t>
            </w:r>
            <w:r w:rsidR="002E21EB">
              <w:rPr>
                <w:rFonts w:ascii="Arial" w:eastAsia="宋体" w:hAnsi="Arial" w:hint="eastAsia"/>
                <w:szCs w:val="21"/>
              </w:rPr>
              <w:t>2</w:t>
            </w:r>
            <w:r w:rsidR="002E21EB">
              <w:rPr>
                <w:rFonts w:ascii="Arial" w:eastAsia="宋体" w:hAnsi="Arial"/>
                <w:szCs w:val="21"/>
              </w:rPr>
              <w:t>4</w:t>
            </w:r>
            <w:r w:rsidR="002E21EB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B0376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Pr="00361C93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6" w:rsidRPr="00361C93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秦河世家花园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B0376">
              <w:rPr>
                <w:rFonts w:ascii="Arial" w:eastAsia="宋体" w:hAnsi="Arial" w:hint="eastAsia"/>
                <w:szCs w:val="21"/>
              </w:rPr>
              <w:t>云景街区</w:t>
            </w:r>
            <w:r w:rsidRPr="00AB0376">
              <w:rPr>
                <w:rFonts w:ascii="Arial" w:eastAsia="宋体" w:hAnsi="Arial"/>
                <w:szCs w:val="21"/>
              </w:rPr>
              <w:t>1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  <w:r w:rsidRPr="00AB0376">
              <w:rPr>
                <w:rFonts w:ascii="Arial" w:eastAsia="宋体" w:hAnsi="Arial"/>
                <w:szCs w:val="21"/>
              </w:rPr>
              <w:t>6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.86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B0376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1807F0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合计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Pr="00480635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55.33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376" w:rsidRDefault="00E74CED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11.24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</w:tr>
    </w:tbl>
    <w:p w:rsidR="001B6793" w:rsidRPr="005F0A77" w:rsidRDefault="001B6793" w:rsidP="001B6793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  <w:r w:rsidRPr="005F0A77">
        <w:rPr>
          <w:rFonts w:ascii="Calibri" w:eastAsia="宋体" w:hAnsi="Calibri" w:hint="eastAsia"/>
          <w:b/>
          <w:szCs w:val="21"/>
        </w:rPr>
        <w:t>备注：本表截至时间为</w:t>
      </w:r>
      <w:r w:rsidR="006E3032">
        <w:rPr>
          <w:rFonts w:ascii="Calibri" w:eastAsia="宋体" w:hAnsi="Calibri" w:hint="eastAsia"/>
          <w:b/>
          <w:szCs w:val="21"/>
        </w:rPr>
        <w:t>2018</w:t>
      </w:r>
      <w:r w:rsidR="006E3032">
        <w:rPr>
          <w:rFonts w:ascii="Calibri" w:eastAsia="宋体" w:hAnsi="Calibri" w:hint="eastAsia"/>
          <w:b/>
          <w:szCs w:val="21"/>
        </w:rPr>
        <w:t>年</w:t>
      </w:r>
      <w:r w:rsidR="002D239E">
        <w:rPr>
          <w:rFonts w:ascii="Calibri" w:eastAsia="宋体" w:hAnsi="Calibri"/>
          <w:b/>
          <w:szCs w:val="21"/>
        </w:rPr>
        <w:t>8</w:t>
      </w:r>
      <w:r w:rsidR="002D239E">
        <w:rPr>
          <w:rFonts w:ascii="Calibri" w:eastAsia="宋体" w:hAnsi="Calibri"/>
          <w:b/>
          <w:szCs w:val="21"/>
        </w:rPr>
        <w:t>月</w:t>
      </w:r>
      <w:r>
        <w:rPr>
          <w:rFonts w:ascii="Calibri" w:eastAsia="宋体" w:hAnsi="Calibri"/>
          <w:b/>
          <w:szCs w:val="21"/>
        </w:rPr>
        <w:t>25</w:t>
      </w:r>
      <w:r w:rsidRPr="005F0A77">
        <w:rPr>
          <w:rFonts w:ascii="Calibri" w:eastAsia="宋体" w:hAnsi="Calibri" w:hint="eastAsia"/>
          <w:b/>
          <w:szCs w:val="21"/>
        </w:rPr>
        <w:t>日。</w:t>
      </w:r>
    </w:p>
    <w:sectPr w:rsidR="001B6793" w:rsidRPr="005F0A77" w:rsidSect="0099013A">
      <w:pgSz w:w="16838" w:h="11906" w:orient="landscape"/>
      <w:pgMar w:top="1797" w:right="1440" w:bottom="1797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26E" w:rsidRDefault="0059326E" w:rsidP="001B6793">
      <w:r>
        <w:separator/>
      </w:r>
    </w:p>
  </w:endnote>
  <w:endnote w:type="continuationSeparator" w:id="0">
    <w:p w:rsidR="0059326E" w:rsidRDefault="0059326E" w:rsidP="001B6793">
      <w:r>
        <w:continuationSeparator/>
      </w:r>
    </w:p>
  </w:endnote>
  <w:endnote w:type="continuationNotice" w:id="1">
    <w:p w:rsidR="0059326E" w:rsidRDefault="00593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2EF" w:rsidRDefault="005452EF" w:rsidP="0099013A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13</w:t>
    </w:r>
    <w:r>
      <w:rPr>
        <w:rStyle w:val="ad"/>
      </w:rPr>
      <w:fldChar w:fldCharType="end"/>
    </w:r>
  </w:p>
  <w:p w:rsidR="005452EF" w:rsidRDefault="005452E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2EF" w:rsidRDefault="005452EF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5480C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5452EF" w:rsidRDefault="005452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26E" w:rsidRDefault="0059326E" w:rsidP="001B6793">
      <w:r>
        <w:separator/>
      </w:r>
    </w:p>
  </w:footnote>
  <w:footnote w:type="continuationSeparator" w:id="0">
    <w:p w:rsidR="0059326E" w:rsidRDefault="0059326E" w:rsidP="001B6793">
      <w:r>
        <w:continuationSeparator/>
      </w:r>
    </w:p>
  </w:footnote>
  <w:footnote w:type="continuationNotice" w:id="1">
    <w:p w:rsidR="0059326E" w:rsidRDefault="0059326E"/>
  </w:footnote>
  <w:footnote w:id="2">
    <w:p w:rsidR="005452EF" w:rsidRPr="0083067C" w:rsidRDefault="005452EF" w:rsidP="00C51BDB">
      <w:pPr>
        <w:pStyle w:val="aa"/>
      </w:pPr>
      <w:r>
        <w:rPr>
          <w:rStyle w:val="ac"/>
        </w:rPr>
        <w:footnoteRef/>
      </w:r>
      <w:r>
        <w:rPr>
          <w:rFonts w:hint="eastAsia"/>
        </w:rPr>
        <w:t>数据来源：南京网上房地产。统计内容不含经济适用房、拆迁安置房、中低价商品房。</w:t>
      </w:r>
    </w:p>
  </w:footnote>
  <w:footnote w:id="3">
    <w:p w:rsidR="005452EF" w:rsidRDefault="005452EF">
      <w:pPr>
        <w:pStyle w:val="aa"/>
        <w:rPr>
          <w:lang w:eastAsia="zh-CN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CN"/>
        </w:rPr>
        <w:t>蔚蓝家园为纯新项目，暂无成交数据。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DF6"/>
    <w:multiLevelType w:val="hybridMultilevel"/>
    <w:tmpl w:val="265C0702"/>
    <w:lvl w:ilvl="0" w:tplc="C122D3FC">
      <w:start w:val="1"/>
      <w:numFmt w:val="decimal"/>
      <w:lvlText w:val="（%1）、"/>
      <w:lvlJc w:val="left"/>
      <w:pPr>
        <w:ind w:left="1170" w:hanging="420"/>
      </w:pPr>
      <w:rPr>
        <w:rFonts w:hint="eastAsia"/>
      </w:rPr>
    </w:lvl>
    <w:lvl w:ilvl="1" w:tplc="ABB4AC8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035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08BC365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162531F6"/>
    <w:multiLevelType w:val="hybridMultilevel"/>
    <w:tmpl w:val="5B4E35EC"/>
    <w:lvl w:ilvl="0" w:tplc="BCEE6624">
      <w:start w:val="1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1C4C006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B5282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29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 w15:restartNumberingAfterBreak="0">
    <w:nsid w:val="1C826B8D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249F11F1"/>
    <w:multiLevelType w:val="hybridMultilevel"/>
    <w:tmpl w:val="A4746010"/>
    <w:lvl w:ilvl="0" w:tplc="1B3E9496">
      <w:start w:val="1"/>
      <w:numFmt w:val="decimalEnclosedCircle"/>
      <w:lvlText w:val="%1"/>
      <w:lvlJc w:val="left"/>
      <w:pPr>
        <w:ind w:left="12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E44325C"/>
    <w:multiLevelType w:val="hybridMultilevel"/>
    <w:tmpl w:val="1C82141C"/>
    <w:lvl w:ilvl="0" w:tplc="AC720D00">
      <w:start w:val="1"/>
      <w:numFmt w:val="decimal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 w15:restartNumberingAfterBreak="0">
    <w:nsid w:val="44A23A36"/>
    <w:multiLevelType w:val="hybridMultilevel"/>
    <w:tmpl w:val="EA6A9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 w15:restartNumberingAfterBreak="0">
    <w:nsid w:val="4B0A00DF"/>
    <w:multiLevelType w:val="hybridMultilevel"/>
    <w:tmpl w:val="C6984926"/>
    <w:lvl w:ilvl="0" w:tplc="D9AEA510">
      <w:start w:val="1"/>
      <w:numFmt w:val="decimalEnclosedCircle"/>
      <w:lvlText w:val="%1"/>
      <w:lvlJc w:val="left"/>
      <w:pPr>
        <w:ind w:left="125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10" w15:restartNumberingAfterBreak="0">
    <w:nsid w:val="520B2C55"/>
    <w:multiLevelType w:val="hybridMultilevel"/>
    <w:tmpl w:val="D468320C"/>
    <w:lvl w:ilvl="0" w:tplc="683E83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820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6C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CF9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0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91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A4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46C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A2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B0FB1"/>
    <w:multiLevelType w:val="hybridMultilevel"/>
    <w:tmpl w:val="AB72E744"/>
    <w:lvl w:ilvl="0" w:tplc="C3D8AAD2">
      <w:start w:val="1"/>
      <w:numFmt w:val="decimal"/>
      <w:lvlText w:val="（%1）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5E8B4455"/>
    <w:multiLevelType w:val="hybridMultilevel"/>
    <w:tmpl w:val="0CAED5B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 w15:restartNumberingAfterBreak="0">
    <w:nsid w:val="6FE27B6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 w15:restartNumberingAfterBreak="0">
    <w:nsid w:val="79546FB0"/>
    <w:multiLevelType w:val="hybridMultilevel"/>
    <w:tmpl w:val="62A6EDE6"/>
    <w:lvl w:ilvl="0" w:tplc="772A0DB6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7E235E5A"/>
    <w:multiLevelType w:val="hybridMultilevel"/>
    <w:tmpl w:val="A8F2F66A"/>
    <w:lvl w:ilvl="0" w:tplc="FF90F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E87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FC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A07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3C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B8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90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544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46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5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3"/>
    <w:rsid w:val="00000F01"/>
    <w:rsid w:val="000010D7"/>
    <w:rsid w:val="000022A2"/>
    <w:rsid w:val="0000312E"/>
    <w:rsid w:val="00003773"/>
    <w:rsid w:val="00005461"/>
    <w:rsid w:val="00005646"/>
    <w:rsid w:val="00005648"/>
    <w:rsid w:val="00005C6D"/>
    <w:rsid w:val="000122B5"/>
    <w:rsid w:val="00012407"/>
    <w:rsid w:val="00012B0C"/>
    <w:rsid w:val="00014786"/>
    <w:rsid w:val="000153A6"/>
    <w:rsid w:val="00016949"/>
    <w:rsid w:val="00016A9D"/>
    <w:rsid w:val="00017D3F"/>
    <w:rsid w:val="00021291"/>
    <w:rsid w:val="00023432"/>
    <w:rsid w:val="00023478"/>
    <w:rsid w:val="000244BD"/>
    <w:rsid w:val="00025756"/>
    <w:rsid w:val="000269DE"/>
    <w:rsid w:val="0002783A"/>
    <w:rsid w:val="0002790E"/>
    <w:rsid w:val="000313F2"/>
    <w:rsid w:val="00031616"/>
    <w:rsid w:val="00032104"/>
    <w:rsid w:val="000323B9"/>
    <w:rsid w:val="00032B47"/>
    <w:rsid w:val="00032BAC"/>
    <w:rsid w:val="00033850"/>
    <w:rsid w:val="00034C61"/>
    <w:rsid w:val="00034D2C"/>
    <w:rsid w:val="000351BD"/>
    <w:rsid w:val="000370DF"/>
    <w:rsid w:val="0004062D"/>
    <w:rsid w:val="00041A91"/>
    <w:rsid w:val="000424D9"/>
    <w:rsid w:val="00043C48"/>
    <w:rsid w:val="0004574A"/>
    <w:rsid w:val="00046830"/>
    <w:rsid w:val="0004757E"/>
    <w:rsid w:val="000509FE"/>
    <w:rsid w:val="000527A5"/>
    <w:rsid w:val="00053C63"/>
    <w:rsid w:val="00055C04"/>
    <w:rsid w:val="0006031E"/>
    <w:rsid w:val="00063145"/>
    <w:rsid w:val="0006389B"/>
    <w:rsid w:val="000643C2"/>
    <w:rsid w:val="00064437"/>
    <w:rsid w:val="000662A2"/>
    <w:rsid w:val="00067E39"/>
    <w:rsid w:val="000720BB"/>
    <w:rsid w:val="00072196"/>
    <w:rsid w:val="00073E35"/>
    <w:rsid w:val="00073E6F"/>
    <w:rsid w:val="00075EC0"/>
    <w:rsid w:val="00076C44"/>
    <w:rsid w:val="00080370"/>
    <w:rsid w:val="000804ED"/>
    <w:rsid w:val="000823E6"/>
    <w:rsid w:val="000854E0"/>
    <w:rsid w:val="00086677"/>
    <w:rsid w:val="000877EE"/>
    <w:rsid w:val="000907A4"/>
    <w:rsid w:val="00094037"/>
    <w:rsid w:val="00094BAE"/>
    <w:rsid w:val="0009569E"/>
    <w:rsid w:val="000A2E15"/>
    <w:rsid w:val="000A3CCA"/>
    <w:rsid w:val="000A445C"/>
    <w:rsid w:val="000B0B0D"/>
    <w:rsid w:val="000B0FA6"/>
    <w:rsid w:val="000B1F06"/>
    <w:rsid w:val="000B3C3E"/>
    <w:rsid w:val="000B51E6"/>
    <w:rsid w:val="000C17ED"/>
    <w:rsid w:val="000C1A68"/>
    <w:rsid w:val="000C2CCE"/>
    <w:rsid w:val="000C3927"/>
    <w:rsid w:val="000C77D3"/>
    <w:rsid w:val="000D06B1"/>
    <w:rsid w:val="000D1CD8"/>
    <w:rsid w:val="000D2F56"/>
    <w:rsid w:val="000D3051"/>
    <w:rsid w:val="000D47FB"/>
    <w:rsid w:val="000D73D8"/>
    <w:rsid w:val="000E1F93"/>
    <w:rsid w:val="000E2F3E"/>
    <w:rsid w:val="000E4B6D"/>
    <w:rsid w:val="000E5A74"/>
    <w:rsid w:val="000E6141"/>
    <w:rsid w:val="000E7168"/>
    <w:rsid w:val="000E75F1"/>
    <w:rsid w:val="000F0A7F"/>
    <w:rsid w:val="000F279C"/>
    <w:rsid w:val="000F39B8"/>
    <w:rsid w:val="000F414C"/>
    <w:rsid w:val="000F4589"/>
    <w:rsid w:val="000F5C90"/>
    <w:rsid w:val="00102840"/>
    <w:rsid w:val="001051AA"/>
    <w:rsid w:val="001056E7"/>
    <w:rsid w:val="001062DC"/>
    <w:rsid w:val="00107E81"/>
    <w:rsid w:val="00110C35"/>
    <w:rsid w:val="00110DF1"/>
    <w:rsid w:val="00111546"/>
    <w:rsid w:val="00113563"/>
    <w:rsid w:val="0011402E"/>
    <w:rsid w:val="00115509"/>
    <w:rsid w:val="0011795F"/>
    <w:rsid w:val="00121D23"/>
    <w:rsid w:val="00121F52"/>
    <w:rsid w:val="00122DCD"/>
    <w:rsid w:val="00123580"/>
    <w:rsid w:val="001249D3"/>
    <w:rsid w:val="00124F1D"/>
    <w:rsid w:val="00126430"/>
    <w:rsid w:val="0013022C"/>
    <w:rsid w:val="00131C93"/>
    <w:rsid w:val="001321FC"/>
    <w:rsid w:val="001324AD"/>
    <w:rsid w:val="00132E23"/>
    <w:rsid w:val="001337E7"/>
    <w:rsid w:val="00135C61"/>
    <w:rsid w:val="00135FEA"/>
    <w:rsid w:val="00136140"/>
    <w:rsid w:val="00140E1F"/>
    <w:rsid w:val="00141BE6"/>
    <w:rsid w:val="00141CCB"/>
    <w:rsid w:val="001430E1"/>
    <w:rsid w:val="001448C5"/>
    <w:rsid w:val="00145780"/>
    <w:rsid w:val="00147C65"/>
    <w:rsid w:val="00147C99"/>
    <w:rsid w:val="00150380"/>
    <w:rsid w:val="00150670"/>
    <w:rsid w:val="00151454"/>
    <w:rsid w:val="0015146A"/>
    <w:rsid w:val="00151524"/>
    <w:rsid w:val="001526EE"/>
    <w:rsid w:val="001527B1"/>
    <w:rsid w:val="001528AD"/>
    <w:rsid w:val="001553BD"/>
    <w:rsid w:val="001578DC"/>
    <w:rsid w:val="001635DB"/>
    <w:rsid w:val="001651FB"/>
    <w:rsid w:val="001662DF"/>
    <w:rsid w:val="001670FF"/>
    <w:rsid w:val="00167AA1"/>
    <w:rsid w:val="00167F7F"/>
    <w:rsid w:val="00174D7B"/>
    <w:rsid w:val="00176A96"/>
    <w:rsid w:val="00177905"/>
    <w:rsid w:val="00180119"/>
    <w:rsid w:val="001803C0"/>
    <w:rsid w:val="001807F0"/>
    <w:rsid w:val="0018547F"/>
    <w:rsid w:val="00185D9E"/>
    <w:rsid w:val="00187875"/>
    <w:rsid w:val="00191AD9"/>
    <w:rsid w:val="00193240"/>
    <w:rsid w:val="0019343F"/>
    <w:rsid w:val="00194616"/>
    <w:rsid w:val="001A0915"/>
    <w:rsid w:val="001A15F2"/>
    <w:rsid w:val="001A2AE3"/>
    <w:rsid w:val="001A6767"/>
    <w:rsid w:val="001A77B6"/>
    <w:rsid w:val="001A7A64"/>
    <w:rsid w:val="001A7EDD"/>
    <w:rsid w:val="001B0133"/>
    <w:rsid w:val="001B1767"/>
    <w:rsid w:val="001B3775"/>
    <w:rsid w:val="001B404C"/>
    <w:rsid w:val="001B42AA"/>
    <w:rsid w:val="001B460B"/>
    <w:rsid w:val="001B6793"/>
    <w:rsid w:val="001B7187"/>
    <w:rsid w:val="001B7B00"/>
    <w:rsid w:val="001B7B20"/>
    <w:rsid w:val="001C1953"/>
    <w:rsid w:val="001C2C74"/>
    <w:rsid w:val="001C3ABD"/>
    <w:rsid w:val="001C5D44"/>
    <w:rsid w:val="001D0610"/>
    <w:rsid w:val="001D15ED"/>
    <w:rsid w:val="001D240E"/>
    <w:rsid w:val="001D2F54"/>
    <w:rsid w:val="001D5CD8"/>
    <w:rsid w:val="001D69B1"/>
    <w:rsid w:val="001E0083"/>
    <w:rsid w:val="001E0E6A"/>
    <w:rsid w:val="001E1B68"/>
    <w:rsid w:val="001E296C"/>
    <w:rsid w:val="001E30EE"/>
    <w:rsid w:val="001E40DD"/>
    <w:rsid w:val="001E4313"/>
    <w:rsid w:val="001E5257"/>
    <w:rsid w:val="001F0845"/>
    <w:rsid w:val="001F0979"/>
    <w:rsid w:val="001F0B45"/>
    <w:rsid w:val="001F1A43"/>
    <w:rsid w:val="001F269C"/>
    <w:rsid w:val="001F2FC3"/>
    <w:rsid w:val="001F41D9"/>
    <w:rsid w:val="001F5636"/>
    <w:rsid w:val="00200AE0"/>
    <w:rsid w:val="00202154"/>
    <w:rsid w:val="002032D4"/>
    <w:rsid w:val="00203C9A"/>
    <w:rsid w:val="00204FCD"/>
    <w:rsid w:val="002054E1"/>
    <w:rsid w:val="00206292"/>
    <w:rsid w:val="0020740E"/>
    <w:rsid w:val="0021109B"/>
    <w:rsid w:val="00212288"/>
    <w:rsid w:val="00212821"/>
    <w:rsid w:val="00212CE2"/>
    <w:rsid w:val="00212FA6"/>
    <w:rsid w:val="00214F61"/>
    <w:rsid w:val="002250A3"/>
    <w:rsid w:val="0022578B"/>
    <w:rsid w:val="002261B1"/>
    <w:rsid w:val="00227807"/>
    <w:rsid w:val="00231493"/>
    <w:rsid w:val="0023440D"/>
    <w:rsid w:val="002363DC"/>
    <w:rsid w:val="002373C5"/>
    <w:rsid w:val="00240F36"/>
    <w:rsid w:val="00241D89"/>
    <w:rsid w:val="00242924"/>
    <w:rsid w:val="00242A9D"/>
    <w:rsid w:val="00243DA9"/>
    <w:rsid w:val="002447FD"/>
    <w:rsid w:val="002479DB"/>
    <w:rsid w:val="002505F4"/>
    <w:rsid w:val="00250A57"/>
    <w:rsid w:val="002512C4"/>
    <w:rsid w:val="00251754"/>
    <w:rsid w:val="00253F8C"/>
    <w:rsid w:val="00254253"/>
    <w:rsid w:val="00254308"/>
    <w:rsid w:val="00255795"/>
    <w:rsid w:val="00257A30"/>
    <w:rsid w:val="00257B0F"/>
    <w:rsid w:val="002606A9"/>
    <w:rsid w:val="00261FF3"/>
    <w:rsid w:val="00262094"/>
    <w:rsid w:val="00263789"/>
    <w:rsid w:val="002666AA"/>
    <w:rsid w:val="00267BAF"/>
    <w:rsid w:val="002719A8"/>
    <w:rsid w:val="0027322D"/>
    <w:rsid w:val="002754A5"/>
    <w:rsid w:val="002759DB"/>
    <w:rsid w:val="00283EF5"/>
    <w:rsid w:val="0028547D"/>
    <w:rsid w:val="0028637A"/>
    <w:rsid w:val="002868B4"/>
    <w:rsid w:val="002901A3"/>
    <w:rsid w:val="00290BE9"/>
    <w:rsid w:val="002910CA"/>
    <w:rsid w:val="0029255A"/>
    <w:rsid w:val="002948EC"/>
    <w:rsid w:val="00295DBB"/>
    <w:rsid w:val="00296877"/>
    <w:rsid w:val="002A2820"/>
    <w:rsid w:val="002A2859"/>
    <w:rsid w:val="002A3420"/>
    <w:rsid w:val="002A3529"/>
    <w:rsid w:val="002A3766"/>
    <w:rsid w:val="002A7C49"/>
    <w:rsid w:val="002B6068"/>
    <w:rsid w:val="002B6C53"/>
    <w:rsid w:val="002C04B1"/>
    <w:rsid w:val="002C087A"/>
    <w:rsid w:val="002C1C12"/>
    <w:rsid w:val="002C28F0"/>
    <w:rsid w:val="002C2EFF"/>
    <w:rsid w:val="002C379B"/>
    <w:rsid w:val="002C3AD4"/>
    <w:rsid w:val="002C3DB2"/>
    <w:rsid w:val="002C3E2F"/>
    <w:rsid w:val="002C4F55"/>
    <w:rsid w:val="002C526C"/>
    <w:rsid w:val="002C6F43"/>
    <w:rsid w:val="002D1308"/>
    <w:rsid w:val="002D1C5A"/>
    <w:rsid w:val="002D239E"/>
    <w:rsid w:val="002D243A"/>
    <w:rsid w:val="002D37C8"/>
    <w:rsid w:val="002D48D6"/>
    <w:rsid w:val="002D57EC"/>
    <w:rsid w:val="002D66E4"/>
    <w:rsid w:val="002D7A73"/>
    <w:rsid w:val="002E21EB"/>
    <w:rsid w:val="002E2438"/>
    <w:rsid w:val="002E2608"/>
    <w:rsid w:val="002E640E"/>
    <w:rsid w:val="002F278F"/>
    <w:rsid w:val="002F37B3"/>
    <w:rsid w:val="002F3AC6"/>
    <w:rsid w:val="002F40D0"/>
    <w:rsid w:val="002F4B87"/>
    <w:rsid w:val="002F5231"/>
    <w:rsid w:val="002F535D"/>
    <w:rsid w:val="002F69F2"/>
    <w:rsid w:val="00300F15"/>
    <w:rsid w:val="00306745"/>
    <w:rsid w:val="00306C81"/>
    <w:rsid w:val="0030775C"/>
    <w:rsid w:val="00311936"/>
    <w:rsid w:val="00311A4C"/>
    <w:rsid w:val="00311CFB"/>
    <w:rsid w:val="0031228E"/>
    <w:rsid w:val="00313D19"/>
    <w:rsid w:val="0031766A"/>
    <w:rsid w:val="00320402"/>
    <w:rsid w:val="003205F2"/>
    <w:rsid w:val="00320A97"/>
    <w:rsid w:val="00321869"/>
    <w:rsid w:val="00323DF5"/>
    <w:rsid w:val="00326803"/>
    <w:rsid w:val="0033049D"/>
    <w:rsid w:val="00330A52"/>
    <w:rsid w:val="00331FA9"/>
    <w:rsid w:val="003326CF"/>
    <w:rsid w:val="00333645"/>
    <w:rsid w:val="00333D60"/>
    <w:rsid w:val="00335714"/>
    <w:rsid w:val="00335EEE"/>
    <w:rsid w:val="003366EF"/>
    <w:rsid w:val="003416F9"/>
    <w:rsid w:val="003422C0"/>
    <w:rsid w:val="0034258E"/>
    <w:rsid w:val="00343ED8"/>
    <w:rsid w:val="003441E0"/>
    <w:rsid w:val="003446A0"/>
    <w:rsid w:val="00344866"/>
    <w:rsid w:val="003459F4"/>
    <w:rsid w:val="00345ADC"/>
    <w:rsid w:val="00347A4F"/>
    <w:rsid w:val="00350421"/>
    <w:rsid w:val="003509E0"/>
    <w:rsid w:val="003513A3"/>
    <w:rsid w:val="0035224E"/>
    <w:rsid w:val="00352B54"/>
    <w:rsid w:val="00353821"/>
    <w:rsid w:val="003557FE"/>
    <w:rsid w:val="00356BBD"/>
    <w:rsid w:val="00361C93"/>
    <w:rsid w:val="00363926"/>
    <w:rsid w:val="00364211"/>
    <w:rsid w:val="003666B3"/>
    <w:rsid w:val="00367944"/>
    <w:rsid w:val="00370776"/>
    <w:rsid w:val="0037151A"/>
    <w:rsid w:val="00374778"/>
    <w:rsid w:val="00375C11"/>
    <w:rsid w:val="003803A2"/>
    <w:rsid w:val="00380FB7"/>
    <w:rsid w:val="00382697"/>
    <w:rsid w:val="00382982"/>
    <w:rsid w:val="00384647"/>
    <w:rsid w:val="00386539"/>
    <w:rsid w:val="0038723F"/>
    <w:rsid w:val="00387EF2"/>
    <w:rsid w:val="003906AF"/>
    <w:rsid w:val="00393083"/>
    <w:rsid w:val="00393677"/>
    <w:rsid w:val="0039425D"/>
    <w:rsid w:val="003942B9"/>
    <w:rsid w:val="00395179"/>
    <w:rsid w:val="0039749C"/>
    <w:rsid w:val="003A0C50"/>
    <w:rsid w:val="003A182D"/>
    <w:rsid w:val="003A275C"/>
    <w:rsid w:val="003A3198"/>
    <w:rsid w:val="003A4732"/>
    <w:rsid w:val="003A617F"/>
    <w:rsid w:val="003A68E1"/>
    <w:rsid w:val="003A6A6D"/>
    <w:rsid w:val="003B1D6A"/>
    <w:rsid w:val="003B2A9A"/>
    <w:rsid w:val="003B3A7C"/>
    <w:rsid w:val="003B44C0"/>
    <w:rsid w:val="003B57FF"/>
    <w:rsid w:val="003B784E"/>
    <w:rsid w:val="003C05CE"/>
    <w:rsid w:val="003C0858"/>
    <w:rsid w:val="003C2C53"/>
    <w:rsid w:val="003C30FE"/>
    <w:rsid w:val="003C4421"/>
    <w:rsid w:val="003C5F53"/>
    <w:rsid w:val="003C64EF"/>
    <w:rsid w:val="003D066C"/>
    <w:rsid w:val="003D3BC5"/>
    <w:rsid w:val="003D53A2"/>
    <w:rsid w:val="003D5595"/>
    <w:rsid w:val="003D5B7D"/>
    <w:rsid w:val="003D66F7"/>
    <w:rsid w:val="003E24AF"/>
    <w:rsid w:val="003E28DF"/>
    <w:rsid w:val="003E36D2"/>
    <w:rsid w:val="003E38F8"/>
    <w:rsid w:val="003E47DE"/>
    <w:rsid w:val="003E5A8B"/>
    <w:rsid w:val="003E6534"/>
    <w:rsid w:val="003E6FF3"/>
    <w:rsid w:val="003F10DC"/>
    <w:rsid w:val="003F4704"/>
    <w:rsid w:val="003F4929"/>
    <w:rsid w:val="003F55E2"/>
    <w:rsid w:val="003F6A08"/>
    <w:rsid w:val="003F7303"/>
    <w:rsid w:val="00400C43"/>
    <w:rsid w:val="00400D27"/>
    <w:rsid w:val="0040131C"/>
    <w:rsid w:val="00401A4E"/>
    <w:rsid w:val="00402FE5"/>
    <w:rsid w:val="00403BE4"/>
    <w:rsid w:val="00405B7D"/>
    <w:rsid w:val="0041005F"/>
    <w:rsid w:val="00410F34"/>
    <w:rsid w:val="0041376B"/>
    <w:rsid w:val="004137A6"/>
    <w:rsid w:val="00421775"/>
    <w:rsid w:val="00421DE5"/>
    <w:rsid w:val="004223C7"/>
    <w:rsid w:val="00422E28"/>
    <w:rsid w:val="00424378"/>
    <w:rsid w:val="0042636D"/>
    <w:rsid w:val="004264B1"/>
    <w:rsid w:val="00430D5A"/>
    <w:rsid w:val="004357AA"/>
    <w:rsid w:val="004402A3"/>
    <w:rsid w:val="00442617"/>
    <w:rsid w:val="00442E9B"/>
    <w:rsid w:val="004445C2"/>
    <w:rsid w:val="00447103"/>
    <w:rsid w:val="00450BC1"/>
    <w:rsid w:val="00453E9F"/>
    <w:rsid w:val="00454C33"/>
    <w:rsid w:val="0045671A"/>
    <w:rsid w:val="00462AE7"/>
    <w:rsid w:val="00463C56"/>
    <w:rsid w:val="0046456A"/>
    <w:rsid w:val="0046541E"/>
    <w:rsid w:val="0046565B"/>
    <w:rsid w:val="004712FE"/>
    <w:rsid w:val="00471E41"/>
    <w:rsid w:val="0047291B"/>
    <w:rsid w:val="00472A84"/>
    <w:rsid w:val="0047325B"/>
    <w:rsid w:val="00473BB7"/>
    <w:rsid w:val="00473C9D"/>
    <w:rsid w:val="00474765"/>
    <w:rsid w:val="004751F8"/>
    <w:rsid w:val="00475D13"/>
    <w:rsid w:val="004761B9"/>
    <w:rsid w:val="00476AE5"/>
    <w:rsid w:val="00477A85"/>
    <w:rsid w:val="00480635"/>
    <w:rsid w:val="004809A1"/>
    <w:rsid w:val="00480AC8"/>
    <w:rsid w:val="004829D8"/>
    <w:rsid w:val="00482C63"/>
    <w:rsid w:val="00483B56"/>
    <w:rsid w:val="00487152"/>
    <w:rsid w:val="00487EB6"/>
    <w:rsid w:val="004908BC"/>
    <w:rsid w:val="00492A95"/>
    <w:rsid w:val="00494AE2"/>
    <w:rsid w:val="004A232D"/>
    <w:rsid w:val="004A295E"/>
    <w:rsid w:val="004A2AEA"/>
    <w:rsid w:val="004A38DE"/>
    <w:rsid w:val="004A4381"/>
    <w:rsid w:val="004A4739"/>
    <w:rsid w:val="004A4EBA"/>
    <w:rsid w:val="004A5823"/>
    <w:rsid w:val="004A59E7"/>
    <w:rsid w:val="004A61B8"/>
    <w:rsid w:val="004A7BDF"/>
    <w:rsid w:val="004B0ABE"/>
    <w:rsid w:val="004B37A5"/>
    <w:rsid w:val="004B3AEB"/>
    <w:rsid w:val="004B44C4"/>
    <w:rsid w:val="004B452D"/>
    <w:rsid w:val="004B69F1"/>
    <w:rsid w:val="004C06A6"/>
    <w:rsid w:val="004C0CE2"/>
    <w:rsid w:val="004C142D"/>
    <w:rsid w:val="004C1833"/>
    <w:rsid w:val="004C3AD2"/>
    <w:rsid w:val="004C3DED"/>
    <w:rsid w:val="004C60B7"/>
    <w:rsid w:val="004C67D2"/>
    <w:rsid w:val="004C7EBB"/>
    <w:rsid w:val="004D094B"/>
    <w:rsid w:val="004D1A90"/>
    <w:rsid w:val="004D1FD7"/>
    <w:rsid w:val="004D2D87"/>
    <w:rsid w:val="004D3C3C"/>
    <w:rsid w:val="004D5399"/>
    <w:rsid w:val="004D5F53"/>
    <w:rsid w:val="004D666D"/>
    <w:rsid w:val="004E441E"/>
    <w:rsid w:val="004E5A39"/>
    <w:rsid w:val="004E75AD"/>
    <w:rsid w:val="004F028D"/>
    <w:rsid w:val="004F08E3"/>
    <w:rsid w:val="004F09CD"/>
    <w:rsid w:val="004F195F"/>
    <w:rsid w:val="004F2FDE"/>
    <w:rsid w:val="004F5D9D"/>
    <w:rsid w:val="004F7306"/>
    <w:rsid w:val="005001FC"/>
    <w:rsid w:val="00500E5A"/>
    <w:rsid w:val="00501F74"/>
    <w:rsid w:val="005064B5"/>
    <w:rsid w:val="00507799"/>
    <w:rsid w:val="00510424"/>
    <w:rsid w:val="005108C4"/>
    <w:rsid w:val="00510C80"/>
    <w:rsid w:val="005111E2"/>
    <w:rsid w:val="005122AA"/>
    <w:rsid w:val="00513F12"/>
    <w:rsid w:val="00515D19"/>
    <w:rsid w:val="00524BF1"/>
    <w:rsid w:val="00524CE7"/>
    <w:rsid w:val="00526825"/>
    <w:rsid w:val="00527202"/>
    <w:rsid w:val="005311BF"/>
    <w:rsid w:val="00533797"/>
    <w:rsid w:val="00533CA6"/>
    <w:rsid w:val="00534996"/>
    <w:rsid w:val="005358DC"/>
    <w:rsid w:val="00535BAF"/>
    <w:rsid w:val="00537686"/>
    <w:rsid w:val="00537864"/>
    <w:rsid w:val="005407CD"/>
    <w:rsid w:val="005452EF"/>
    <w:rsid w:val="00545549"/>
    <w:rsid w:val="00546EC3"/>
    <w:rsid w:val="00551EE1"/>
    <w:rsid w:val="00552AE3"/>
    <w:rsid w:val="00552EA5"/>
    <w:rsid w:val="00553F08"/>
    <w:rsid w:val="005544E4"/>
    <w:rsid w:val="00554D9F"/>
    <w:rsid w:val="005552F8"/>
    <w:rsid w:val="0055619E"/>
    <w:rsid w:val="00556386"/>
    <w:rsid w:val="00560213"/>
    <w:rsid w:val="00562106"/>
    <w:rsid w:val="005626BD"/>
    <w:rsid w:val="00563CE4"/>
    <w:rsid w:val="0056516D"/>
    <w:rsid w:val="00565287"/>
    <w:rsid w:val="0056584B"/>
    <w:rsid w:val="005723F9"/>
    <w:rsid w:val="00574721"/>
    <w:rsid w:val="005762CD"/>
    <w:rsid w:val="00581787"/>
    <w:rsid w:val="00582D1A"/>
    <w:rsid w:val="0058388C"/>
    <w:rsid w:val="00583B28"/>
    <w:rsid w:val="00583E0F"/>
    <w:rsid w:val="005843AC"/>
    <w:rsid w:val="00584911"/>
    <w:rsid w:val="00585DFF"/>
    <w:rsid w:val="00585F19"/>
    <w:rsid w:val="00590135"/>
    <w:rsid w:val="00590A33"/>
    <w:rsid w:val="00591C72"/>
    <w:rsid w:val="0059326E"/>
    <w:rsid w:val="005935CB"/>
    <w:rsid w:val="005946A3"/>
    <w:rsid w:val="005A16DE"/>
    <w:rsid w:val="005A186A"/>
    <w:rsid w:val="005A2FC4"/>
    <w:rsid w:val="005A3156"/>
    <w:rsid w:val="005A5F2B"/>
    <w:rsid w:val="005A6E22"/>
    <w:rsid w:val="005B03A8"/>
    <w:rsid w:val="005B2A6C"/>
    <w:rsid w:val="005B32BD"/>
    <w:rsid w:val="005B4BF6"/>
    <w:rsid w:val="005B4CE4"/>
    <w:rsid w:val="005B593B"/>
    <w:rsid w:val="005B62D1"/>
    <w:rsid w:val="005B6D0E"/>
    <w:rsid w:val="005B7CE9"/>
    <w:rsid w:val="005C07C3"/>
    <w:rsid w:val="005C1A6A"/>
    <w:rsid w:val="005C40A5"/>
    <w:rsid w:val="005C45A9"/>
    <w:rsid w:val="005C5ACD"/>
    <w:rsid w:val="005C5B13"/>
    <w:rsid w:val="005C6604"/>
    <w:rsid w:val="005D0470"/>
    <w:rsid w:val="005D1CDD"/>
    <w:rsid w:val="005D1DB2"/>
    <w:rsid w:val="005D1E7A"/>
    <w:rsid w:val="005D3BAA"/>
    <w:rsid w:val="005D5B31"/>
    <w:rsid w:val="005D7026"/>
    <w:rsid w:val="005D7148"/>
    <w:rsid w:val="005D7D23"/>
    <w:rsid w:val="005D7FC8"/>
    <w:rsid w:val="005E08C5"/>
    <w:rsid w:val="005E0974"/>
    <w:rsid w:val="005E1A0D"/>
    <w:rsid w:val="005E34E2"/>
    <w:rsid w:val="005E394E"/>
    <w:rsid w:val="005F03EF"/>
    <w:rsid w:val="005F6BA9"/>
    <w:rsid w:val="0060165B"/>
    <w:rsid w:val="00602784"/>
    <w:rsid w:val="00602C6D"/>
    <w:rsid w:val="006039D4"/>
    <w:rsid w:val="00603F3D"/>
    <w:rsid w:val="006049E6"/>
    <w:rsid w:val="00606291"/>
    <w:rsid w:val="006073D3"/>
    <w:rsid w:val="00612082"/>
    <w:rsid w:val="00613878"/>
    <w:rsid w:val="006202AB"/>
    <w:rsid w:val="006205EF"/>
    <w:rsid w:val="00620A46"/>
    <w:rsid w:val="00620CA1"/>
    <w:rsid w:val="0062198D"/>
    <w:rsid w:val="00622933"/>
    <w:rsid w:val="00622B79"/>
    <w:rsid w:val="00623029"/>
    <w:rsid w:val="0062489F"/>
    <w:rsid w:val="00625445"/>
    <w:rsid w:val="00626165"/>
    <w:rsid w:val="00626AE3"/>
    <w:rsid w:val="00626B98"/>
    <w:rsid w:val="00631C12"/>
    <w:rsid w:val="0063255F"/>
    <w:rsid w:val="0063344E"/>
    <w:rsid w:val="00635DA7"/>
    <w:rsid w:val="006403EE"/>
    <w:rsid w:val="00641168"/>
    <w:rsid w:val="00641279"/>
    <w:rsid w:val="006422E7"/>
    <w:rsid w:val="00644E73"/>
    <w:rsid w:val="0064576E"/>
    <w:rsid w:val="006469DC"/>
    <w:rsid w:val="00647737"/>
    <w:rsid w:val="006504DC"/>
    <w:rsid w:val="00654005"/>
    <w:rsid w:val="006550C6"/>
    <w:rsid w:val="00656363"/>
    <w:rsid w:val="00656796"/>
    <w:rsid w:val="00661B9D"/>
    <w:rsid w:val="0066268F"/>
    <w:rsid w:val="00662E79"/>
    <w:rsid w:val="0066385D"/>
    <w:rsid w:val="00663C36"/>
    <w:rsid w:val="006650D5"/>
    <w:rsid w:val="00665B62"/>
    <w:rsid w:val="00670B31"/>
    <w:rsid w:val="006711CD"/>
    <w:rsid w:val="00673BEA"/>
    <w:rsid w:val="00673CE2"/>
    <w:rsid w:val="0067673E"/>
    <w:rsid w:val="00676962"/>
    <w:rsid w:val="00676986"/>
    <w:rsid w:val="006773DB"/>
    <w:rsid w:val="006801BB"/>
    <w:rsid w:val="0068204E"/>
    <w:rsid w:val="0069072F"/>
    <w:rsid w:val="006911F6"/>
    <w:rsid w:val="00691D4C"/>
    <w:rsid w:val="006936A1"/>
    <w:rsid w:val="00694569"/>
    <w:rsid w:val="00697DCE"/>
    <w:rsid w:val="00697E6B"/>
    <w:rsid w:val="006A0A99"/>
    <w:rsid w:val="006A11E3"/>
    <w:rsid w:val="006A21FC"/>
    <w:rsid w:val="006A3026"/>
    <w:rsid w:val="006A33DE"/>
    <w:rsid w:val="006A3709"/>
    <w:rsid w:val="006A3F7A"/>
    <w:rsid w:val="006A4373"/>
    <w:rsid w:val="006A4381"/>
    <w:rsid w:val="006A5E76"/>
    <w:rsid w:val="006A652A"/>
    <w:rsid w:val="006A6A1C"/>
    <w:rsid w:val="006A6A1D"/>
    <w:rsid w:val="006A6EF2"/>
    <w:rsid w:val="006A7B7D"/>
    <w:rsid w:val="006A7F55"/>
    <w:rsid w:val="006B0573"/>
    <w:rsid w:val="006B1146"/>
    <w:rsid w:val="006B17B1"/>
    <w:rsid w:val="006B1C5B"/>
    <w:rsid w:val="006B233E"/>
    <w:rsid w:val="006B23B6"/>
    <w:rsid w:val="006B3310"/>
    <w:rsid w:val="006B46F9"/>
    <w:rsid w:val="006B591C"/>
    <w:rsid w:val="006C045C"/>
    <w:rsid w:val="006C35C9"/>
    <w:rsid w:val="006C664C"/>
    <w:rsid w:val="006C6B21"/>
    <w:rsid w:val="006C6E52"/>
    <w:rsid w:val="006D2AF8"/>
    <w:rsid w:val="006D2CDF"/>
    <w:rsid w:val="006D368E"/>
    <w:rsid w:val="006D562D"/>
    <w:rsid w:val="006D5F19"/>
    <w:rsid w:val="006D6CF2"/>
    <w:rsid w:val="006D7101"/>
    <w:rsid w:val="006E0214"/>
    <w:rsid w:val="006E3032"/>
    <w:rsid w:val="006E3228"/>
    <w:rsid w:val="006E3407"/>
    <w:rsid w:val="006E3B23"/>
    <w:rsid w:val="006E4935"/>
    <w:rsid w:val="006E5CCC"/>
    <w:rsid w:val="006E650D"/>
    <w:rsid w:val="006E65A6"/>
    <w:rsid w:val="006E6D74"/>
    <w:rsid w:val="006E74C9"/>
    <w:rsid w:val="006E7F21"/>
    <w:rsid w:val="006F016C"/>
    <w:rsid w:val="006F037D"/>
    <w:rsid w:val="006F12F9"/>
    <w:rsid w:val="006F1AC9"/>
    <w:rsid w:val="006F3334"/>
    <w:rsid w:val="006F462E"/>
    <w:rsid w:val="006F689B"/>
    <w:rsid w:val="006F7A03"/>
    <w:rsid w:val="00701301"/>
    <w:rsid w:val="00701FF4"/>
    <w:rsid w:val="00702B3D"/>
    <w:rsid w:val="007038C4"/>
    <w:rsid w:val="007051DE"/>
    <w:rsid w:val="007068ED"/>
    <w:rsid w:val="0070739F"/>
    <w:rsid w:val="00710D8D"/>
    <w:rsid w:val="00712662"/>
    <w:rsid w:val="00712CB5"/>
    <w:rsid w:val="00713C61"/>
    <w:rsid w:val="00716097"/>
    <w:rsid w:val="007166F6"/>
    <w:rsid w:val="00721E68"/>
    <w:rsid w:val="00721F40"/>
    <w:rsid w:val="00724BA6"/>
    <w:rsid w:val="00725A48"/>
    <w:rsid w:val="007277C0"/>
    <w:rsid w:val="007341AE"/>
    <w:rsid w:val="007343AF"/>
    <w:rsid w:val="00734CAD"/>
    <w:rsid w:val="00734F4F"/>
    <w:rsid w:val="00735A83"/>
    <w:rsid w:val="00737DAF"/>
    <w:rsid w:val="007411AF"/>
    <w:rsid w:val="0074531E"/>
    <w:rsid w:val="0074550E"/>
    <w:rsid w:val="007457C0"/>
    <w:rsid w:val="00746165"/>
    <w:rsid w:val="00746CA8"/>
    <w:rsid w:val="0074725F"/>
    <w:rsid w:val="00750668"/>
    <w:rsid w:val="007578D1"/>
    <w:rsid w:val="00760A1C"/>
    <w:rsid w:val="00765B0D"/>
    <w:rsid w:val="00765F45"/>
    <w:rsid w:val="00766EF6"/>
    <w:rsid w:val="0077089A"/>
    <w:rsid w:val="007709BD"/>
    <w:rsid w:val="00771BC1"/>
    <w:rsid w:val="007725C7"/>
    <w:rsid w:val="0077517D"/>
    <w:rsid w:val="00775576"/>
    <w:rsid w:val="007758FD"/>
    <w:rsid w:val="00776E60"/>
    <w:rsid w:val="0077745C"/>
    <w:rsid w:val="007806E1"/>
    <w:rsid w:val="00780BC7"/>
    <w:rsid w:val="00780EE6"/>
    <w:rsid w:val="0078152F"/>
    <w:rsid w:val="00783F33"/>
    <w:rsid w:val="0079048C"/>
    <w:rsid w:val="00791824"/>
    <w:rsid w:val="007940AE"/>
    <w:rsid w:val="007952A6"/>
    <w:rsid w:val="00795537"/>
    <w:rsid w:val="00796070"/>
    <w:rsid w:val="007A3B4D"/>
    <w:rsid w:val="007A6028"/>
    <w:rsid w:val="007A60AB"/>
    <w:rsid w:val="007A61DC"/>
    <w:rsid w:val="007A663B"/>
    <w:rsid w:val="007B0224"/>
    <w:rsid w:val="007B0B8B"/>
    <w:rsid w:val="007B28CC"/>
    <w:rsid w:val="007B357D"/>
    <w:rsid w:val="007B574C"/>
    <w:rsid w:val="007B737B"/>
    <w:rsid w:val="007C22DB"/>
    <w:rsid w:val="007C2E02"/>
    <w:rsid w:val="007C40B1"/>
    <w:rsid w:val="007C4C9E"/>
    <w:rsid w:val="007C57CC"/>
    <w:rsid w:val="007C5C90"/>
    <w:rsid w:val="007C6EF1"/>
    <w:rsid w:val="007D0210"/>
    <w:rsid w:val="007D0ECF"/>
    <w:rsid w:val="007D149C"/>
    <w:rsid w:val="007D1AC6"/>
    <w:rsid w:val="007D2F3A"/>
    <w:rsid w:val="007D3DDD"/>
    <w:rsid w:val="007D546F"/>
    <w:rsid w:val="007D6A44"/>
    <w:rsid w:val="007D7833"/>
    <w:rsid w:val="007D7A27"/>
    <w:rsid w:val="007E08F4"/>
    <w:rsid w:val="007E1540"/>
    <w:rsid w:val="007E2005"/>
    <w:rsid w:val="007E38A9"/>
    <w:rsid w:val="007E4A03"/>
    <w:rsid w:val="007E68E8"/>
    <w:rsid w:val="007E731D"/>
    <w:rsid w:val="007F0247"/>
    <w:rsid w:val="007F0FFA"/>
    <w:rsid w:val="007F3552"/>
    <w:rsid w:val="007F5E3F"/>
    <w:rsid w:val="007F6F99"/>
    <w:rsid w:val="007F7056"/>
    <w:rsid w:val="007F7A2E"/>
    <w:rsid w:val="00802C77"/>
    <w:rsid w:val="00803E7F"/>
    <w:rsid w:val="008046F3"/>
    <w:rsid w:val="00804EAA"/>
    <w:rsid w:val="00805340"/>
    <w:rsid w:val="00805456"/>
    <w:rsid w:val="00806157"/>
    <w:rsid w:val="00806AEB"/>
    <w:rsid w:val="00807318"/>
    <w:rsid w:val="00810BB4"/>
    <w:rsid w:val="00811BA2"/>
    <w:rsid w:val="00812C9E"/>
    <w:rsid w:val="00813262"/>
    <w:rsid w:val="00813509"/>
    <w:rsid w:val="00813ECE"/>
    <w:rsid w:val="00814066"/>
    <w:rsid w:val="00814D84"/>
    <w:rsid w:val="00815916"/>
    <w:rsid w:val="00815F71"/>
    <w:rsid w:val="008205B9"/>
    <w:rsid w:val="00822C29"/>
    <w:rsid w:val="008234EF"/>
    <w:rsid w:val="00824729"/>
    <w:rsid w:val="008249AD"/>
    <w:rsid w:val="00825EDA"/>
    <w:rsid w:val="00826E9A"/>
    <w:rsid w:val="00830439"/>
    <w:rsid w:val="008329A6"/>
    <w:rsid w:val="008332B5"/>
    <w:rsid w:val="00834EBD"/>
    <w:rsid w:val="008364F7"/>
    <w:rsid w:val="00837433"/>
    <w:rsid w:val="008414A4"/>
    <w:rsid w:val="00841512"/>
    <w:rsid w:val="00842FE1"/>
    <w:rsid w:val="00845AE4"/>
    <w:rsid w:val="00846A51"/>
    <w:rsid w:val="00847722"/>
    <w:rsid w:val="0085211B"/>
    <w:rsid w:val="00854187"/>
    <w:rsid w:val="00856F9B"/>
    <w:rsid w:val="00857FA7"/>
    <w:rsid w:val="008624C2"/>
    <w:rsid w:val="00862FF9"/>
    <w:rsid w:val="0086614B"/>
    <w:rsid w:val="00871E9F"/>
    <w:rsid w:val="008733DD"/>
    <w:rsid w:val="008733FB"/>
    <w:rsid w:val="0088170D"/>
    <w:rsid w:val="00882250"/>
    <w:rsid w:val="0088490C"/>
    <w:rsid w:val="00885769"/>
    <w:rsid w:val="00886359"/>
    <w:rsid w:val="00886D74"/>
    <w:rsid w:val="0088717E"/>
    <w:rsid w:val="00887591"/>
    <w:rsid w:val="00890F52"/>
    <w:rsid w:val="00891A71"/>
    <w:rsid w:val="00894361"/>
    <w:rsid w:val="008948EA"/>
    <w:rsid w:val="00894CE0"/>
    <w:rsid w:val="00896E61"/>
    <w:rsid w:val="008A11E2"/>
    <w:rsid w:val="008A1AE8"/>
    <w:rsid w:val="008A1B89"/>
    <w:rsid w:val="008A2CC0"/>
    <w:rsid w:val="008A3C5E"/>
    <w:rsid w:val="008A5515"/>
    <w:rsid w:val="008A55A1"/>
    <w:rsid w:val="008A57EF"/>
    <w:rsid w:val="008A62B6"/>
    <w:rsid w:val="008A692A"/>
    <w:rsid w:val="008A6B4C"/>
    <w:rsid w:val="008B0C7E"/>
    <w:rsid w:val="008B1519"/>
    <w:rsid w:val="008B36F0"/>
    <w:rsid w:val="008B3AB1"/>
    <w:rsid w:val="008B4788"/>
    <w:rsid w:val="008B5930"/>
    <w:rsid w:val="008B62A1"/>
    <w:rsid w:val="008B6934"/>
    <w:rsid w:val="008B7192"/>
    <w:rsid w:val="008B731E"/>
    <w:rsid w:val="008C1255"/>
    <w:rsid w:val="008C3B5D"/>
    <w:rsid w:val="008C595C"/>
    <w:rsid w:val="008D025C"/>
    <w:rsid w:val="008D2648"/>
    <w:rsid w:val="008D2DDE"/>
    <w:rsid w:val="008D2FF5"/>
    <w:rsid w:val="008D3A6A"/>
    <w:rsid w:val="008D5AC7"/>
    <w:rsid w:val="008D701D"/>
    <w:rsid w:val="008D70B6"/>
    <w:rsid w:val="008D7595"/>
    <w:rsid w:val="008E02F3"/>
    <w:rsid w:val="008E175B"/>
    <w:rsid w:val="008E27CA"/>
    <w:rsid w:val="008E61BF"/>
    <w:rsid w:val="008F11AD"/>
    <w:rsid w:val="008F2300"/>
    <w:rsid w:val="008F2EDF"/>
    <w:rsid w:val="008F43B5"/>
    <w:rsid w:val="008F51E8"/>
    <w:rsid w:val="008F5978"/>
    <w:rsid w:val="008F60D7"/>
    <w:rsid w:val="008F6455"/>
    <w:rsid w:val="008F75EE"/>
    <w:rsid w:val="008F7730"/>
    <w:rsid w:val="00901197"/>
    <w:rsid w:val="00901FB5"/>
    <w:rsid w:val="00902CC1"/>
    <w:rsid w:val="00903138"/>
    <w:rsid w:val="00903CD2"/>
    <w:rsid w:val="00907329"/>
    <w:rsid w:val="00911E30"/>
    <w:rsid w:val="0091406E"/>
    <w:rsid w:val="009141E8"/>
    <w:rsid w:val="00914F39"/>
    <w:rsid w:val="00917A83"/>
    <w:rsid w:val="00920700"/>
    <w:rsid w:val="00920BC1"/>
    <w:rsid w:val="00921E56"/>
    <w:rsid w:val="009229A4"/>
    <w:rsid w:val="00924533"/>
    <w:rsid w:val="00926BBE"/>
    <w:rsid w:val="00931818"/>
    <w:rsid w:val="00931A29"/>
    <w:rsid w:val="00931CA2"/>
    <w:rsid w:val="00931F59"/>
    <w:rsid w:val="0093282C"/>
    <w:rsid w:val="00933E3F"/>
    <w:rsid w:val="009363E8"/>
    <w:rsid w:val="00936E2D"/>
    <w:rsid w:val="00937B03"/>
    <w:rsid w:val="00937D3C"/>
    <w:rsid w:val="009418AF"/>
    <w:rsid w:val="009423F3"/>
    <w:rsid w:val="00943AE0"/>
    <w:rsid w:val="00943F86"/>
    <w:rsid w:val="0094689C"/>
    <w:rsid w:val="00947DD9"/>
    <w:rsid w:val="00947FCE"/>
    <w:rsid w:val="0095297E"/>
    <w:rsid w:val="00953D30"/>
    <w:rsid w:val="00956935"/>
    <w:rsid w:val="00956D02"/>
    <w:rsid w:val="00957336"/>
    <w:rsid w:val="00966C7A"/>
    <w:rsid w:val="0097044C"/>
    <w:rsid w:val="00971A96"/>
    <w:rsid w:val="00971B40"/>
    <w:rsid w:val="00971C14"/>
    <w:rsid w:val="00973507"/>
    <w:rsid w:val="009740E4"/>
    <w:rsid w:val="00975CF4"/>
    <w:rsid w:val="00976B44"/>
    <w:rsid w:val="00976CC4"/>
    <w:rsid w:val="009828F0"/>
    <w:rsid w:val="009857AF"/>
    <w:rsid w:val="00987337"/>
    <w:rsid w:val="0099013A"/>
    <w:rsid w:val="00992584"/>
    <w:rsid w:val="00993E50"/>
    <w:rsid w:val="00994DA6"/>
    <w:rsid w:val="00996999"/>
    <w:rsid w:val="00997F9E"/>
    <w:rsid w:val="009A05C3"/>
    <w:rsid w:val="009A1728"/>
    <w:rsid w:val="009A58B4"/>
    <w:rsid w:val="009B3114"/>
    <w:rsid w:val="009B3159"/>
    <w:rsid w:val="009B3D4F"/>
    <w:rsid w:val="009B4D0C"/>
    <w:rsid w:val="009C141F"/>
    <w:rsid w:val="009C144F"/>
    <w:rsid w:val="009C1E90"/>
    <w:rsid w:val="009C2D68"/>
    <w:rsid w:val="009C3CBE"/>
    <w:rsid w:val="009C3CCA"/>
    <w:rsid w:val="009C47C2"/>
    <w:rsid w:val="009C64B2"/>
    <w:rsid w:val="009C64D7"/>
    <w:rsid w:val="009C71BE"/>
    <w:rsid w:val="009D0F38"/>
    <w:rsid w:val="009D338D"/>
    <w:rsid w:val="009D359E"/>
    <w:rsid w:val="009D3C5E"/>
    <w:rsid w:val="009D4B88"/>
    <w:rsid w:val="009D4F6B"/>
    <w:rsid w:val="009D5685"/>
    <w:rsid w:val="009D5C19"/>
    <w:rsid w:val="009D6040"/>
    <w:rsid w:val="009E03F6"/>
    <w:rsid w:val="009E1065"/>
    <w:rsid w:val="009E21C2"/>
    <w:rsid w:val="009E2FA0"/>
    <w:rsid w:val="009E4155"/>
    <w:rsid w:val="009E5690"/>
    <w:rsid w:val="009E69A1"/>
    <w:rsid w:val="009E7E04"/>
    <w:rsid w:val="009F0335"/>
    <w:rsid w:val="009F115E"/>
    <w:rsid w:val="009F1303"/>
    <w:rsid w:val="009F2552"/>
    <w:rsid w:val="009F3F68"/>
    <w:rsid w:val="009F7C5E"/>
    <w:rsid w:val="00A00424"/>
    <w:rsid w:val="00A016FB"/>
    <w:rsid w:val="00A02771"/>
    <w:rsid w:val="00A03DD6"/>
    <w:rsid w:val="00A057A9"/>
    <w:rsid w:val="00A06F69"/>
    <w:rsid w:val="00A0763D"/>
    <w:rsid w:val="00A1364E"/>
    <w:rsid w:val="00A13CAF"/>
    <w:rsid w:val="00A16E48"/>
    <w:rsid w:val="00A2076D"/>
    <w:rsid w:val="00A216C3"/>
    <w:rsid w:val="00A21B00"/>
    <w:rsid w:val="00A22842"/>
    <w:rsid w:val="00A22F13"/>
    <w:rsid w:val="00A23CAC"/>
    <w:rsid w:val="00A2591B"/>
    <w:rsid w:val="00A25E93"/>
    <w:rsid w:val="00A26D33"/>
    <w:rsid w:val="00A27E1E"/>
    <w:rsid w:val="00A30EA7"/>
    <w:rsid w:val="00A3248F"/>
    <w:rsid w:val="00A36128"/>
    <w:rsid w:val="00A37C6F"/>
    <w:rsid w:val="00A41754"/>
    <w:rsid w:val="00A418F0"/>
    <w:rsid w:val="00A43868"/>
    <w:rsid w:val="00A43BC5"/>
    <w:rsid w:val="00A4550A"/>
    <w:rsid w:val="00A46F9E"/>
    <w:rsid w:val="00A55D82"/>
    <w:rsid w:val="00A62DCD"/>
    <w:rsid w:val="00A63926"/>
    <w:rsid w:val="00A63C46"/>
    <w:rsid w:val="00A67830"/>
    <w:rsid w:val="00A7027F"/>
    <w:rsid w:val="00A712F0"/>
    <w:rsid w:val="00A73238"/>
    <w:rsid w:val="00A74DAE"/>
    <w:rsid w:val="00A75213"/>
    <w:rsid w:val="00A7564D"/>
    <w:rsid w:val="00A75C92"/>
    <w:rsid w:val="00A76177"/>
    <w:rsid w:val="00A839A3"/>
    <w:rsid w:val="00A84B8F"/>
    <w:rsid w:val="00A86E69"/>
    <w:rsid w:val="00A908FC"/>
    <w:rsid w:val="00A90EC8"/>
    <w:rsid w:val="00A911D0"/>
    <w:rsid w:val="00A918C3"/>
    <w:rsid w:val="00A91F91"/>
    <w:rsid w:val="00A92318"/>
    <w:rsid w:val="00A92AA6"/>
    <w:rsid w:val="00A92B05"/>
    <w:rsid w:val="00A931B4"/>
    <w:rsid w:val="00A94A4E"/>
    <w:rsid w:val="00A95145"/>
    <w:rsid w:val="00A95644"/>
    <w:rsid w:val="00AA29ED"/>
    <w:rsid w:val="00AA353D"/>
    <w:rsid w:val="00AA4859"/>
    <w:rsid w:val="00AA5F9C"/>
    <w:rsid w:val="00AA6034"/>
    <w:rsid w:val="00AB0376"/>
    <w:rsid w:val="00AB09FD"/>
    <w:rsid w:val="00AB326D"/>
    <w:rsid w:val="00AB3641"/>
    <w:rsid w:val="00AB3D00"/>
    <w:rsid w:val="00AB50D4"/>
    <w:rsid w:val="00AB53AF"/>
    <w:rsid w:val="00AC5ED8"/>
    <w:rsid w:val="00AD09D9"/>
    <w:rsid w:val="00AD247F"/>
    <w:rsid w:val="00AD26F4"/>
    <w:rsid w:val="00AD2F08"/>
    <w:rsid w:val="00AD48ED"/>
    <w:rsid w:val="00AD5650"/>
    <w:rsid w:val="00AD7ACA"/>
    <w:rsid w:val="00AD7EDF"/>
    <w:rsid w:val="00AE102C"/>
    <w:rsid w:val="00AE157A"/>
    <w:rsid w:val="00AE1796"/>
    <w:rsid w:val="00AE25A4"/>
    <w:rsid w:val="00AE301F"/>
    <w:rsid w:val="00AE50F2"/>
    <w:rsid w:val="00AE6A9C"/>
    <w:rsid w:val="00AE7F15"/>
    <w:rsid w:val="00AF2129"/>
    <w:rsid w:val="00AF22AC"/>
    <w:rsid w:val="00AF2498"/>
    <w:rsid w:val="00AF5EEC"/>
    <w:rsid w:val="00AF75A7"/>
    <w:rsid w:val="00B002BC"/>
    <w:rsid w:val="00B00755"/>
    <w:rsid w:val="00B01F55"/>
    <w:rsid w:val="00B03479"/>
    <w:rsid w:val="00B038D8"/>
    <w:rsid w:val="00B03A4A"/>
    <w:rsid w:val="00B03C4E"/>
    <w:rsid w:val="00B04987"/>
    <w:rsid w:val="00B04D69"/>
    <w:rsid w:val="00B05681"/>
    <w:rsid w:val="00B070F5"/>
    <w:rsid w:val="00B07504"/>
    <w:rsid w:val="00B11248"/>
    <w:rsid w:val="00B12B59"/>
    <w:rsid w:val="00B15115"/>
    <w:rsid w:val="00B153E5"/>
    <w:rsid w:val="00B16339"/>
    <w:rsid w:val="00B16877"/>
    <w:rsid w:val="00B1713C"/>
    <w:rsid w:val="00B179B8"/>
    <w:rsid w:val="00B2082E"/>
    <w:rsid w:val="00B20B6F"/>
    <w:rsid w:val="00B2238A"/>
    <w:rsid w:val="00B2238D"/>
    <w:rsid w:val="00B227D4"/>
    <w:rsid w:val="00B22D65"/>
    <w:rsid w:val="00B22D9D"/>
    <w:rsid w:val="00B2560A"/>
    <w:rsid w:val="00B26B39"/>
    <w:rsid w:val="00B26F92"/>
    <w:rsid w:val="00B27119"/>
    <w:rsid w:val="00B27E37"/>
    <w:rsid w:val="00B3010B"/>
    <w:rsid w:val="00B302F3"/>
    <w:rsid w:val="00B32F89"/>
    <w:rsid w:val="00B33212"/>
    <w:rsid w:val="00B37A87"/>
    <w:rsid w:val="00B41032"/>
    <w:rsid w:val="00B43FFE"/>
    <w:rsid w:val="00B44646"/>
    <w:rsid w:val="00B44D74"/>
    <w:rsid w:val="00B4610C"/>
    <w:rsid w:val="00B5480C"/>
    <w:rsid w:val="00B57A69"/>
    <w:rsid w:val="00B619A2"/>
    <w:rsid w:val="00B61F3F"/>
    <w:rsid w:val="00B621B6"/>
    <w:rsid w:val="00B63B0D"/>
    <w:rsid w:val="00B67638"/>
    <w:rsid w:val="00B71E70"/>
    <w:rsid w:val="00B72DA2"/>
    <w:rsid w:val="00B736CE"/>
    <w:rsid w:val="00B74F36"/>
    <w:rsid w:val="00B74FA1"/>
    <w:rsid w:val="00B764F5"/>
    <w:rsid w:val="00B76CA8"/>
    <w:rsid w:val="00B83016"/>
    <w:rsid w:val="00B90694"/>
    <w:rsid w:val="00B91ECB"/>
    <w:rsid w:val="00B92BB2"/>
    <w:rsid w:val="00B92C18"/>
    <w:rsid w:val="00B93208"/>
    <w:rsid w:val="00B948B7"/>
    <w:rsid w:val="00B9584F"/>
    <w:rsid w:val="00B9724C"/>
    <w:rsid w:val="00BA287C"/>
    <w:rsid w:val="00BA2DF6"/>
    <w:rsid w:val="00BA314E"/>
    <w:rsid w:val="00BA4068"/>
    <w:rsid w:val="00BA4FCF"/>
    <w:rsid w:val="00BA5ADA"/>
    <w:rsid w:val="00BA5F56"/>
    <w:rsid w:val="00BA663E"/>
    <w:rsid w:val="00BB0F45"/>
    <w:rsid w:val="00BB2A50"/>
    <w:rsid w:val="00BB43A6"/>
    <w:rsid w:val="00BB44C4"/>
    <w:rsid w:val="00BB460A"/>
    <w:rsid w:val="00BB6323"/>
    <w:rsid w:val="00BB6352"/>
    <w:rsid w:val="00BC04C5"/>
    <w:rsid w:val="00BC2C6B"/>
    <w:rsid w:val="00BC316D"/>
    <w:rsid w:val="00BC46BD"/>
    <w:rsid w:val="00BC66B1"/>
    <w:rsid w:val="00BC6B81"/>
    <w:rsid w:val="00BD1E6D"/>
    <w:rsid w:val="00BD6A41"/>
    <w:rsid w:val="00BD6C6F"/>
    <w:rsid w:val="00BD707D"/>
    <w:rsid w:val="00BE184F"/>
    <w:rsid w:val="00BE2C83"/>
    <w:rsid w:val="00BE48BD"/>
    <w:rsid w:val="00BE555C"/>
    <w:rsid w:val="00BE70D7"/>
    <w:rsid w:val="00BE72AA"/>
    <w:rsid w:val="00BF022D"/>
    <w:rsid w:val="00BF09EA"/>
    <w:rsid w:val="00BF0EC9"/>
    <w:rsid w:val="00BF0FFD"/>
    <w:rsid w:val="00BF1550"/>
    <w:rsid w:val="00BF3F3B"/>
    <w:rsid w:val="00BF66B5"/>
    <w:rsid w:val="00BF7E42"/>
    <w:rsid w:val="00C00008"/>
    <w:rsid w:val="00C02DBD"/>
    <w:rsid w:val="00C037CE"/>
    <w:rsid w:val="00C03A0E"/>
    <w:rsid w:val="00C05925"/>
    <w:rsid w:val="00C05BC1"/>
    <w:rsid w:val="00C069FD"/>
    <w:rsid w:val="00C07113"/>
    <w:rsid w:val="00C07B48"/>
    <w:rsid w:val="00C07D6A"/>
    <w:rsid w:val="00C1063C"/>
    <w:rsid w:val="00C11735"/>
    <w:rsid w:val="00C12486"/>
    <w:rsid w:val="00C12BD0"/>
    <w:rsid w:val="00C1610B"/>
    <w:rsid w:val="00C17D30"/>
    <w:rsid w:val="00C24C94"/>
    <w:rsid w:val="00C25A1B"/>
    <w:rsid w:val="00C25A27"/>
    <w:rsid w:val="00C25ADC"/>
    <w:rsid w:val="00C27473"/>
    <w:rsid w:val="00C27906"/>
    <w:rsid w:val="00C3002A"/>
    <w:rsid w:val="00C31416"/>
    <w:rsid w:val="00C31779"/>
    <w:rsid w:val="00C3186B"/>
    <w:rsid w:val="00C34DE3"/>
    <w:rsid w:val="00C35898"/>
    <w:rsid w:val="00C35A9E"/>
    <w:rsid w:val="00C37012"/>
    <w:rsid w:val="00C37163"/>
    <w:rsid w:val="00C37894"/>
    <w:rsid w:val="00C41FC0"/>
    <w:rsid w:val="00C423F6"/>
    <w:rsid w:val="00C42AD3"/>
    <w:rsid w:val="00C4443A"/>
    <w:rsid w:val="00C47660"/>
    <w:rsid w:val="00C47686"/>
    <w:rsid w:val="00C50CD1"/>
    <w:rsid w:val="00C51BDB"/>
    <w:rsid w:val="00C534D3"/>
    <w:rsid w:val="00C54634"/>
    <w:rsid w:val="00C5593C"/>
    <w:rsid w:val="00C5595A"/>
    <w:rsid w:val="00C55A35"/>
    <w:rsid w:val="00C62AE0"/>
    <w:rsid w:val="00C631AB"/>
    <w:rsid w:val="00C649A2"/>
    <w:rsid w:val="00C7052D"/>
    <w:rsid w:val="00C7086B"/>
    <w:rsid w:val="00C71AF3"/>
    <w:rsid w:val="00C72682"/>
    <w:rsid w:val="00C7434E"/>
    <w:rsid w:val="00C76AEE"/>
    <w:rsid w:val="00C773DD"/>
    <w:rsid w:val="00C81542"/>
    <w:rsid w:val="00C82E0B"/>
    <w:rsid w:val="00C83517"/>
    <w:rsid w:val="00C83C83"/>
    <w:rsid w:val="00C846B3"/>
    <w:rsid w:val="00C8635F"/>
    <w:rsid w:val="00C87276"/>
    <w:rsid w:val="00C92F63"/>
    <w:rsid w:val="00C962FA"/>
    <w:rsid w:val="00C96D92"/>
    <w:rsid w:val="00C97892"/>
    <w:rsid w:val="00CA3ADF"/>
    <w:rsid w:val="00CA6429"/>
    <w:rsid w:val="00CA7E42"/>
    <w:rsid w:val="00CB0746"/>
    <w:rsid w:val="00CB0E11"/>
    <w:rsid w:val="00CB4546"/>
    <w:rsid w:val="00CB5552"/>
    <w:rsid w:val="00CB659F"/>
    <w:rsid w:val="00CB6DE4"/>
    <w:rsid w:val="00CB6FA8"/>
    <w:rsid w:val="00CC02E7"/>
    <w:rsid w:val="00CC0594"/>
    <w:rsid w:val="00CC10FF"/>
    <w:rsid w:val="00CC36A7"/>
    <w:rsid w:val="00CC4DF2"/>
    <w:rsid w:val="00CC5EFB"/>
    <w:rsid w:val="00CC662B"/>
    <w:rsid w:val="00CC7ADD"/>
    <w:rsid w:val="00CD0892"/>
    <w:rsid w:val="00CD1797"/>
    <w:rsid w:val="00CD2F15"/>
    <w:rsid w:val="00CD3693"/>
    <w:rsid w:val="00CD6A0A"/>
    <w:rsid w:val="00CE16EC"/>
    <w:rsid w:val="00CE3455"/>
    <w:rsid w:val="00CE5003"/>
    <w:rsid w:val="00CE6E60"/>
    <w:rsid w:val="00CE7152"/>
    <w:rsid w:val="00CE7F21"/>
    <w:rsid w:val="00CF0AB9"/>
    <w:rsid w:val="00CF0D4B"/>
    <w:rsid w:val="00CF3436"/>
    <w:rsid w:val="00CF4043"/>
    <w:rsid w:val="00CF4AD6"/>
    <w:rsid w:val="00CF66C4"/>
    <w:rsid w:val="00CF702C"/>
    <w:rsid w:val="00CF768B"/>
    <w:rsid w:val="00CF7796"/>
    <w:rsid w:val="00D00F14"/>
    <w:rsid w:val="00D07EA8"/>
    <w:rsid w:val="00D10752"/>
    <w:rsid w:val="00D11B1C"/>
    <w:rsid w:val="00D12085"/>
    <w:rsid w:val="00D14B5E"/>
    <w:rsid w:val="00D14B75"/>
    <w:rsid w:val="00D158E0"/>
    <w:rsid w:val="00D1683A"/>
    <w:rsid w:val="00D174A9"/>
    <w:rsid w:val="00D17A8E"/>
    <w:rsid w:val="00D20762"/>
    <w:rsid w:val="00D20D9E"/>
    <w:rsid w:val="00D22DD4"/>
    <w:rsid w:val="00D2343A"/>
    <w:rsid w:val="00D239FB"/>
    <w:rsid w:val="00D26CE0"/>
    <w:rsid w:val="00D3160F"/>
    <w:rsid w:val="00D32845"/>
    <w:rsid w:val="00D33612"/>
    <w:rsid w:val="00D339BE"/>
    <w:rsid w:val="00D3509C"/>
    <w:rsid w:val="00D351C9"/>
    <w:rsid w:val="00D36F04"/>
    <w:rsid w:val="00D37837"/>
    <w:rsid w:val="00D40FAB"/>
    <w:rsid w:val="00D42A98"/>
    <w:rsid w:val="00D43D8D"/>
    <w:rsid w:val="00D44AC5"/>
    <w:rsid w:val="00D46E2D"/>
    <w:rsid w:val="00D46FCE"/>
    <w:rsid w:val="00D478B3"/>
    <w:rsid w:val="00D47E47"/>
    <w:rsid w:val="00D503C3"/>
    <w:rsid w:val="00D505B2"/>
    <w:rsid w:val="00D50F6C"/>
    <w:rsid w:val="00D53AD6"/>
    <w:rsid w:val="00D557FF"/>
    <w:rsid w:val="00D55CC6"/>
    <w:rsid w:val="00D60C99"/>
    <w:rsid w:val="00D642A2"/>
    <w:rsid w:val="00D65A58"/>
    <w:rsid w:val="00D65FFE"/>
    <w:rsid w:val="00D703AA"/>
    <w:rsid w:val="00D71618"/>
    <w:rsid w:val="00D72E7C"/>
    <w:rsid w:val="00D7327C"/>
    <w:rsid w:val="00D755AB"/>
    <w:rsid w:val="00D75BB9"/>
    <w:rsid w:val="00D75C17"/>
    <w:rsid w:val="00D76838"/>
    <w:rsid w:val="00D7740E"/>
    <w:rsid w:val="00D82ACD"/>
    <w:rsid w:val="00D8349B"/>
    <w:rsid w:val="00D84F14"/>
    <w:rsid w:val="00D85AE1"/>
    <w:rsid w:val="00D8738C"/>
    <w:rsid w:val="00D87CBC"/>
    <w:rsid w:val="00D92FDF"/>
    <w:rsid w:val="00D93138"/>
    <w:rsid w:val="00D932A3"/>
    <w:rsid w:val="00D939EB"/>
    <w:rsid w:val="00D95F02"/>
    <w:rsid w:val="00D969CD"/>
    <w:rsid w:val="00DA0015"/>
    <w:rsid w:val="00DA1538"/>
    <w:rsid w:val="00DA2A45"/>
    <w:rsid w:val="00DB066F"/>
    <w:rsid w:val="00DB2D42"/>
    <w:rsid w:val="00DB3519"/>
    <w:rsid w:val="00DB413C"/>
    <w:rsid w:val="00DB456E"/>
    <w:rsid w:val="00DB7AA4"/>
    <w:rsid w:val="00DC0196"/>
    <w:rsid w:val="00DC10F4"/>
    <w:rsid w:val="00DC1A44"/>
    <w:rsid w:val="00DC1F99"/>
    <w:rsid w:val="00DC2361"/>
    <w:rsid w:val="00DC2AB8"/>
    <w:rsid w:val="00DC2C2D"/>
    <w:rsid w:val="00DC2EB9"/>
    <w:rsid w:val="00DC4937"/>
    <w:rsid w:val="00DC4AC8"/>
    <w:rsid w:val="00DC5B7D"/>
    <w:rsid w:val="00DC5D34"/>
    <w:rsid w:val="00DC716D"/>
    <w:rsid w:val="00DC7357"/>
    <w:rsid w:val="00DC7BDC"/>
    <w:rsid w:val="00DC7CA1"/>
    <w:rsid w:val="00DD1042"/>
    <w:rsid w:val="00DD1739"/>
    <w:rsid w:val="00DD17B7"/>
    <w:rsid w:val="00DD2208"/>
    <w:rsid w:val="00DD2471"/>
    <w:rsid w:val="00DD34F8"/>
    <w:rsid w:val="00DD3FBC"/>
    <w:rsid w:val="00DD4643"/>
    <w:rsid w:val="00DD63B5"/>
    <w:rsid w:val="00DD6845"/>
    <w:rsid w:val="00DE087B"/>
    <w:rsid w:val="00DE1504"/>
    <w:rsid w:val="00DE15FD"/>
    <w:rsid w:val="00DE2D39"/>
    <w:rsid w:val="00DE4398"/>
    <w:rsid w:val="00DE5CA1"/>
    <w:rsid w:val="00DE6F7A"/>
    <w:rsid w:val="00DF06D4"/>
    <w:rsid w:val="00DF23DB"/>
    <w:rsid w:val="00DF2445"/>
    <w:rsid w:val="00DF2ECF"/>
    <w:rsid w:val="00DF4C9F"/>
    <w:rsid w:val="00DF704D"/>
    <w:rsid w:val="00E0058A"/>
    <w:rsid w:val="00E00C43"/>
    <w:rsid w:val="00E01B60"/>
    <w:rsid w:val="00E0203D"/>
    <w:rsid w:val="00E03FB3"/>
    <w:rsid w:val="00E04469"/>
    <w:rsid w:val="00E04E1E"/>
    <w:rsid w:val="00E05576"/>
    <w:rsid w:val="00E05B21"/>
    <w:rsid w:val="00E107C9"/>
    <w:rsid w:val="00E11327"/>
    <w:rsid w:val="00E1151F"/>
    <w:rsid w:val="00E11AE5"/>
    <w:rsid w:val="00E12905"/>
    <w:rsid w:val="00E1392F"/>
    <w:rsid w:val="00E14D8D"/>
    <w:rsid w:val="00E16922"/>
    <w:rsid w:val="00E17394"/>
    <w:rsid w:val="00E1787B"/>
    <w:rsid w:val="00E22F32"/>
    <w:rsid w:val="00E26310"/>
    <w:rsid w:val="00E27AF3"/>
    <w:rsid w:val="00E34167"/>
    <w:rsid w:val="00E344BE"/>
    <w:rsid w:val="00E3470E"/>
    <w:rsid w:val="00E36370"/>
    <w:rsid w:val="00E36AC8"/>
    <w:rsid w:val="00E36F9D"/>
    <w:rsid w:val="00E373BC"/>
    <w:rsid w:val="00E405E9"/>
    <w:rsid w:val="00E40AE1"/>
    <w:rsid w:val="00E42CE7"/>
    <w:rsid w:val="00E43F94"/>
    <w:rsid w:val="00E463E8"/>
    <w:rsid w:val="00E468FD"/>
    <w:rsid w:val="00E50DEB"/>
    <w:rsid w:val="00E55026"/>
    <w:rsid w:val="00E6000E"/>
    <w:rsid w:val="00E60C60"/>
    <w:rsid w:val="00E63C64"/>
    <w:rsid w:val="00E65449"/>
    <w:rsid w:val="00E67B5D"/>
    <w:rsid w:val="00E67FAE"/>
    <w:rsid w:val="00E70B4A"/>
    <w:rsid w:val="00E7256B"/>
    <w:rsid w:val="00E732E3"/>
    <w:rsid w:val="00E74085"/>
    <w:rsid w:val="00E74CED"/>
    <w:rsid w:val="00E75A8B"/>
    <w:rsid w:val="00E760FD"/>
    <w:rsid w:val="00E77F10"/>
    <w:rsid w:val="00E80965"/>
    <w:rsid w:val="00E811DB"/>
    <w:rsid w:val="00E81213"/>
    <w:rsid w:val="00E82813"/>
    <w:rsid w:val="00E83589"/>
    <w:rsid w:val="00E8534C"/>
    <w:rsid w:val="00E85791"/>
    <w:rsid w:val="00E85852"/>
    <w:rsid w:val="00E85C56"/>
    <w:rsid w:val="00E90149"/>
    <w:rsid w:val="00E923D1"/>
    <w:rsid w:val="00E92586"/>
    <w:rsid w:val="00E93FF9"/>
    <w:rsid w:val="00E952AC"/>
    <w:rsid w:val="00E96677"/>
    <w:rsid w:val="00E967FA"/>
    <w:rsid w:val="00E96E42"/>
    <w:rsid w:val="00E97AAA"/>
    <w:rsid w:val="00EA1216"/>
    <w:rsid w:val="00EA26B0"/>
    <w:rsid w:val="00EA2F3D"/>
    <w:rsid w:val="00EA2F95"/>
    <w:rsid w:val="00EA6201"/>
    <w:rsid w:val="00EA7EBA"/>
    <w:rsid w:val="00EB0299"/>
    <w:rsid w:val="00EB22EB"/>
    <w:rsid w:val="00EB2C18"/>
    <w:rsid w:val="00EB35C9"/>
    <w:rsid w:val="00EB4994"/>
    <w:rsid w:val="00EB7450"/>
    <w:rsid w:val="00EC1CFE"/>
    <w:rsid w:val="00EC3A5E"/>
    <w:rsid w:val="00EC3BBE"/>
    <w:rsid w:val="00ED21AD"/>
    <w:rsid w:val="00ED35DC"/>
    <w:rsid w:val="00ED4EE7"/>
    <w:rsid w:val="00ED669B"/>
    <w:rsid w:val="00ED688A"/>
    <w:rsid w:val="00EE16F3"/>
    <w:rsid w:val="00EE361F"/>
    <w:rsid w:val="00EE65F1"/>
    <w:rsid w:val="00EF3CA9"/>
    <w:rsid w:val="00EF4299"/>
    <w:rsid w:val="00EF50E9"/>
    <w:rsid w:val="00EF5592"/>
    <w:rsid w:val="00EF5905"/>
    <w:rsid w:val="00EF70F6"/>
    <w:rsid w:val="00EF7388"/>
    <w:rsid w:val="00EF7EF2"/>
    <w:rsid w:val="00F0240A"/>
    <w:rsid w:val="00F033AE"/>
    <w:rsid w:val="00F034DF"/>
    <w:rsid w:val="00F038DC"/>
    <w:rsid w:val="00F04546"/>
    <w:rsid w:val="00F046A0"/>
    <w:rsid w:val="00F0586F"/>
    <w:rsid w:val="00F07EE4"/>
    <w:rsid w:val="00F110CE"/>
    <w:rsid w:val="00F1237D"/>
    <w:rsid w:val="00F1239A"/>
    <w:rsid w:val="00F126FE"/>
    <w:rsid w:val="00F20176"/>
    <w:rsid w:val="00F231AB"/>
    <w:rsid w:val="00F23AD6"/>
    <w:rsid w:val="00F23B95"/>
    <w:rsid w:val="00F24141"/>
    <w:rsid w:val="00F2620E"/>
    <w:rsid w:val="00F26C68"/>
    <w:rsid w:val="00F33297"/>
    <w:rsid w:val="00F349C1"/>
    <w:rsid w:val="00F35078"/>
    <w:rsid w:val="00F353B9"/>
    <w:rsid w:val="00F409A3"/>
    <w:rsid w:val="00F41535"/>
    <w:rsid w:val="00F42CB5"/>
    <w:rsid w:val="00F454C4"/>
    <w:rsid w:val="00F471A1"/>
    <w:rsid w:val="00F47694"/>
    <w:rsid w:val="00F53151"/>
    <w:rsid w:val="00F545D5"/>
    <w:rsid w:val="00F5516E"/>
    <w:rsid w:val="00F623E1"/>
    <w:rsid w:val="00F63F73"/>
    <w:rsid w:val="00F66099"/>
    <w:rsid w:val="00F6668D"/>
    <w:rsid w:val="00F6669E"/>
    <w:rsid w:val="00F7213B"/>
    <w:rsid w:val="00F80AD6"/>
    <w:rsid w:val="00F82325"/>
    <w:rsid w:val="00F83908"/>
    <w:rsid w:val="00F84FDD"/>
    <w:rsid w:val="00F9004D"/>
    <w:rsid w:val="00F90B85"/>
    <w:rsid w:val="00F93292"/>
    <w:rsid w:val="00F9362E"/>
    <w:rsid w:val="00F937A2"/>
    <w:rsid w:val="00F94C77"/>
    <w:rsid w:val="00F957C0"/>
    <w:rsid w:val="00F96494"/>
    <w:rsid w:val="00F968B6"/>
    <w:rsid w:val="00F96CE2"/>
    <w:rsid w:val="00FA53F3"/>
    <w:rsid w:val="00FB06A6"/>
    <w:rsid w:val="00FB1D92"/>
    <w:rsid w:val="00FB27B8"/>
    <w:rsid w:val="00FB5F0E"/>
    <w:rsid w:val="00FB691E"/>
    <w:rsid w:val="00FB711E"/>
    <w:rsid w:val="00FC1B49"/>
    <w:rsid w:val="00FC58E8"/>
    <w:rsid w:val="00FC5CA2"/>
    <w:rsid w:val="00FC6AEA"/>
    <w:rsid w:val="00FD08F8"/>
    <w:rsid w:val="00FD1C79"/>
    <w:rsid w:val="00FD1DFC"/>
    <w:rsid w:val="00FD26E9"/>
    <w:rsid w:val="00FD3620"/>
    <w:rsid w:val="00FD495C"/>
    <w:rsid w:val="00FD539A"/>
    <w:rsid w:val="00FD749E"/>
    <w:rsid w:val="00FE0C6D"/>
    <w:rsid w:val="00FE189F"/>
    <w:rsid w:val="00FE1A54"/>
    <w:rsid w:val="00FE296D"/>
    <w:rsid w:val="00FE4D5E"/>
    <w:rsid w:val="00FE4D6E"/>
    <w:rsid w:val="00FF0EAB"/>
    <w:rsid w:val="00FF17F5"/>
    <w:rsid w:val="00FF18EC"/>
    <w:rsid w:val="00FF49F3"/>
    <w:rsid w:val="00FF4D26"/>
    <w:rsid w:val="00FF50B0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A0822-3478-436E-8E4A-B2B79FF6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CE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67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1B6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1B67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1B679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B67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9"/>
    <w:rsid w:val="001B6793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"/>
    <w:rsid w:val="001B6793"/>
    <w:rPr>
      <w:rFonts w:ascii="等线" w:eastAsia="等线" w:hAnsi="等线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1B6793"/>
    <w:rPr>
      <w:rFonts w:ascii="等线 Light" w:eastAsia="等线 Light" w:hAnsi="等线 Light" w:cs="Times New Roman"/>
      <w:b/>
      <w:bCs/>
      <w:kern w:val="0"/>
      <w:sz w:val="28"/>
      <w:szCs w:val="28"/>
      <w:lang w:val="x-none" w:eastAsia="x-none"/>
    </w:rPr>
  </w:style>
  <w:style w:type="numbering" w:customStyle="1" w:styleId="11">
    <w:name w:val="无列表1"/>
    <w:next w:val="a2"/>
    <w:uiPriority w:val="99"/>
    <w:semiHidden/>
    <w:unhideWhenUsed/>
    <w:rsid w:val="001B6793"/>
  </w:style>
  <w:style w:type="numbering" w:customStyle="1" w:styleId="110">
    <w:name w:val="无列表11"/>
    <w:next w:val="a2"/>
    <w:uiPriority w:val="99"/>
    <w:semiHidden/>
    <w:unhideWhenUsed/>
    <w:rsid w:val="001B6793"/>
  </w:style>
  <w:style w:type="numbering" w:customStyle="1" w:styleId="111">
    <w:name w:val="无列表111"/>
    <w:next w:val="a2"/>
    <w:uiPriority w:val="99"/>
    <w:semiHidden/>
    <w:unhideWhenUsed/>
    <w:rsid w:val="001B6793"/>
  </w:style>
  <w:style w:type="numbering" w:customStyle="1" w:styleId="1111">
    <w:name w:val="无列表1111"/>
    <w:next w:val="a2"/>
    <w:uiPriority w:val="99"/>
    <w:semiHidden/>
    <w:unhideWhenUsed/>
    <w:rsid w:val="001B6793"/>
  </w:style>
  <w:style w:type="table" w:styleId="a3">
    <w:name w:val="Table Grid"/>
    <w:basedOn w:val="a1"/>
    <w:rsid w:val="001B679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unhideWhenUsed/>
    <w:rsid w:val="001B6793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rsid w:val="001B679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1B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8">
    <w:name w:val="footer"/>
    <w:basedOn w:val="a"/>
    <w:link w:val="a9"/>
    <w:uiPriority w:val="99"/>
    <w:unhideWhenUsed/>
    <w:rsid w:val="001B679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a">
    <w:name w:val="footnote text"/>
    <w:basedOn w:val="a"/>
    <w:link w:val="12"/>
    <w:uiPriority w:val="99"/>
    <w:rsid w:val="001B6793"/>
    <w:pPr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b">
    <w:name w:val="脚注文本 字符"/>
    <w:uiPriority w:val="99"/>
    <w:rsid w:val="001B6793"/>
    <w:rPr>
      <w:rFonts w:ascii="等线" w:eastAsia="等线" w:hAnsi="等线" w:cs="Times New Roman"/>
      <w:sz w:val="18"/>
      <w:szCs w:val="18"/>
    </w:rPr>
  </w:style>
  <w:style w:type="character" w:styleId="ac">
    <w:name w:val="footnote reference"/>
    <w:uiPriority w:val="99"/>
    <w:rsid w:val="001B6793"/>
    <w:rPr>
      <w:vertAlign w:val="superscript"/>
    </w:rPr>
  </w:style>
  <w:style w:type="character" w:styleId="ad">
    <w:name w:val="page number"/>
    <w:basedOn w:val="a0"/>
    <w:rsid w:val="001B6793"/>
  </w:style>
  <w:style w:type="paragraph" w:customStyle="1" w:styleId="Char">
    <w:name w:val="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character" w:styleId="ae">
    <w:name w:val="Strong"/>
    <w:uiPriority w:val="22"/>
    <w:qFormat/>
    <w:rsid w:val="001B6793"/>
    <w:rPr>
      <w:b/>
      <w:bCs/>
    </w:rPr>
  </w:style>
  <w:style w:type="paragraph" w:styleId="af">
    <w:name w:val="Document Map"/>
    <w:basedOn w:val="a"/>
    <w:link w:val="af0"/>
    <w:uiPriority w:val="99"/>
    <w:semiHidden/>
    <w:rsid w:val="001B6793"/>
    <w:pPr>
      <w:shd w:val="clear" w:color="auto" w:fill="000080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0">
    <w:name w:val="文档结构图 字符"/>
    <w:link w:val="af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paragraph" w:styleId="af1">
    <w:name w:val="Normal (Web)"/>
    <w:basedOn w:val="a"/>
    <w:uiPriority w:val="99"/>
    <w:rsid w:val="001B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autoRedefine/>
    <w:uiPriority w:val="99"/>
    <w:rsid w:val="001B6793"/>
    <w:rPr>
      <w:rFonts w:ascii="仿宋_GB2312" w:eastAsia="仿宋_GB2312" w:hAnsi="Times New Roman" w:cs="仿宋_GB2312"/>
      <w:b/>
      <w:bCs/>
      <w:sz w:val="32"/>
      <w:szCs w:val="32"/>
    </w:rPr>
  </w:style>
  <w:style w:type="character" w:customStyle="1" w:styleId="s201">
    <w:name w:val="s201"/>
    <w:uiPriority w:val="99"/>
    <w:rsid w:val="001B6793"/>
    <w:rPr>
      <w:rFonts w:ascii="宋体" w:eastAsia="宋体" w:hAnsi="宋体" w:hint="eastAsia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12">
    <w:name w:val="脚注文本 字符1"/>
    <w:link w:val="aa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f2">
    <w:name w:val="List Paragraph"/>
    <w:basedOn w:val="a"/>
    <w:uiPriority w:val="34"/>
    <w:qFormat/>
    <w:rsid w:val="001B6793"/>
    <w:pPr>
      <w:ind w:firstLineChars="200" w:firstLine="420"/>
    </w:pPr>
    <w:rPr>
      <w:rFonts w:ascii="Times New Roman" w:eastAsia="宋体" w:hAnsi="Times New Roman"/>
      <w:szCs w:val="24"/>
    </w:rPr>
  </w:style>
  <w:style w:type="character" w:styleId="af3">
    <w:name w:val="Hyperlink"/>
    <w:uiPriority w:val="99"/>
    <w:unhideWhenUsed/>
    <w:rsid w:val="001B6793"/>
    <w:rPr>
      <w:strike w:val="0"/>
      <w:dstrike w:val="0"/>
      <w:color w:val="333333"/>
      <w:u w:val="none"/>
      <w:effect w:val="none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paragraph" w:customStyle="1" w:styleId="Default">
    <w:name w:val="Default"/>
    <w:rsid w:val="001B6793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1B6793"/>
  </w:style>
  <w:style w:type="paragraph" w:customStyle="1" w:styleId="13">
    <w:name w:val="列出段落1"/>
    <w:basedOn w:val="a"/>
    <w:uiPriority w:val="99"/>
    <w:rsid w:val="001B6793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f4">
    <w:name w:val="Title"/>
    <w:basedOn w:val="a"/>
    <w:next w:val="a"/>
    <w:link w:val="af5"/>
    <w:qFormat/>
    <w:rsid w:val="001B6793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character" w:customStyle="1" w:styleId="af5">
    <w:name w:val="标题 字符"/>
    <w:link w:val="af4"/>
    <w:rsid w:val="001B6793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f6">
    <w:name w:val="Date"/>
    <w:basedOn w:val="a"/>
    <w:next w:val="a"/>
    <w:link w:val="af7"/>
    <w:uiPriority w:val="99"/>
    <w:unhideWhenUsed/>
    <w:rsid w:val="001B6793"/>
    <w:pPr>
      <w:ind w:leftChars="2500" w:left="100"/>
    </w:pPr>
    <w:rPr>
      <w:rFonts w:ascii="Times New Roman" w:eastAsia="宋体" w:hAnsi="Times New Roman"/>
      <w:kern w:val="0"/>
      <w:sz w:val="20"/>
      <w:szCs w:val="21"/>
      <w:lang w:val="x-none" w:eastAsia="x-none"/>
    </w:rPr>
  </w:style>
  <w:style w:type="character" w:customStyle="1" w:styleId="af7">
    <w:name w:val="日期 字符"/>
    <w:link w:val="af6"/>
    <w:uiPriority w:val="99"/>
    <w:rsid w:val="001B6793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4Char">
    <w:name w:val="样式4 Char"/>
    <w:rsid w:val="001B6793"/>
    <w:rPr>
      <w:rFonts w:ascii="Arial" w:eastAsia="宋体" w:hAnsi="Arial" w:cs="Arial"/>
      <w:b/>
      <w:color w:val="000000"/>
      <w:kern w:val="2"/>
      <w:sz w:val="21"/>
      <w:szCs w:val="24"/>
      <w:lang w:val="en-US" w:eastAsia="zh-CN" w:bidi="ar-SA"/>
    </w:rPr>
  </w:style>
  <w:style w:type="character" w:styleId="af8">
    <w:name w:val="annotation reference"/>
    <w:uiPriority w:val="99"/>
    <w:semiHidden/>
    <w:unhideWhenUsed/>
    <w:rsid w:val="001B6793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1B6793"/>
    <w:pPr>
      <w:jc w:val="left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6793"/>
    <w:rPr>
      <w:b/>
      <w:bCs/>
    </w:rPr>
  </w:style>
  <w:style w:type="character" w:customStyle="1" w:styleId="afc">
    <w:name w:val="批注主题 字符"/>
    <w:link w:val="afb"/>
    <w:uiPriority w:val="99"/>
    <w:semiHidden/>
    <w:rsid w:val="001B6793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styleId="afd">
    <w:name w:val="caption"/>
    <w:basedOn w:val="a"/>
    <w:next w:val="a"/>
    <w:uiPriority w:val="35"/>
    <w:qFormat/>
    <w:rsid w:val="001B6793"/>
    <w:rPr>
      <w:rFonts w:ascii="等线 Light" w:eastAsia="黑体" w:hAnsi="等线 Light"/>
      <w:sz w:val="20"/>
      <w:szCs w:val="20"/>
    </w:rPr>
  </w:style>
  <w:style w:type="paragraph" w:styleId="afe">
    <w:name w:val="Revision"/>
    <w:hidden/>
    <w:uiPriority w:val="99"/>
    <w:semiHidden/>
    <w:rsid w:val="001B6793"/>
    <w:rPr>
      <w:kern w:val="2"/>
      <w:sz w:val="21"/>
      <w:szCs w:val="22"/>
    </w:rPr>
  </w:style>
  <w:style w:type="paragraph" w:styleId="aff">
    <w:name w:val="Subtitle"/>
    <w:basedOn w:val="a"/>
    <w:next w:val="a"/>
    <w:link w:val="aff0"/>
    <w:uiPriority w:val="11"/>
    <w:qFormat/>
    <w:rsid w:val="009418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0">
    <w:name w:val="副标题 字符"/>
    <w:link w:val="aff"/>
    <w:uiPriority w:val="11"/>
    <w:rsid w:val="009418AF"/>
    <w:rPr>
      <w:rFonts w:ascii="等线" w:eastAsia="等线" w:hAnsi="等线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住宅供销价!$A$2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住宅供销价!$B$2:$M$2</c:f>
              <c:numCache>
                <c:formatCode>General</c:formatCode>
                <c:ptCount val="12"/>
                <c:pt idx="0">
                  <c:v>3.03</c:v>
                </c:pt>
                <c:pt idx="1">
                  <c:v>6.18</c:v>
                </c:pt>
                <c:pt idx="2">
                  <c:v>9.9600000000000009</c:v>
                </c:pt>
                <c:pt idx="3">
                  <c:v>16.07</c:v>
                </c:pt>
                <c:pt idx="4">
                  <c:v>13.72</c:v>
                </c:pt>
                <c:pt idx="5">
                  <c:v>1.5</c:v>
                </c:pt>
                <c:pt idx="6">
                  <c:v>9.7100000000000009</c:v>
                </c:pt>
                <c:pt idx="7">
                  <c:v>16.45</c:v>
                </c:pt>
                <c:pt idx="8">
                  <c:v>5.14</c:v>
                </c:pt>
                <c:pt idx="9">
                  <c:v>4.68</c:v>
                </c:pt>
                <c:pt idx="10">
                  <c:v>4.13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3-4FFF-A734-C56D6741073F}"/>
            </c:ext>
          </c:extLst>
        </c:ser>
        <c:ser>
          <c:idx val="2"/>
          <c:order val="1"/>
          <c:tx>
            <c:strRef>
              <c:f>住宅供销价!$A$3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08">
              <a:noFill/>
            </a:ln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住宅供销价!$B$3:$M$3</c:f>
              <c:numCache>
                <c:formatCode>General</c:formatCode>
                <c:ptCount val="12"/>
                <c:pt idx="0">
                  <c:v>15.14</c:v>
                </c:pt>
                <c:pt idx="1">
                  <c:v>3.92</c:v>
                </c:pt>
                <c:pt idx="2">
                  <c:v>5.81</c:v>
                </c:pt>
                <c:pt idx="3">
                  <c:v>15.82</c:v>
                </c:pt>
                <c:pt idx="4">
                  <c:v>7.65</c:v>
                </c:pt>
                <c:pt idx="5">
                  <c:v>8.93</c:v>
                </c:pt>
                <c:pt idx="6">
                  <c:v>4.88</c:v>
                </c:pt>
                <c:pt idx="7">
                  <c:v>12.93</c:v>
                </c:pt>
                <c:pt idx="8">
                  <c:v>14.8</c:v>
                </c:pt>
                <c:pt idx="9">
                  <c:v>8.81</c:v>
                </c:pt>
                <c:pt idx="10">
                  <c:v>5.61</c:v>
                </c:pt>
                <c:pt idx="11">
                  <c:v>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B3-4FFF-A734-C56D6741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0882111"/>
        <c:axId val="1"/>
      </c:barChart>
      <c:lineChart>
        <c:grouping val="standard"/>
        <c:varyColors val="0"/>
        <c:ser>
          <c:idx val="3"/>
          <c:order val="2"/>
          <c:tx>
            <c:strRef>
              <c:f>住宅供销价!$A$4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48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住宅供销价!$B$4:$M$4</c:f>
              <c:numCache>
                <c:formatCode>General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B3-4FFF-A734-C56D6741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088211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16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088211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0"/>
        <c:majorTickMark val="out"/>
        <c:minorTickMark val="none"/>
        <c:tickLblPos val="nextTo"/>
        <c:spPr>
          <a:ln w="6276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"/>
        <c:crosses val="max"/>
        <c:crossBetween val="between"/>
      </c:valAx>
      <c:spPr>
        <a:noFill/>
        <a:ln w="25378">
          <a:noFill/>
        </a:ln>
      </c:spPr>
    </c:plotArea>
    <c:legend>
      <c:legendPos val="r"/>
      <c:layout>
        <c:manualLayout>
          <c:xMode val="edge"/>
          <c:yMode val="edge"/>
          <c:x val="5.0144405381061685E-2"/>
          <c:y val="1.8213045949901422E-2"/>
          <c:w val="0.93540847062013921"/>
          <c:h val="0.11816490680600408"/>
        </c:manualLayout>
      </c:layout>
      <c:overlay val="0"/>
      <c:spPr>
        <a:noFill/>
        <a:ln w="2510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16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22495606326887"/>
          <c:y val="0.20270270270270271"/>
          <c:w val="0.41124780316344461"/>
          <c:h val="0.65765765765765771"/>
        </c:manualLayout>
      </c:layout>
      <c:pie3DChart>
        <c:varyColors val="1"/>
        <c:ser>
          <c:idx val="0"/>
          <c:order val="0"/>
          <c:tx>
            <c:strRef>
              <c:f>住宅面积段!$B$1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B9D8-47FF-9B73-5220C6D6D14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B9D8-47FF-9B73-5220C6D6D14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B9D8-47FF-9B73-5220C6D6D14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B9D8-47FF-9B73-5220C6D6D14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B9D8-47FF-9B73-5220C6D6D14C}"/>
              </c:ext>
            </c:extLst>
          </c:dPt>
          <c:dLbls>
            <c:dLbl>
              <c:idx val="0"/>
              <c:layout>
                <c:manualLayout>
                  <c:x val="7.2490032620514677E-3"/>
                  <c:y val="-5.2925610114672159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9D8-47FF-9B73-5220C6D6D14C}"/>
                </c:ext>
              </c:extLst>
            </c:dLbl>
            <c:dLbl>
              <c:idx val="2"/>
              <c:layout>
                <c:manualLayout>
                  <c:x val="1.4498006524102935E-2"/>
                  <c:y val="1.1761246692149313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D8-47FF-9B73-5220C6D6D14C}"/>
                </c:ext>
              </c:extLst>
            </c:dLbl>
            <c:dLbl>
              <c:idx val="4"/>
              <c:layout>
                <c:manualLayout>
                  <c:x val="-2.1747009786154403E-2"/>
                  <c:y val="0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D8-47FF-9B73-5220C6D6D14C}"/>
                </c:ext>
              </c:extLst>
            </c:dLbl>
            <c:spPr>
              <a:noFill/>
              <a:ln w="25332">
                <a:noFill/>
              </a:ln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住宅面积段!$A$2:$A$6</c:f>
              <c:strCache>
                <c:ptCount val="5"/>
                <c:pt idx="0">
                  <c:v>90以下</c:v>
                </c:pt>
                <c:pt idx="1">
                  <c:v>90-100</c:v>
                </c:pt>
                <c:pt idx="2">
                  <c:v>100-120</c:v>
                </c:pt>
                <c:pt idx="3">
                  <c:v>120-144</c:v>
                </c:pt>
                <c:pt idx="4">
                  <c:v>144以上</c:v>
                </c:pt>
              </c:strCache>
            </c:strRef>
          </c:cat>
          <c:val>
            <c:numRef>
              <c:f>住宅面积段!$B$2:$B$6</c:f>
              <c:numCache>
                <c:formatCode>0.00%</c:formatCode>
                <c:ptCount val="5"/>
                <c:pt idx="0">
                  <c:v>0.1391</c:v>
                </c:pt>
                <c:pt idx="1">
                  <c:v>0.13320000000000001</c:v>
                </c:pt>
                <c:pt idx="2">
                  <c:v>0.48310000000000003</c:v>
                </c:pt>
                <c:pt idx="3">
                  <c:v>0.22989999999999999</c:v>
                </c:pt>
                <c:pt idx="4">
                  <c:v>1.47E-2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D8-47FF-9B73-5220C6D6D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094412331406549"/>
          <c:y val="0.24019607843137256"/>
          <c:w val="0.39306358381502893"/>
          <c:h val="0.62745098039215685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204-4106-8711-21D02BBBE6BB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204-4106-8711-21D02BBBE6BB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F204-4106-8711-21D02BBBE6BB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F204-4106-8711-21D02BBBE6BB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F204-4106-8711-21D02BBBE6BB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F204-4106-8711-21D02BBBE6BB}"/>
              </c:ext>
            </c:extLst>
          </c:dPt>
          <c:dLbls>
            <c:dLbl>
              <c:idx val="0"/>
              <c:layout>
                <c:manualLayout>
                  <c:x val="-7.3315962362261802E-2"/>
                  <c:y val="-4.3961132320970903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204-4106-8711-21D02BBBE6BB}"/>
                </c:ext>
              </c:extLst>
            </c:dLbl>
            <c:dLbl>
              <c:idx val="1"/>
              <c:layout>
                <c:manualLayout>
                  <c:x val="-8.4920836508339731E-2"/>
                  <c:y val="-0.1454018850407592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204-4106-8711-21D02BBBE6BB}"/>
                </c:ext>
              </c:extLst>
            </c:dLbl>
            <c:dLbl>
              <c:idx val="2"/>
              <c:layout>
                <c:manualLayout>
                  <c:x val="-5.8842499707472207E-3"/>
                  <c:y val="-0.1395212616946845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204-4106-8711-21D02BBBE6BB}"/>
                </c:ext>
              </c:extLst>
            </c:dLbl>
            <c:dLbl>
              <c:idx val="3"/>
              <c:layout>
                <c:manualLayout>
                  <c:x val="1.200765997037612E-2"/>
                  <c:y val="-7.2930379439118176E-2"/>
                </c:manualLayout>
              </c:layout>
              <c:spPr>
                <a:noFill/>
                <a:ln w="24956">
                  <a:noFill/>
                </a:ln>
              </c:spPr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204-4106-8711-21D02BBBE6BB}"/>
                </c:ext>
              </c:extLst>
            </c:dLbl>
            <c:dLbl>
              <c:idx val="4"/>
              <c:layout>
                <c:manualLayout>
                  <c:x val="6.4531540299035656E-2"/>
                  <c:y val="-1.5594301814890016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204-4106-8711-21D02BBBE6BB}"/>
                </c:ext>
              </c:extLst>
            </c:dLbl>
            <c:dLbl>
              <c:idx val="5"/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F204-4106-8711-21D02BBBE6BB}"/>
                </c:ext>
              </c:extLst>
            </c:dLbl>
            <c:spPr>
              <a:noFill/>
              <a:ln w="24956">
                <a:noFill/>
              </a:ln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8000以下</c:v>
                </c:pt>
                <c:pt idx="1">
                  <c:v>8000-9000</c:v>
                </c:pt>
                <c:pt idx="2">
                  <c:v>9000-10000</c:v>
                </c:pt>
                <c:pt idx="3">
                  <c:v>10000-11000</c:v>
                </c:pt>
                <c:pt idx="4">
                  <c:v>11000-12000</c:v>
                </c:pt>
                <c:pt idx="5">
                  <c:v>12000以上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0.14779999999999999</c:v>
                </c:pt>
                <c:pt idx="1">
                  <c:v>0.3821</c:v>
                </c:pt>
                <c:pt idx="2">
                  <c:v>1.0200000000000001E-2</c:v>
                </c:pt>
                <c:pt idx="3">
                  <c:v>0.1157</c:v>
                </c:pt>
                <c:pt idx="4">
                  <c:v>0.28989999999999999</c:v>
                </c:pt>
                <c:pt idx="5">
                  <c:v>5.4100000000000002E-2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04-4106-8711-21D02BBBE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407407407407407E-2"/>
          <c:y val="0.23280423280423279"/>
          <c:w val="0.86067019400352729"/>
          <c:h val="0.333333333333333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供销走势!$A$2</c:f>
              <c:strCache>
                <c:ptCount val="1"/>
                <c:pt idx="0">
                  <c:v>上市量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供销走势!$B$2:$M$2</c:f>
              <c:numCache>
                <c:formatCode>g/"通""用""格""式"</c:formatCode>
                <c:ptCount val="12"/>
                <c:pt idx="0">
                  <c:v>97.02</c:v>
                </c:pt>
                <c:pt idx="1">
                  <c:v>97.56</c:v>
                </c:pt>
                <c:pt idx="2">
                  <c:v>96.57</c:v>
                </c:pt>
                <c:pt idx="3">
                  <c:v>108.77</c:v>
                </c:pt>
                <c:pt idx="4">
                  <c:v>114.85</c:v>
                </c:pt>
                <c:pt idx="5">
                  <c:v>116.35</c:v>
                </c:pt>
                <c:pt idx="6">
                  <c:v>111.51</c:v>
                </c:pt>
                <c:pt idx="7">
                  <c:v>113.52</c:v>
                </c:pt>
                <c:pt idx="8">
                  <c:v>118.66</c:v>
                </c:pt>
                <c:pt idx="9">
                  <c:v>113.34</c:v>
                </c:pt>
                <c:pt idx="10">
                  <c:v>108.5</c:v>
                </c:pt>
                <c:pt idx="11">
                  <c:v>90.56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5-4943-9002-F579F8890124}"/>
            </c:ext>
          </c:extLst>
        </c:ser>
        <c:ser>
          <c:idx val="1"/>
          <c:order val="1"/>
          <c:tx>
            <c:strRef>
              <c:f>供销走势!$A$3</c:f>
              <c:strCache>
                <c:ptCount val="1"/>
                <c:pt idx="0">
                  <c:v>销售量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供销走势!$B$3:$M$3</c:f>
              <c:numCache>
                <c:formatCode>g/"通""用""格""式"</c:formatCode>
                <c:ptCount val="12"/>
                <c:pt idx="0">
                  <c:v>124</c:v>
                </c:pt>
                <c:pt idx="1">
                  <c:v>111.29</c:v>
                </c:pt>
                <c:pt idx="2">
                  <c:v>108.66</c:v>
                </c:pt>
                <c:pt idx="3">
                  <c:v>117.11</c:v>
                </c:pt>
                <c:pt idx="4">
                  <c:v>120.38</c:v>
                </c:pt>
                <c:pt idx="5">
                  <c:v>127.51</c:v>
                </c:pt>
                <c:pt idx="6">
                  <c:v>126.03</c:v>
                </c:pt>
                <c:pt idx="7">
                  <c:v>127.59</c:v>
                </c:pt>
                <c:pt idx="8">
                  <c:v>113.38</c:v>
                </c:pt>
                <c:pt idx="9">
                  <c:v>109.64</c:v>
                </c:pt>
                <c:pt idx="10">
                  <c:v>111.99</c:v>
                </c:pt>
                <c:pt idx="11">
                  <c:v>111.71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75-4943-9002-F579F8890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1024031"/>
        <c:axId val="1"/>
      </c:barChart>
      <c:lineChart>
        <c:grouping val="standard"/>
        <c:varyColors val="0"/>
        <c:ser>
          <c:idx val="2"/>
          <c:order val="2"/>
          <c:tx>
            <c:strRef>
              <c:f>供销走势!$A$4</c:f>
              <c:strCache>
                <c:ptCount val="1"/>
                <c:pt idx="0">
                  <c:v>供销比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pPr>
              <a:solidFill>
                <a:srgbClr val="FFC000"/>
              </a:solidFill>
              <a:ln>
                <a:noFill/>
              </a:ln>
            </c:spPr>
          </c:marker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供销走势!$B$4:$M$4</c:f>
              <c:numCache>
                <c:formatCode>g/"通""用""格""式"</c:formatCode>
                <c:ptCount val="12"/>
                <c:pt idx="0">
                  <c:v>0.78</c:v>
                </c:pt>
                <c:pt idx="1">
                  <c:v>0.88</c:v>
                </c:pt>
                <c:pt idx="2">
                  <c:v>0.89</c:v>
                </c:pt>
                <c:pt idx="3">
                  <c:v>0.93</c:v>
                </c:pt>
                <c:pt idx="4">
                  <c:v>0.95</c:v>
                </c:pt>
                <c:pt idx="5">
                  <c:v>0.91</c:v>
                </c:pt>
                <c:pt idx="6">
                  <c:v>0.88</c:v>
                </c:pt>
                <c:pt idx="7">
                  <c:v>0.89</c:v>
                </c:pt>
                <c:pt idx="8">
                  <c:v>1.05</c:v>
                </c:pt>
                <c:pt idx="9">
                  <c:v>1.03</c:v>
                </c:pt>
                <c:pt idx="10">
                  <c:v>0.97</c:v>
                </c:pt>
                <c:pt idx="11">
                  <c:v>0.81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75-4943-9002-F579F8890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40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99"/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crossAx val="1181024031"/>
        <c:crosses val="autoZero"/>
        <c:crossBetween val="between"/>
        <c:majorUnit val="40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0.0_ " sourceLinked="0"/>
        <c:majorTickMark val="out"/>
        <c:minorTickMark val="none"/>
        <c:tickLblPos val="nextTo"/>
        <c:crossAx val="3"/>
        <c:crosses val="max"/>
        <c:crossBetween val="between"/>
        <c:majorUnit val="0.4"/>
      </c:valAx>
    </c:plotArea>
    <c:legend>
      <c:legendPos val="t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3597399470262462"/>
          <c:y val="4.1580041580041582E-2"/>
          <c:w val="0.73753912834095836"/>
          <c:h val="0.4017735591270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全市</c:v>
                </c:pt>
              </c:strCache>
            </c:strRef>
          </c:tx>
          <c:spPr>
            <a:ln w="26647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Sheet1!$B$2:$B$13</c:f>
              <c:numCache>
                <c:formatCode>g/"通""用""格""式"</c:formatCode>
                <c:ptCount val="12"/>
                <c:pt idx="0">
                  <c:v>24746</c:v>
                </c:pt>
                <c:pt idx="1">
                  <c:v>22592</c:v>
                </c:pt>
                <c:pt idx="2">
                  <c:v>22813</c:v>
                </c:pt>
                <c:pt idx="3">
                  <c:v>21563</c:v>
                </c:pt>
                <c:pt idx="4">
                  <c:v>23496</c:v>
                </c:pt>
                <c:pt idx="5">
                  <c:v>22199</c:v>
                </c:pt>
                <c:pt idx="6">
                  <c:v>21781</c:v>
                </c:pt>
                <c:pt idx="7">
                  <c:v>20753</c:v>
                </c:pt>
                <c:pt idx="8">
                  <c:v>20522</c:v>
                </c:pt>
                <c:pt idx="9">
                  <c:v>20852</c:v>
                </c:pt>
                <c:pt idx="10">
                  <c:v>27166</c:v>
                </c:pt>
                <c:pt idx="11">
                  <c:v>23642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0E7-4DA4-BD2B-59E670AC39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江南六区</c:v>
                </c:pt>
              </c:strCache>
            </c:strRef>
          </c:tx>
          <c:spPr>
            <a:ln w="25378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Sheet1!$C$2:$C$13</c:f>
              <c:numCache>
                <c:formatCode>0</c:formatCode>
                <c:ptCount val="12"/>
                <c:pt idx="0">
                  <c:v>32730.861286742416</c:v>
                </c:pt>
                <c:pt idx="1">
                  <c:v>28446.300532008285</c:v>
                </c:pt>
                <c:pt idx="2">
                  <c:v>31545.096484161761</c:v>
                </c:pt>
                <c:pt idx="3">
                  <c:v>35605.688551035819</c:v>
                </c:pt>
                <c:pt idx="4">
                  <c:v>32648.54576838428</c:v>
                </c:pt>
                <c:pt idx="5">
                  <c:v>29433.379029614996</c:v>
                </c:pt>
                <c:pt idx="6">
                  <c:v>29890.244919096214</c:v>
                </c:pt>
                <c:pt idx="7">
                  <c:v>34934.767125726321</c:v>
                </c:pt>
                <c:pt idx="8">
                  <c:v>31798.767160447213</c:v>
                </c:pt>
                <c:pt idx="9">
                  <c:v>32316.832586679666</c:v>
                </c:pt>
                <c:pt idx="10">
                  <c:v>36223.959996238365</c:v>
                </c:pt>
                <c:pt idx="11">
                  <c:v>34101.865046553503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0E7-4DA4-BD2B-59E670AC39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江新新区直管</c:v>
                </c:pt>
              </c:strCache>
            </c:strRef>
          </c:tx>
          <c:spPr>
            <a:ln w="25378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Sheet1!$D$2:$D$13</c:f>
              <c:numCache>
                <c:formatCode>g/"通""用""格""式"</c:formatCode>
                <c:ptCount val="12"/>
                <c:pt idx="0">
                  <c:v>25975</c:v>
                </c:pt>
                <c:pt idx="1">
                  <c:v>20411</c:v>
                </c:pt>
                <c:pt idx="2">
                  <c:v>22659</c:v>
                </c:pt>
                <c:pt idx="3">
                  <c:v>17271</c:v>
                </c:pt>
                <c:pt idx="4">
                  <c:v>20402</c:v>
                </c:pt>
                <c:pt idx="5">
                  <c:v>22476</c:v>
                </c:pt>
                <c:pt idx="6">
                  <c:v>24861</c:v>
                </c:pt>
                <c:pt idx="7">
                  <c:v>23613</c:v>
                </c:pt>
                <c:pt idx="8">
                  <c:v>23381</c:v>
                </c:pt>
                <c:pt idx="9">
                  <c:v>22088</c:v>
                </c:pt>
                <c:pt idx="10">
                  <c:v>25123</c:v>
                </c:pt>
                <c:pt idx="11">
                  <c:v>23738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0E7-4DA4-BD2B-59E670AC39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浦口</c:v>
                </c:pt>
              </c:strCache>
            </c:strRef>
          </c:tx>
          <c:spPr>
            <a:ln w="25378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Sheet1!$E$2:$E$13</c:f>
              <c:numCache>
                <c:formatCode>g/"通""用""格""式"</c:formatCode>
                <c:ptCount val="12"/>
                <c:pt idx="0">
                  <c:v>25490</c:v>
                </c:pt>
                <c:pt idx="1">
                  <c:v>24148</c:v>
                </c:pt>
                <c:pt idx="2">
                  <c:v>21816</c:v>
                </c:pt>
                <c:pt idx="3">
                  <c:v>16443</c:v>
                </c:pt>
                <c:pt idx="4">
                  <c:v>21848</c:v>
                </c:pt>
                <c:pt idx="5">
                  <c:v>26944</c:v>
                </c:pt>
                <c:pt idx="6">
                  <c:v>22172</c:v>
                </c:pt>
                <c:pt idx="7">
                  <c:v>23206</c:v>
                </c:pt>
                <c:pt idx="8">
                  <c:v>24538</c:v>
                </c:pt>
                <c:pt idx="9">
                  <c:v>22050</c:v>
                </c:pt>
                <c:pt idx="10">
                  <c:v>24656</c:v>
                </c:pt>
                <c:pt idx="11">
                  <c:v>26422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0E7-4DA4-BD2B-59E670AC39A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江宁</c:v>
                </c:pt>
              </c:strCache>
            </c:strRef>
          </c:tx>
          <c:spPr>
            <a:ln w="25378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rgbClr val="5B9BD5"/>
              </a:solidFill>
              <a:ln w="6344">
                <a:noFill/>
              </a:ln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Sheet1!$F$2:$F$13</c:f>
              <c:numCache>
                <c:formatCode>g/"通""用""格""式"</c:formatCode>
                <c:ptCount val="12"/>
                <c:pt idx="0">
                  <c:v>26159</c:v>
                </c:pt>
                <c:pt idx="1">
                  <c:v>20889</c:v>
                </c:pt>
                <c:pt idx="2">
                  <c:v>27808</c:v>
                </c:pt>
                <c:pt idx="3">
                  <c:v>27310</c:v>
                </c:pt>
                <c:pt idx="4">
                  <c:v>24685</c:v>
                </c:pt>
                <c:pt idx="5">
                  <c:v>26953</c:v>
                </c:pt>
                <c:pt idx="6">
                  <c:v>20226</c:v>
                </c:pt>
                <c:pt idx="7">
                  <c:v>27093</c:v>
                </c:pt>
                <c:pt idx="8">
                  <c:v>25187</c:v>
                </c:pt>
                <c:pt idx="9">
                  <c:v>24069</c:v>
                </c:pt>
                <c:pt idx="10">
                  <c:v>23062</c:v>
                </c:pt>
                <c:pt idx="11">
                  <c:v>27614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10E7-4DA4-BD2B-59E670AC39A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六合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Sheet1!$G$2:$G$13</c:f>
              <c:numCache>
                <c:formatCode>g/"通""用""格""式"</c:formatCode>
                <c:ptCount val="12"/>
                <c:pt idx="0">
                  <c:v>13319</c:v>
                </c:pt>
                <c:pt idx="1">
                  <c:v>13036</c:v>
                </c:pt>
                <c:pt idx="2">
                  <c:v>12482</c:v>
                </c:pt>
                <c:pt idx="3">
                  <c:v>11858</c:v>
                </c:pt>
                <c:pt idx="4">
                  <c:v>11431</c:v>
                </c:pt>
                <c:pt idx="5">
                  <c:v>11004</c:v>
                </c:pt>
                <c:pt idx="6">
                  <c:v>9792</c:v>
                </c:pt>
                <c:pt idx="7">
                  <c:v>11543</c:v>
                </c:pt>
                <c:pt idx="8">
                  <c:v>10285</c:v>
                </c:pt>
                <c:pt idx="9">
                  <c:v>11668</c:v>
                </c:pt>
                <c:pt idx="10">
                  <c:v>11744</c:v>
                </c:pt>
                <c:pt idx="11">
                  <c:v>12202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10E7-4DA4-BD2B-59E670AC39A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溧水</c:v>
                </c:pt>
              </c:strCache>
            </c:strRef>
          </c:tx>
          <c:spPr>
            <a:ln w="285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Sheet1!$H$2:$H$13</c:f>
              <c:numCache>
                <c:formatCode>g/"通""用""格""式"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10E7-4DA4-BD2B-59E670AC39A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高淳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Sheet1!$I$2:$I$13</c:f>
              <c:numCache>
                <c:formatCode>g/"通""用""格""式"</c:formatCode>
                <c:ptCount val="12"/>
                <c:pt idx="0">
                  <c:v>9872</c:v>
                </c:pt>
                <c:pt idx="1">
                  <c:v>7631</c:v>
                </c:pt>
                <c:pt idx="2">
                  <c:v>6825</c:v>
                </c:pt>
                <c:pt idx="3">
                  <c:v>8620</c:v>
                </c:pt>
                <c:pt idx="4">
                  <c:v>8391</c:v>
                </c:pt>
                <c:pt idx="5">
                  <c:v>7682</c:v>
                </c:pt>
                <c:pt idx="6">
                  <c:v>8935</c:v>
                </c:pt>
                <c:pt idx="7">
                  <c:v>8245</c:v>
                </c:pt>
                <c:pt idx="8">
                  <c:v>7870</c:v>
                </c:pt>
                <c:pt idx="9">
                  <c:v>8541</c:v>
                </c:pt>
                <c:pt idx="10">
                  <c:v>8495</c:v>
                </c:pt>
                <c:pt idx="11">
                  <c:v>8824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10E7-4DA4-BD2B-59E670AC3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851183"/>
        <c:axId val="1"/>
      </c:lineChart>
      <c:catAx>
        <c:axId val="118185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1"/>
        <c:majorTickMark val="none"/>
        <c:minorTickMark val="none"/>
        <c:tickLblPos val="nextTo"/>
        <c:spPr>
          <a:ln w="634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8511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99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378">
          <a:noFill/>
        </a:ln>
      </c:spPr>
    </c:plotArea>
    <c:plotVisOnly val="1"/>
    <c:dispBlanksAs val="gap"/>
    <c:showDLblsOverMax val="0"/>
  </c:chart>
  <c:spPr>
    <a:solidFill>
      <a:schemeClr val="bg1"/>
    </a:solidFill>
    <a:ln w="9517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商业!$A$2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商业!$B$2:$M$2</c:f>
              <c:numCache>
                <c:formatCode>g/"通""用""格""式"</c:formatCode>
                <c:ptCount val="12"/>
                <c:pt idx="0">
                  <c:v>1.79</c:v>
                </c:pt>
                <c:pt idx="1">
                  <c:v>0.64</c:v>
                </c:pt>
                <c:pt idx="2">
                  <c:v>5.69</c:v>
                </c:pt>
                <c:pt idx="3">
                  <c:v>2.95</c:v>
                </c:pt>
                <c:pt idx="4">
                  <c:v>4.07</c:v>
                </c:pt>
                <c:pt idx="5">
                  <c:v>0.28999999999999998</c:v>
                </c:pt>
                <c:pt idx="6">
                  <c:v>0.59</c:v>
                </c:pt>
                <c:pt idx="7">
                  <c:v>0.44</c:v>
                </c:pt>
                <c:pt idx="8">
                  <c:v>0.81</c:v>
                </c:pt>
                <c:pt idx="9">
                  <c:v>0.17</c:v>
                </c:pt>
                <c:pt idx="10">
                  <c:v>0.66</c:v>
                </c:pt>
                <c:pt idx="11">
                  <c:v>2.86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D-4B12-BD91-5B8EDB9AE8BA}"/>
            </c:ext>
          </c:extLst>
        </c:ser>
        <c:ser>
          <c:idx val="2"/>
          <c:order val="1"/>
          <c:tx>
            <c:strRef>
              <c:f>商业!$A$3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048">
              <a:noFill/>
            </a:ln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商业!$B$3:$M$3</c:f>
              <c:numCache>
                <c:formatCode>g/"通""用""格""式"</c:formatCode>
                <c:ptCount val="12"/>
                <c:pt idx="0">
                  <c:v>0.82</c:v>
                </c:pt>
                <c:pt idx="1">
                  <c:v>1.24</c:v>
                </c:pt>
                <c:pt idx="2">
                  <c:v>0.65</c:v>
                </c:pt>
                <c:pt idx="3">
                  <c:v>1.64</c:v>
                </c:pt>
                <c:pt idx="4">
                  <c:v>1.94</c:v>
                </c:pt>
                <c:pt idx="5">
                  <c:v>0.41</c:v>
                </c:pt>
                <c:pt idx="6">
                  <c:v>0.85</c:v>
                </c:pt>
                <c:pt idx="7">
                  <c:v>1.3</c:v>
                </c:pt>
                <c:pt idx="8">
                  <c:v>1.4</c:v>
                </c:pt>
                <c:pt idx="9">
                  <c:v>1.66</c:v>
                </c:pt>
                <c:pt idx="10">
                  <c:v>0.99</c:v>
                </c:pt>
                <c:pt idx="11">
                  <c:v>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D-4B12-BD91-5B8EDB9AE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21631"/>
        <c:axId val="1"/>
      </c:barChart>
      <c:lineChart>
        <c:grouping val="standard"/>
        <c:varyColors val="0"/>
        <c:ser>
          <c:idx val="0"/>
          <c:order val="2"/>
          <c:tx>
            <c:strRef>
              <c:f>商业!$A$4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18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商业!$B$4:$M$4</c:f>
              <c:numCache>
                <c:formatCode>g/"通""用""格""式"</c:formatCode>
                <c:ptCount val="12"/>
                <c:pt idx="0">
                  <c:v>18903</c:v>
                </c:pt>
                <c:pt idx="1">
                  <c:v>16843</c:v>
                </c:pt>
                <c:pt idx="2">
                  <c:v>27335</c:v>
                </c:pt>
                <c:pt idx="3">
                  <c:v>17265</c:v>
                </c:pt>
                <c:pt idx="4">
                  <c:v>14807</c:v>
                </c:pt>
                <c:pt idx="5">
                  <c:v>19487</c:v>
                </c:pt>
                <c:pt idx="6">
                  <c:v>18639</c:v>
                </c:pt>
                <c:pt idx="7">
                  <c:v>17729</c:v>
                </c:pt>
                <c:pt idx="8">
                  <c:v>16867</c:v>
                </c:pt>
                <c:pt idx="9">
                  <c:v>22387</c:v>
                </c:pt>
                <c:pt idx="10">
                  <c:v>21418</c:v>
                </c:pt>
                <c:pt idx="11">
                  <c:v>19936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1D-4B12-BD91-5B8EDB9AE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163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392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02163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1"/>
        <c:majorTickMark val="out"/>
        <c:minorTickMark val="none"/>
        <c:tickLblPos val="nextTo"/>
        <c:crossAx val="3"/>
        <c:crosses val="max"/>
        <c:crossBetween val="between"/>
      </c:valAx>
      <c:spPr>
        <a:noFill/>
        <a:ln w="25360">
          <a:noFill/>
        </a:ln>
      </c:spPr>
    </c:plotArea>
    <c:legend>
      <c:legendPos val="t"/>
      <c:overlay val="0"/>
      <c:spPr>
        <a:noFill/>
        <a:ln w="2504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392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Sheet1!$B$2:$M$2</c:f>
              <c:numCache>
                <c:formatCode>g/"通""用""格""式"</c:formatCode>
                <c:ptCount val="12"/>
                <c:pt idx="0">
                  <c:v>29.3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00-4CF7-9768-F5B63F329110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37">
              <a:noFill/>
            </a:ln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Sheet1!$B$3:$M$3</c:f>
              <c:numCache>
                <c:formatCode>g/"通""用""格""式"</c:formatCode>
                <c:ptCount val="12"/>
                <c:pt idx="0">
                  <c:v>12.52</c:v>
                </c:pt>
                <c:pt idx="1">
                  <c:v>1.18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0.13</c:v>
                </c:pt>
                <c:pt idx="5">
                  <c:v>0.1</c:v>
                </c:pt>
                <c:pt idx="6">
                  <c:v>0.36</c:v>
                </c:pt>
                <c:pt idx="7">
                  <c:v>0.16</c:v>
                </c:pt>
                <c:pt idx="8">
                  <c:v>0.15</c:v>
                </c:pt>
                <c:pt idx="9">
                  <c:v>0.28999999999999998</c:v>
                </c:pt>
                <c:pt idx="10">
                  <c:v>0.3</c:v>
                </c:pt>
                <c:pt idx="11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00-4CF7-9768-F5B63F329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54271"/>
        <c:axId val="1"/>
      </c:barChart>
      <c:lineChart>
        <c:grouping val="standard"/>
        <c:varyColors val="0"/>
        <c:ser>
          <c:idx val="3"/>
          <c:order val="2"/>
          <c:tx>
            <c:strRef>
              <c:f>Sheet1!$A$4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79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Sheet1!$B$4:$M$4</c:f>
              <c:numCache>
                <c:formatCode>g/"通""用""格""式"</c:formatCode>
                <c:ptCount val="12"/>
                <c:pt idx="0">
                  <c:v>18281</c:v>
                </c:pt>
                <c:pt idx="1">
                  <c:v>9968</c:v>
                </c:pt>
                <c:pt idx="2">
                  <c:v>9326</c:v>
                </c:pt>
                <c:pt idx="3">
                  <c:v>12252</c:v>
                </c:pt>
                <c:pt idx="4">
                  <c:v>9296</c:v>
                </c:pt>
                <c:pt idx="5">
                  <c:v>5132</c:v>
                </c:pt>
                <c:pt idx="6">
                  <c:v>9290</c:v>
                </c:pt>
                <c:pt idx="7">
                  <c:v>12185</c:v>
                </c:pt>
                <c:pt idx="8">
                  <c:v>12846</c:v>
                </c:pt>
                <c:pt idx="9">
                  <c:v>3192</c:v>
                </c:pt>
                <c:pt idx="10">
                  <c:v>11721</c:v>
                </c:pt>
                <c:pt idx="11">
                  <c:v>12414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00-4CF7-9768-F5B63F329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5427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05427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0"/>
        <c:majorTickMark val="out"/>
        <c:minorTickMark val="none"/>
        <c:tickLblPos val="nextTo"/>
        <c:spPr>
          <a:ln w="628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"/>
        <c:crosses val="max"/>
        <c:crossBetween val="between"/>
        <c:majorUnit val="3000"/>
      </c:valAx>
      <c:spPr>
        <a:noFill/>
        <a:ln w="25360">
          <a:noFill/>
        </a:ln>
      </c:spPr>
    </c:plotArea>
    <c:legend>
      <c:legendPos val="r"/>
      <c:layout>
        <c:manualLayout>
          <c:xMode val="edge"/>
          <c:yMode val="edge"/>
          <c:x val="5.0144599083786115E-2"/>
          <c:y val="1.8213170281089167E-2"/>
          <c:w val="0.93540847062013921"/>
          <c:h val="0.11816478247481636"/>
        </c:manualLayout>
      </c:layout>
      <c:overlay val="0"/>
      <c:spPr>
        <a:noFill/>
        <a:ln w="25137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0.03588</cdr:y>
    </cdr:from>
    <cdr:to>
      <cdr:x>0.16156</cdr:x>
      <cdr:y>0.12307</cdr:y>
    </cdr:to>
    <cdr:sp macro="" textlink="">
      <cdr:nvSpPr>
        <cdr:cNvPr id="2" name="TextBox 1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0" y="103516"/>
          <a:ext cx="888732" cy="255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zh-CN" altLang="en-US" sz="900">
              <a:latin typeface="微软雅黑" pitchFamily="34" charset="-122"/>
              <a:ea typeface="微软雅黑" pitchFamily="34" charset="-122"/>
            </a:rPr>
            <a:t>单位：万㎡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AA0B-3DA8-4154-968E-E799D657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20</Pages>
  <Words>2950</Words>
  <Characters>16819</Characters>
  <Application>Microsoft Office Word</Application>
  <DocSecurity>0</DocSecurity>
  <Lines>140</Lines>
  <Paragraphs>39</Paragraphs>
  <ScaleCrop>false</ScaleCrop>
  <Company>Microsoft</Company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Ziqiao</dc:creator>
  <cp:keywords/>
  <dc:description/>
  <cp:lastModifiedBy>Peng Ziqiao</cp:lastModifiedBy>
  <cp:revision>14</cp:revision>
  <dcterms:created xsi:type="dcterms:W3CDTF">2018-09-06T00:50:00Z</dcterms:created>
  <dcterms:modified xsi:type="dcterms:W3CDTF">2018-09-25T08:09:00Z</dcterms:modified>
</cp:coreProperties>
</file>