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7FF0" w14:textId="03F7D48C" w:rsidR="000D5125" w:rsidRPr="006F6372" w:rsidRDefault="00E60EB9" w:rsidP="005751EE">
      <w:pPr>
        <w:spacing w:line="360" w:lineRule="auto"/>
        <w:jc w:val="center"/>
        <w:rPr>
          <w:sz w:val="28"/>
          <w:szCs w:val="28"/>
        </w:rPr>
      </w:pPr>
      <w:r w:rsidRPr="006F6372">
        <w:rPr>
          <w:rFonts w:hint="eastAsia"/>
          <w:sz w:val="28"/>
          <w:szCs w:val="28"/>
        </w:rPr>
        <w:t>为什么以及如何将</w:t>
      </w:r>
      <w:bookmarkStart w:id="0" w:name="OLE_LINK1"/>
      <w:bookmarkStart w:id="1" w:name="OLE_LINK2"/>
      <w:bookmarkStart w:id="2" w:name="OLE_LINK3"/>
      <w:r w:rsidRPr="006F6372">
        <w:rPr>
          <w:rFonts w:hint="eastAsia"/>
          <w:sz w:val="28"/>
          <w:szCs w:val="28"/>
        </w:rPr>
        <w:t>个人福祉以及社会需要</w:t>
      </w:r>
      <w:bookmarkEnd w:id="0"/>
      <w:bookmarkEnd w:id="1"/>
      <w:bookmarkEnd w:id="2"/>
      <w:r w:rsidRPr="006F6372">
        <w:rPr>
          <w:rFonts w:hint="eastAsia"/>
          <w:sz w:val="28"/>
          <w:szCs w:val="28"/>
        </w:rPr>
        <w:t>结合起来</w:t>
      </w:r>
    </w:p>
    <w:p w14:paraId="55A1AD77" w14:textId="0461FCDF" w:rsidR="00E60EB9" w:rsidRDefault="00E60EB9" w:rsidP="005751EE">
      <w:pPr>
        <w:spacing w:line="360" w:lineRule="auto"/>
        <w:ind w:firstLineChars="600" w:firstLine="1260"/>
        <w:jc w:val="center"/>
      </w:pPr>
      <w:r>
        <w:rPr>
          <w:rFonts w:hint="eastAsia"/>
        </w:rPr>
        <w:t xml:space="preserve"> </w:t>
      </w:r>
      <w:r>
        <w:t xml:space="preserve">                              </w:t>
      </w:r>
      <w:r>
        <w:rPr>
          <w:rFonts w:hint="eastAsia"/>
        </w:rPr>
        <w:t>——《习近平的七年知青岁月》读书报告</w:t>
      </w:r>
    </w:p>
    <w:p w14:paraId="3E2EB44E" w14:textId="1D92AB7B" w:rsidR="00E60EB9" w:rsidRPr="00984458" w:rsidRDefault="00E60EB9" w:rsidP="005751EE">
      <w:pPr>
        <w:spacing w:line="360" w:lineRule="auto"/>
        <w:jc w:val="left"/>
      </w:pPr>
      <w:r>
        <w:rPr>
          <w:rFonts w:hint="eastAsia"/>
        </w:rPr>
        <w:t xml:space="preserve"> </w:t>
      </w:r>
      <w:r>
        <w:t xml:space="preserve">      </w:t>
      </w:r>
    </w:p>
    <w:p w14:paraId="58517381" w14:textId="3E5DB68D" w:rsidR="00E60EB9" w:rsidRDefault="00E60EB9" w:rsidP="005751EE">
      <w:pPr>
        <w:spacing w:line="360" w:lineRule="auto"/>
        <w:ind w:firstLineChars="200" w:firstLine="420"/>
        <w:jc w:val="left"/>
      </w:pPr>
      <w:r>
        <w:rPr>
          <w:rFonts w:hint="eastAsia"/>
        </w:rPr>
        <w:t>读罢《习近平的七年知青岁月》，我感慨颇深。一代党和国家领导人的青春岁月，竟然是在黄土高原上以这种面朝黄土背朝天的形式度过的。</w:t>
      </w:r>
      <w:r w:rsidRPr="00E60EB9">
        <w:rPr>
          <w:rFonts w:hint="eastAsia"/>
        </w:rPr>
        <w:t>俄国</w:t>
      </w:r>
      <w:r>
        <w:rPr>
          <w:rFonts w:hint="eastAsia"/>
        </w:rPr>
        <w:t>诗人</w:t>
      </w:r>
      <w:r w:rsidRPr="00E60EB9">
        <w:rPr>
          <w:rFonts w:hint="eastAsia"/>
        </w:rPr>
        <w:t>果戈里</w:t>
      </w:r>
      <w:r>
        <w:rPr>
          <w:rFonts w:hint="eastAsia"/>
        </w:rPr>
        <w:t>说过“</w:t>
      </w:r>
      <w:r w:rsidRPr="00E60EB9">
        <w:rPr>
          <w:rFonts w:hint="eastAsia"/>
        </w:rPr>
        <w:t>如果有一天，我能够对我的公共利益有所贡献，我就会认为自己是世界上最幸福的人了</w:t>
      </w:r>
      <w:r>
        <w:rPr>
          <w:rFonts w:hint="eastAsia"/>
        </w:rPr>
        <w:t>”</w:t>
      </w:r>
      <w:r w:rsidRPr="00E60EB9">
        <w:rPr>
          <w:rFonts w:hint="eastAsia"/>
        </w:rPr>
        <w:t>。</w:t>
      </w:r>
      <w:r>
        <w:rPr>
          <w:rFonts w:hint="eastAsia"/>
        </w:rPr>
        <w:t>在《习进平的七年知青岁月》中，我真切的感受到他在为人民奉献时</w:t>
      </w:r>
      <w:r w:rsidR="00CA755B">
        <w:rPr>
          <w:rFonts w:hint="eastAsia"/>
        </w:rPr>
        <w:t>产生的由衷的幸福感，能感受到总书记在将个人福祉融入社会需要时的怡然与满足。</w:t>
      </w:r>
    </w:p>
    <w:p w14:paraId="0E4907BE" w14:textId="034FE664" w:rsidR="00BF159F" w:rsidRDefault="00CA755B" w:rsidP="005751EE">
      <w:pPr>
        <w:spacing w:line="360" w:lineRule="auto"/>
        <w:ind w:firstLineChars="200" w:firstLine="420"/>
        <w:jc w:val="left"/>
      </w:pPr>
      <w:r>
        <w:rPr>
          <w:rFonts w:hint="eastAsia"/>
        </w:rPr>
        <w:t>这本书中，最让我印象深刻的有</w:t>
      </w:r>
      <w:r w:rsidR="00805EE5">
        <w:rPr>
          <w:rFonts w:hint="eastAsia"/>
        </w:rPr>
        <w:t>三</w:t>
      </w:r>
      <w:r>
        <w:rPr>
          <w:rFonts w:hint="eastAsia"/>
        </w:rPr>
        <w:t>个</w:t>
      </w:r>
      <w:r w:rsidR="00805EE5">
        <w:rPr>
          <w:rFonts w:hint="eastAsia"/>
        </w:rPr>
        <w:t>细</w:t>
      </w:r>
      <w:r>
        <w:rPr>
          <w:rFonts w:hint="eastAsia"/>
        </w:rPr>
        <w:t>节。一是</w:t>
      </w:r>
      <w:r w:rsidR="00BF159F">
        <w:rPr>
          <w:rFonts w:hint="eastAsia"/>
        </w:rPr>
        <w:t>习近平在万难情况下依然坚持读书</w:t>
      </w:r>
      <w:r w:rsidR="00805EE5">
        <w:rPr>
          <w:rFonts w:hint="eastAsia"/>
        </w:rPr>
        <w:t>，</w:t>
      </w:r>
      <w:r w:rsidR="00BF159F">
        <w:rPr>
          <w:rFonts w:hint="eastAsia"/>
        </w:rPr>
        <w:t>二是习近平将县上奖励给个人的三轮摩托车换成磨面机和手扶拖拉机供乡亲们使用</w:t>
      </w:r>
      <w:r w:rsidR="00805EE5">
        <w:rPr>
          <w:rFonts w:hint="eastAsia"/>
        </w:rPr>
        <w:t>，</w:t>
      </w:r>
      <w:r w:rsidR="00BF159F">
        <w:rPr>
          <w:rFonts w:hint="eastAsia"/>
        </w:rPr>
        <w:t>三是习近平带领乡亲们挖沼气，打井，</w:t>
      </w:r>
      <w:r w:rsidR="00805EE5">
        <w:rPr>
          <w:rFonts w:hint="eastAsia"/>
        </w:rPr>
        <w:t>筑大坝。</w:t>
      </w:r>
    </w:p>
    <w:p w14:paraId="6457AA5E" w14:textId="327B48B6" w:rsidR="008228E5" w:rsidRDefault="00805EE5" w:rsidP="005751EE">
      <w:pPr>
        <w:spacing w:line="360" w:lineRule="auto"/>
        <w:ind w:firstLineChars="200" w:firstLine="420"/>
        <w:jc w:val="left"/>
      </w:pPr>
      <w:r>
        <w:rPr>
          <w:rFonts w:hint="eastAsia"/>
        </w:rPr>
        <w:t>首先，习近平在繁忙的劳动间隙依然孜孜不倦的读书，甚至夜晚都打着煤油灯，用着省钱买下的煤油学习。“他父亲习仲勋当时受到严重的政治迫害</w:t>
      </w:r>
      <w:r w:rsidR="00687B21">
        <w:rPr>
          <w:rFonts w:hint="eastAsia"/>
        </w:rPr>
        <w:t>，习近平本人也被划分为‘黑帮子弟’，他就算刻苦学习，一般也没有上大学的机会</w:t>
      </w:r>
      <w:r>
        <w:rPr>
          <w:rFonts w:hint="eastAsia"/>
        </w:rPr>
        <w:t>”</w:t>
      </w:r>
      <w:r w:rsidR="00687B21">
        <w:rPr>
          <w:rStyle w:val="a5"/>
        </w:rPr>
        <w:footnoteReference w:id="1"/>
      </w:r>
      <w:r w:rsidR="00687B21">
        <w:rPr>
          <w:rFonts w:hint="eastAsia"/>
        </w:rPr>
        <w:t>。在这种情况下，习近平的刻苦学习，就显然不是出于功利的目的了，他的读书行为实际是满足了两个需求：一是个人对知识的渴求</w:t>
      </w:r>
      <w:r w:rsidR="008228E5">
        <w:rPr>
          <w:rFonts w:hint="eastAsia"/>
        </w:rPr>
        <w:t>，“习近平有‘书瘾’”乡亲梁玉明如是说，从习近平任国家总书记后大力发展科技产业我们不难看出，他对各种知识的见地是很深刻的，而这种见地显而易见是在他青年时代培养起来的；二是环境对知识的需要，当时的农村文化知识十分落后，许多人是文盲，甚至不会写自己的名字，习近平的</w:t>
      </w:r>
      <w:r w:rsidR="0050475F">
        <w:rPr>
          <w:rFonts w:hint="eastAsia"/>
        </w:rPr>
        <w:t>阅读，不仅带动同龄的农村青年阅读获取知识，同时也利于他将书本中获得的知识传授讲述给身边的乡亲们，让他们对这个世界了解的更多。这样的读书行为，驱动力是习近平的个人兴趣，渠道是将读书行为传播，最终达到满足自己需求而同时</w:t>
      </w:r>
      <w:r w:rsidR="0053522D">
        <w:rPr>
          <w:rFonts w:hint="eastAsia"/>
        </w:rPr>
        <w:t>改变丰富了农村文化面貌的效果，即追求</w:t>
      </w:r>
      <w:r w:rsidR="0053522D" w:rsidRPr="0053522D">
        <w:rPr>
          <w:rFonts w:hint="eastAsia"/>
        </w:rPr>
        <w:t>个人福祉</w:t>
      </w:r>
      <w:r w:rsidR="0053522D">
        <w:rPr>
          <w:rFonts w:hint="eastAsia"/>
        </w:rPr>
        <w:t>的同时满足</w:t>
      </w:r>
      <w:r w:rsidR="0053522D" w:rsidRPr="0053522D">
        <w:rPr>
          <w:rFonts w:hint="eastAsia"/>
        </w:rPr>
        <w:t>社会需要</w:t>
      </w:r>
      <w:r w:rsidR="0053522D">
        <w:rPr>
          <w:rFonts w:hint="eastAsia"/>
        </w:rPr>
        <w:t>。</w:t>
      </w:r>
    </w:p>
    <w:p w14:paraId="3EA1409D" w14:textId="219DB657" w:rsidR="0053522D" w:rsidRDefault="0053522D" w:rsidP="005751EE">
      <w:pPr>
        <w:spacing w:line="360" w:lineRule="auto"/>
        <w:ind w:firstLineChars="200" w:firstLine="420"/>
        <w:jc w:val="left"/>
      </w:pPr>
      <w:r>
        <w:rPr>
          <w:rFonts w:hint="eastAsia"/>
        </w:rPr>
        <w:t>其次是习近平将个人的奖励分给集体的</w:t>
      </w:r>
      <w:r w:rsidR="00D45373">
        <w:rPr>
          <w:rFonts w:hint="eastAsia"/>
        </w:rPr>
        <w:t>行为。读完整本书我们不难看出，习近平的个人金钱观念十分淡薄，他毫不在意自己生活是否富足，从不追求物质方面的享受，甚至牺牲自己的正常物质生活也要对困难的人施以援手。对于他将个人物质奖励分给集体使用的行为，我们自然也不难理解。但是他这样价值观的驱动力又是什么？我认为有两点：家庭环境背景下的性格养成，陕西农村环境的价值观感染。我们知道，习近平的父亲本是陕西革命根据地的带头人之一，</w:t>
      </w:r>
      <w:r w:rsidR="00BC7A46">
        <w:rPr>
          <w:rFonts w:hint="eastAsia"/>
        </w:rPr>
        <w:t>本身对习近平的言传身教应该是十分到位的，所以当父亲</w:t>
      </w:r>
      <w:r w:rsidR="00D45373">
        <w:rPr>
          <w:rFonts w:hint="eastAsia"/>
        </w:rPr>
        <w:t>在文</w:t>
      </w:r>
      <w:r w:rsidR="00D45373">
        <w:rPr>
          <w:rFonts w:hint="eastAsia"/>
        </w:rPr>
        <w:lastRenderedPageBreak/>
        <w:t>革中受到政治迫害，本来生活富足的</w:t>
      </w:r>
      <w:r w:rsidR="00BC7A46">
        <w:rPr>
          <w:rFonts w:hint="eastAsia"/>
        </w:rPr>
        <w:t>习近平突然变为黑帮子弟，在这样的心理落差下，年龄尚幼的习近平依然坚持自己的原初性格，即乐于奉献，甘于牺牲。此外，</w:t>
      </w:r>
      <w:r w:rsidR="008861E5">
        <w:rPr>
          <w:rFonts w:hint="eastAsia"/>
        </w:rPr>
        <w:t>习近平到达陕北农村后，当地人淳朴民风以及不论出身，只论劳动的质朴品格</w:t>
      </w:r>
      <w:r w:rsidR="001B043A">
        <w:rPr>
          <w:rFonts w:hint="eastAsia"/>
        </w:rPr>
        <w:t>深深感染了他，在迫害中找到慰藉的他决心为人民——尤其是这里的人民做些实事。由是，达到了</w:t>
      </w:r>
      <w:bookmarkStart w:id="5" w:name="OLE_LINK6"/>
      <w:bookmarkStart w:id="6" w:name="OLE_LINK7"/>
      <w:r w:rsidR="001B043A">
        <w:rPr>
          <w:rFonts w:hint="eastAsia"/>
        </w:rPr>
        <w:t>牺牲自己不必要的物质需求来成就集体和人民</w:t>
      </w:r>
      <w:bookmarkEnd w:id="5"/>
      <w:bookmarkEnd w:id="6"/>
      <w:r w:rsidR="001B043A">
        <w:rPr>
          <w:rFonts w:hint="eastAsia"/>
        </w:rPr>
        <w:t>，即牺牲个人福祉来满足社会需要。</w:t>
      </w:r>
    </w:p>
    <w:p w14:paraId="3A68E45F" w14:textId="660C0935" w:rsidR="001B043A" w:rsidRDefault="001B043A" w:rsidP="005751EE">
      <w:pPr>
        <w:spacing w:line="360" w:lineRule="auto"/>
        <w:ind w:firstLineChars="200" w:firstLine="420"/>
        <w:jc w:val="left"/>
      </w:pPr>
      <w:r>
        <w:rPr>
          <w:rFonts w:hint="eastAsia"/>
        </w:rPr>
        <w:t>最后是习近平的领导行为，他在村中任职期间致力于革新：沼气、大坝、打井……尤其是专程前往四川学习沼气技术最让人印象深刻“近平解决了陕北农村老大难的燃料问题</w:t>
      </w:r>
      <w:r w:rsidR="005A3295">
        <w:rPr>
          <w:rStyle w:val="a5"/>
        </w:rPr>
        <w:footnoteReference w:id="2"/>
      </w:r>
      <w:r>
        <w:rPr>
          <w:rFonts w:hint="eastAsia"/>
        </w:rPr>
        <w:t>”</w:t>
      </w:r>
      <w:r w:rsidR="005A3295">
        <w:rPr>
          <w:rFonts w:hint="eastAsia"/>
        </w:rPr>
        <w:t>，尽管只是村委书记，习近平用自己的努力，做到了能造福一省百姓的成就。这不仅是一个父母官的担当，其根本，来自于习近平骨子里养成的那种责任心，那种将百姓视为亲人的意识</w:t>
      </w:r>
      <w:r w:rsidR="006F6372">
        <w:rPr>
          <w:rFonts w:hint="eastAsia"/>
        </w:rPr>
        <w:t>：他和乡下青年成为好友，离任后出钱给当年认识的村民们治病，穿着房东姨婆织的鞋垫，俨然如同和睦的一家人</w:t>
      </w:r>
      <w:r w:rsidR="005A3295">
        <w:rPr>
          <w:rFonts w:hint="eastAsia"/>
        </w:rPr>
        <w:t>。在这样的情况下，社会需要即亲人的需要，</w:t>
      </w:r>
      <w:r w:rsidR="006F6372">
        <w:rPr>
          <w:rFonts w:hint="eastAsia"/>
        </w:rPr>
        <w:t>亲人需要又关乎个人福祉，那么个人福祉及社会需要，社会需要也成为了个人福祉，即二者融为一体，互为因果。</w:t>
      </w:r>
    </w:p>
    <w:p w14:paraId="76CA2B70" w14:textId="529C6E66" w:rsidR="006F6372" w:rsidRPr="008228E5" w:rsidRDefault="006F6372" w:rsidP="005751EE">
      <w:pPr>
        <w:spacing w:line="360" w:lineRule="auto"/>
        <w:ind w:firstLineChars="200" w:firstLine="420"/>
        <w:jc w:val="left"/>
      </w:pPr>
      <w:r>
        <w:rPr>
          <w:rFonts w:hint="eastAsia"/>
        </w:rPr>
        <w:t>总而言之，在这七年的知青岁月里，习近平在个人福祉与社会需要方面通过自己的考量达到了良性循环。而这对我们也有莫大的启示：通过读书追求</w:t>
      </w:r>
      <w:r w:rsidRPr="0053522D">
        <w:rPr>
          <w:rFonts w:hint="eastAsia"/>
        </w:rPr>
        <w:t>个人福祉</w:t>
      </w:r>
      <w:r>
        <w:rPr>
          <w:rFonts w:hint="eastAsia"/>
        </w:rPr>
        <w:t>的同时满足</w:t>
      </w:r>
      <w:r w:rsidRPr="0053522D">
        <w:rPr>
          <w:rFonts w:hint="eastAsia"/>
        </w:rPr>
        <w:t>社会需要</w:t>
      </w:r>
      <w:r>
        <w:rPr>
          <w:rFonts w:hint="eastAsia"/>
        </w:rPr>
        <w:t>，告诉我们摒弃功利心（</w:t>
      </w:r>
      <w:r w:rsidRPr="006F6372">
        <w:rPr>
          <w:rFonts w:hint="eastAsia"/>
          <w:strike/>
        </w:rPr>
        <w:t>拒绝内卷</w:t>
      </w:r>
      <w:r>
        <w:rPr>
          <w:rFonts w:hint="eastAsia"/>
        </w:rPr>
        <w:t>）；牺牲自己不必要的物质需求来成就集体和人民，让我们树立正确的金钱观物质观；社会需求与个人福祉融为一体，使我们融入集体，融入人民的生活。写到这里我意识到，其实三个问题</w:t>
      </w:r>
      <w:r w:rsidR="005751EE">
        <w:rPr>
          <w:rFonts w:hint="eastAsia"/>
        </w:rPr>
        <w:t>也无非是相通的：</w:t>
      </w:r>
      <w:r w:rsidR="005751EE" w:rsidRPr="005751EE">
        <w:rPr>
          <w:rFonts w:hint="eastAsia"/>
        </w:rPr>
        <w:t>初入大学时的迷茫</w:t>
      </w:r>
      <w:r w:rsidR="005751EE">
        <w:rPr>
          <w:rFonts w:hint="eastAsia"/>
        </w:rPr>
        <w:t>、</w:t>
      </w:r>
      <w:r w:rsidR="005751EE" w:rsidRPr="005751EE">
        <w:t>为什么要以及如何将个人福祉和社会需要结合起来</w:t>
      </w:r>
      <w:r w:rsidR="005751EE">
        <w:rPr>
          <w:rFonts w:hint="eastAsia"/>
        </w:rPr>
        <w:t>、</w:t>
      </w:r>
      <w:r w:rsidR="005751EE" w:rsidRPr="005751EE">
        <w:t>如何看待“内卷化”的问题</w:t>
      </w:r>
      <w:r w:rsidR="005751EE">
        <w:rPr>
          <w:rFonts w:hint="eastAsia"/>
        </w:rPr>
        <w:t>，不都是习近平所体现的在新环境下融入集体过程</w:t>
      </w:r>
      <w:r w:rsidR="005D104B">
        <w:rPr>
          <w:rFonts w:hint="eastAsia"/>
        </w:rPr>
        <w:t>的具象表现</w:t>
      </w:r>
      <w:r w:rsidR="005751EE">
        <w:rPr>
          <w:rFonts w:hint="eastAsia"/>
        </w:rPr>
        <w:t>吗？</w:t>
      </w:r>
      <w:r w:rsidR="005D104B">
        <w:rPr>
          <w:rFonts w:hint="eastAsia"/>
        </w:rPr>
        <w:t>想到这里，</w:t>
      </w:r>
      <w:r w:rsidR="005751EE">
        <w:rPr>
          <w:rFonts w:hint="eastAsia"/>
        </w:rPr>
        <w:t>我的心中也已有了答案：摒弃功利与目的性，保持专注与本心，同时做一个善良的人，这就是我的答案。这就是这本书和这份报告对我的启示。</w:t>
      </w:r>
    </w:p>
    <w:p w14:paraId="043054DC" w14:textId="77777777" w:rsidR="00E60EB9" w:rsidRPr="001B043A" w:rsidRDefault="00E60EB9" w:rsidP="005751EE">
      <w:pPr>
        <w:spacing w:line="360" w:lineRule="auto"/>
        <w:jc w:val="center"/>
      </w:pPr>
    </w:p>
    <w:sectPr w:rsidR="00E60EB9" w:rsidRPr="001B043A">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B908" w14:textId="77777777" w:rsidR="001B2D66" w:rsidRDefault="001B2D66" w:rsidP="00687B21">
      <w:r>
        <w:separator/>
      </w:r>
    </w:p>
  </w:endnote>
  <w:endnote w:type="continuationSeparator" w:id="0">
    <w:p w14:paraId="45F31D94" w14:textId="77777777" w:rsidR="001B2D66" w:rsidRDefault="001B2D66" w:rsidP="0068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9A4C" w14:textId="77777777" w:rsidR="001B2D66" w:rsidRDefault="001B2D66" w:rsidP="00687B21">
      <w:r>
        <w:separator/>
      </w:r>
    </w:p>
  </w:footnote>
  <w:footnote w:type="continuationSeparator" w:id="0">
    <w:p w14:paraId="3174FB26" w14:textId="77777777" w:rsidR="001B2D66" w:rsidRDefault="001B2D66" w:rsidP="00687B21">
      <w:r>
        <w:continuationSeparator/>
      </w:r>
    </w:p>
  </w:footnote>
  <w:footnote w:id="1">
    <w:p w14:paraId="0AA3B213" w14:textId="55286FD6" w:rsidR="00687B21" w:rsidRDefault="00687B21">
      <w:pPr>
        <w:pStyle w:val="a3"/>
      </w:pPr>
      <w:r>
        <w:rPr>
          <w:rStyle w:val="a5"/>
        </w:rPr>
        <w:footnoteRef/>
      </w:r>
      <w:bookmarkStart w:id="3" w:name="OLE_LINK4"/>
      <w:bookmarkStart w:id="4" w:name="OLE_LINK5"/>
      <w:r>
        <w:rPr>
          <w:rFonts w:hint="eastAsia"/>
        </w:rPr>
        <w:t>《习近平的七年知青岁月》，1</w:t>
      </w:r>
      <w:r>
        <w:t>65</w:t>
      </w:r>
      <w:r>
        <w:rPr>
          <w:rFonts w:hint="eastAsia"/>
        </w:rPr>
        <w:t>页</w:t>
      </w:r>
      <w:bookmarkEnd w:id="3"/>
      <w:bookmarkEnd w:id="4"/>
    </w:p>
  </w:footnote>
  <w:footnote w:id="2">
    <w:p w14:paraId="4DC25115" w14:textId="47575555" w:rsidR="005A3295" w:rsidRDefault="005A3295">
      <w:pPr>
        <w:pStyle w:val="a3"/>
      </w:pPr>
      <w:r>
        <w:rPr>
          <w:rStyle w:val="a5"/>
        </w:rPr>
        <w:footnoteRef/>
      </w:r>
      <w:r>
        <w:rPr>
          <w:rFonts w:hint="eastAsia"/>
        </w:rPr>
        <w:t>《习近平的七年知青岁月》，</w:t>
      </w:r>
      <w:r>
        <w:t>258</w:t>
      </w:r>
      <w:r>
        <w:rPr>
          <w:rFonts w:hint="eastAsia"/>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25"/>
    <w:rsid w:val="000D5125"/>
    <w:rsid w:val="001B043A"/>
    <w:rsid w:val="001B2D66"/>
    <w:rsid w:val="0050475F"/>
    <w:rsid w:val="0053522D"/>
    <w:rsid w:val="005751EE"/>
    <w:rsid w:val="005A3295"/>
    <w:rsid w:val="005D104B"/>
    <w:rsid w:val="00687B21"/>
    <w:rsid w:val="006F6372"/>
    <w:rsid w:val="00805EE5"/>
    <w:rsid w:val="008228E5"/>
    <w:rsid w:val="008861E5"/>
    <w:rsid w:val="009713CF"/>
    <w:rsid w:val="00984458"/>
    <w:rsid w:val="00BC7A46"/>
    <w:rsid w:val="00BF159F"/>
    <w:rsid w:val="00CA755B"/>
    <w:rsid w:val="00D45373"/>
    <w:rsid w:val="00E6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E618"/>
  <w15:chartTrackingRefBased/>
  <w15:docId w15:val="{6C17A343-B905-4E92-9005-1077A453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87B21"/>
    <w:pPr>
      <w:snapToGrid w:val="0"/>
      <w:jc w:val="left"/>
    </w:pPr>
    <w:rPr>
      <w:sz w:val="18"/>
      <w:szCs w:val="18"/>
    </w:rPr>
  </w:style>
  <w:style w:type="character" w:customStyle="1" w:styleId="a4">
    <w:name w:val="脚注文本 字符"/>
    <w:basedOn w:val="a0"/>
    <w:link w:val="a3"/>
    <w:uiPriority w:val="99"/>
    <w:semiHidden/>
    <w:rsid w:val="00687B21"/>
    <w:rPr>
      <w:sz w:val="18"/>
      <w:szCs w:val="18"/>
    </w:rPr>
  </w:style>
  <w:style w:type="character" w:styleId="a5">
    <w:name w:val="footnote reference"/>
    <w:basedOn w:val="a0"/>
    <w:uiPriority w:val="99"/>
    <w:semiHidden/>
    <w:unhideWhenUsed/>
    <w:rsid w:val="00687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A7A92-216E-486D-8263-06051A55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彭</dc:creator>
  <cp:keywords/>
  <dc:description/>
  <cp:lastModifiedBy>pengcheng</cp:lastModifiedBy>
  <cp:revision>5</cp:revision>
  <dcterms:created xsi:type="dcterms:W3CDTF">2020-10-04T00:45:00Z</dcterms:created>
  <dcterms:modified xsi:type="dcterms:W3CDTF">2022-07-27T10:40:00Z</dcterms:modified>
</cp:coreProperties>
</file>