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7F539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7F539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BA4C7D">
              <w:rPr>
                <w:noProof/>
                <w:webHidden/>
              </w:rPr>
              <w:t>8</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7F539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BA4C7D">
              <w:rPr>
                <w:noProof/>
                <w:webHidden/>
              </w:rPr>
              <w:t>10</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7F5398">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7F5398">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4B2895" w:rsidRDefault="007F539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135715"/>
      <w:bookmarkEnd w:id="6"/>
      <w:bookmarkEnd w:id="7"/>
      <w:r w:rsidRPr="0003096C">
        <w:t>Systemanalyse</w:t>
      </w:r>
      <w:bookmarkEnd w:id="8"/>
    </w:p>
    <w:p w:rsidR="000B4AE0" w:rsidRPr="0003096C" w:rsidRDefault="000B4AE0" w:rsidP="000B4AE0">
      <w:pPr>
        <w:pStyle w:val="Heading2"/>
      </w:pPr>
      <w:bookmarkStart w:id="9" w:name="_Toc516135716"/>
      <w:r w:rsidRPr="0003096C">
        <w:t>Versuchsaufbau</w:t>
      </w:r>
      <w:bookmarkEnd w:id="9"/>
    </w:p>
    <w:p w:rsidR="006C1621" w:rsidRPr="0003096C" w:rsidRDefault="006C1621" w:rsidP="00A611DC">
      <w:pPr>
        <w:pStyle w:val="BodyText"/>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r w:rsidRPr="0003096C">
        <w:rPr>
          <w:rFonts w:eastAsiaTheme="minorEastAsia"/>
        </w:rPr>
        <w:t>Servomechanismus</w:t>
      </w:r>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135717"/>
      <w:r w:rsidRPr="0003096C">
        <w:t>Photoelektrischer Näherungsschalter</w:t>
      </w:r>
      <w:bookmarkEnd w:id="10"/>
    </w:p>
    <w:p w:rsidR="006C1621" w:rsidRPr="0003096C" w:rsidRDefault="006C1621" w:rsidP="00A611DC">
      <w:pPr>
        <w:pStyle w:val="BodyText"/>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Die hohe Schaltfrequenz von Photosensor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135718"/>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[2]</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914D97">
        <w:t>16</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135719"/>
      <w:r w:rsidRPr="0003096C">
        <w:t>Trigger</w:t>
      </w:r>
      <w:bookmarkEnd w:id="12"/>
    </w:p>
    <w:p w:rsidR="006C1621" w:rsidRPr="0003096C" w:rsidRDefault="006C1621" w:rsidP="00A611DC">
      <w:pPr>
        <w:pStyle w:val="BodyText"/>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135720"/>
      <w:r w:rsidRPr="0003096C">
        <w:t>Switch</w:t>
      </w:r>
      <w:bookmarkEnd w:id="13"/>
    </w:p>
    <w:p w:rsidR="006C1621" w:rsidRPr="0003096C" w:rsidRDefault="006C1621" w:rsidP="00A611DC">
      <w:pPr>
        <w:pStyle w:val="BodyText"/>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135721"/>
      <w:r w:rsidRPr="0003096C">
        <w:t>Button1 und Button2</w:t>
      </w:r>
      <w:bookmarkEnd w:id="14"/>
    </w:p>
    <w:p w:rsidR="006C1621" w:rsidRPr="0003096C" w:rsidRDefault="006C1621" w:rsidP="00A611DC">
      <w:pPr>
        <w:pStyle w:val="BodyText"/>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Heading3"/>
        <w:rPr>
          <w:lang w:val="en-US"/>
        </w:rPr>
      </w:pPr>
      <w:bookmarkStart w:id="15" w:name="_Toc516135722"/>
      <w:r w:rsidRPr="004E3B85">
        <w:rPr>
          <w:lang w:val="en-US"/>
        </w:rPr>
        <w:t>Blackbox LED gelb, LED1 und LED2</w:t>
      </w:r>
      <w:bookmarkEnd w:id="15"/>
    </w:p>
    <w:p w:rsidR="006C1621" w:rsidRPr="0003096C" w:rsidRDefault="006C1621" w:rsidP="00A611DC">
      <w:pPr>
        <w:pStyle w:val="BodyText"/>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135723"/>
      <w:r w:rsidRPr="0003096C">
        <w:t>Servomechanismus</w:t>
      </w:r>
      <w:bookmarkEnd w:id="16"/>
    </w:p>
    <w:p w:rsidR="006C1621" w:rsidRPr="0003096C" w:rsidRDefault="006C1621" w:rsidP="00A611DC">
      <w:pPr>
        <w:pStyle w:val="BodyText"/>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7" w:name="_Toc516135724"/>
      <w:r w:rsidRPr="0003096C">
        <w:lastRenderedPageBreak/>
        <w:t>Modellzustand</w:t>
      </w:r>
      <w:bookmarkStart w:id="18" w:name="heading22"/>
      <w:bookmarkEnd w:id="17"/>
      <w:bookmarkEnd w:id="18"/>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BodyText"/>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9" w:name="_Toc516135725"/>
      <w:r w:rsidRPr="0003096C">
        <w:t>Grundidee</w:t>
      </w:r>
      <w:bookmarkEnd w:id="19"/>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bookmarkStart w:id="20" w:name="equation21"/>
    <w:p w:rsidR="001D16D5" w:rsidRPr="00555A7F" w:rsidRDefault="007F5398"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1" w:name="heading231"/>
      <w:bookmarkStart w:id="22" w:name="_Toc516135726"/>
      <w:bookmarkEnd w:id="20"/>
      <w:bookmarkEnd w:id="21"/>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2"/>
      <w:r w:rsidR="00CA3AF4">
        <w:rPr>
          <w:color w:val="auto"/>
        </w:rPr>
        <w:t>)</w:t>
      </w:r>
    </w:p>
    <w:p w:rsidR="00114769" w:rsidRPr="0003096C" w:rsidRDefault="00114769" w:rsidP="00257E0B">
      <w:pPr>
        <w:pStyle w:val="BodyText"/>
      </w:pPr>
      <w:r w:rsidRPr="0003096C">
        <w:t xml:space="preserve">Die Kugelfallzeit kann mit Hilfe von der folgenden Formel ermittelt werden: </w:t>
      </w:r>
    </w:p>
    <w:bookmarkStart w:id="23" w:name="equation22"/>
    <w:p w:rsidR="00257E0B" w:rsidRPr="007079A8" w:rsidRDefault="007F5398"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3"/>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Heading3"/>
      </w:pPr>
      <w:bookmarkStart w:id="26" w:name="_Toc516135727"/>
      <w:r w:rsidRPr="0003096C">
        <w:t>Zeitpunkt von Übergang</w:t>
      </w:r>
      <w:r w:rsidR="00ED31B1" w:rsidRPr="0003096C">
        <w:t xml:space="preserve"> </w:t>
      </w:r>
      <w:r w:rsidR="00CA3AF4">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6"/>
      <w:r w:rsidR="00CA3AF4">
        <w:t>)</w:t>
      </w:r>
      <w:bookmarkEnd w:id="27"/>
      <w:bookmarkEnd w:id="28"/>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29"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03096C" w:rsidRDefault="00DB217B" w:rsidP="00A15F39">
      <w:pPr>
        <w:pStyle w:val="Caption"/>
        <w:jc w:val="center"/>
        <w:rPr>
          <w:noProof/>
        </w:rP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0"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03096C" w:rsidRDefault="00DB217B" w:rsidP="00F76C8D">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1"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03096C" w:rsidRDefault="00DB217B" w:rsidP="004C7F22">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rsidR="004C7F22" w:rsidRPr="0003096C">
        <w:t xml:space="preserve"> alle Zeitintervalle</w:t>
      </w:r>
      <w:r w:rsidR="00AD51EA">
        <w:t xml:space="preserve"> von 60 Grad</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r w:rsidR="00BF292E">
        <w:t xml:space="preserve"> </w:t>
      </w:r>
    </w:p>
    <w:bookmarkStart w:id="32" w:name="equation23"/>
    <w:p w:rsidR="00246503" w:rsidRDefault="007F5398"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2"/>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4</w:t>
      </w:r>
      <w:r w:rsidR="001C64F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6</w:t>
      </w:r>
      <w:r w:rsidR="001C64F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7</w:t>
      </w:r>
      <w:r w:rsidR="001C64F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r>
        <w:t>Machbarkeitsanalyse</w:t>
      </w:r>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Matlab</w:t>
      </w:r>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Abbildung 2-8</w:t>
        </w:r>
      </w:hyperlink>
      <w:r w:rsidR="008971B6" w:rsidRPr="0003096C">
        <w:t xml:space="preserve"> gezeigt. </w:t>
      </w:r>
    </w:p>
    <w:p w:rsidR="008971B6" w:rsidRPr="0003096C" w:rsidRDefault="002E1A26" w:rsidP="002E1A26">
      <w:pPr>
        <w:keepNext/>
        <w:jc w:val="right"/>
      </w:pPr>
      <w:bookmarkStart w:id="33"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3"/>
    </w:p>
    <w:p w:rsidR="008971B6" w:rsidRPr="0003096C" w:rsidRDefault="00DB217B" w:rsidP="008971B6">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8</w:t>
      </w:r>
      <w:r w:rsidR="001C64FE">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4" w:name="_Toc516135728"/>
      <w:r w:rsidRPr="0003096C">
        <w:lastRenderedPageBreak/>
        <w:t>Entwurfsphase</w:t>
      </w:r>
      <w:bookmarkEnd w:id="34"/>
    </w:p>
    <w:p w:rsidR="00567FC4" w:rsidRPr="0003096C" w:rsidRDefault="00567FC4" w:rsidP="00567FC4">
      <w:pPr>
        <w:pStyle w:val="Heading2"/>
      </w:pPr>
      <w:bookmarkStart w:id="35" w:name="_Toc516135729"/>
      <w:r w:rsidRPr="0003096C">
        <w:t>UML Diagramm</w:t>
      </w:r>
      <w:bookmarkEnd w:id="35"/>
    </w:p>
    <w:p w:rsidR="00D63E73" w:rsidRPr="0003096C" w:rsidRDefault="00D63E73" w:rsidP="00B0739C">
      <w:pPr>
        <w:pStyle w:val="Heading3"/>
      </w:pPr>
      <w:bookmarkStart w:id="36" w:name="_Toc516135730"/>
      <w:r>
        <w:t>K</w:t>
      </w:r>
      <w:r>
        <w:rPr>
          <w:rFonts w:hint="eastAsia"/>
        </w:rPr>
        <w:t>lassendiagramm</w:t>
      </w:r>
      <w:bookmarkEnd w:id="36"/>
    </w:p>
    <w:p w:rsidR="00FB1869" w:rsidRDefault="00D63E73" w:rsidP="00FB1869">
      <w:pPr>
        <w:pStyle w:val="Caption"/>
        <w:keepNext/>
        <w:jc w:val="center"/>
      </w:pPr>
      <w:bookmarkStart w:id="37"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7"/>
    </w:p>
    <w:p w:rsidR="00D63E73" w:rsidRDefault="00DB217B" w:rsidP="00FB18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r w:rsidRPr="00752A44">
        <w:rPr>
          <w:rFonts w:eastAsiaTheme="minorEastAsia"/>
          <w:i/>
        </w:rPr>
        <w:t>Actor</w:t>
      </w:r>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r w:rsidRPr="00752A44">
        <w:rPr>
          <w:rFonts w:eastAsiaTheme="minorEastAsia"/>
          <w:i/>
        </w:rPr>
        <w:t>Servo</w:t>
      </w:r>
      <w:r>
        <w:rPr>
          <w:rFonts w:eastAsiaTheme="minorEastAsia"/>
        </w:rPr>
        <w:t xml:space="preserve">. </w:t>
      </w:r>
    </w:p>
    <w:p w:rsidR="00D63E73" w:rsidRPr="00F93CFB" w:rsidRDefault="00D63E73" w:rsidP="00F0736C">
      <w:pPr>
        <w:pStyle w:val="BodyText"/>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Servokontroll</w:t>
      </w:r>
      <w:r w:rsidR="00F23F69">
        <w:rPr>
          <w:rFonts w:eastAsiaTheme="minorEastAsia"/>
        </w:rPr>
        <w:t>e</w:t>
      </w:r>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r w:rsidR="00752A44" w:rsidRPr="00752A44">
        <w:rPr>
          <w:rFonts w:eastAsiaTheme="minorEastAsia"/>
          <w:i/>
        </w:rPr>
        <w:t>Ac</w:t>
      </w:r>
      <w:r w:rsidRPr="00752A44">
        <w:rPr>
          <w:rFonts w:eastAsiaTheme="minorEastAsia"/>
          <w:i/>
        </w:rPr>
        <w:t>tor</w:t>
      </w:r>
      <w:r w:rsidRPr="00E32F29">
        <w:rPr>
          <w:rFonts w:eastAsiaTheme="minorEastAsia"/>
        </w:rPr>
        <w:t xml:space="preserve"> und </w:t>
      </w:r>
      <w:r w:rsidRPr="00752A44">
        <w:rPr>
          <w:rFonts w:eastAsiaTheme="minorEastAsia"/>
          <w:i/>
        </w:rPr>
        <w:t>Servo</w:t>
      </w:r>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8" w:name="_Toc516135731"/>
      <w:r>
        <w:lastRenderedPageBreak/>
        <w:t>Aktivitätsdiagramm</w:t>
      </w:r>
      <w:bookmarkEnd w:id="38"/>
    </w:p>
    <w:p w:rsidR="003C4E0A" w:rsidRDefault="00D63E73" w:rsidP="003C4E0A">
      <w:pPr>
        <w:keepNext/>
        <w:jc w:val="center"/>
      </w:pPr>
      <w:bookmarkStart w:id="39"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39"/>
    </w:p>
    <w:p w:rsidR="00D63E73" w:rsidRDefault="00DB217B" w:rsidP="003C4E0A">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3C4E0A">
        <w:t xml:space="preserve"> Aktivitäsdiagramm</w:t>
      </w:r>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0" w:name="_Toc516135732"/>
      <w:r w:rsidRPr="0003096C">
        <w:lastRenderedPageBreak/>
        <w:t>Systemfehler</w:t>
      </w:r>
      <w:bookmarkEnd w:id="40"/>
    </w:p>
    <w:p w:rsidR="00211D13" w:rsidRPr="0003096C" w:rsidRDefault="00C13EC6" w:rsidP="00523C29">
      <w:pPr>
        <w:pStyle w:val="Heading3"/>
        <w:tabs>
          <w:tab w:val="left" w:pos="3604"/>
        </w:tabs>
      </w:pPr>
      <w:bookmarkStart w:id="41" w:name="_Toc516135733"/>
      <w:r w:rsidRPr="0003096C">
        <w:t>Inhomogenität der Scheibe</w:t>
      </w:r>
      <w:bookmarkEnd w:id="41"/>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2" w:name="_Toc516135734"/>
      <w:r w:rsidRPr="0003096C">
        <w:t>Validierung des Ausgangssignals von Hallsensor</w:t>
      </w:r>
      <w:bookmarkEnd w:id="42"/>
    </w:p>
    <w:p w:rsidR="00257E0B" w:rsidRDefault="00F0736C" w:rsidP="00F0736C">
      <w:pPr>
        <w:pStyle w:val="BodyText"/>
      </w:pPr>
      <w:bookmarkStart w:id="43" w:name="OLE_LINK29"/>
      <w:bookmarkStart w:id="44"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5" w:name="_Toc516135735"/>
      <w:bookmarkEnd w:id="43"/>
      <w:bookmarkEnd w:id="44"/>
      <w:r w:rsidRPr="0003096C">
        <w:t>Implementierungsphase</w:t>
      </w:r>
      <w:bookmarkEnd w:id="45"/>
    </w:p>
    <w:p w:rsidR="002A5991" w:rsidRDefault="002A5991" w:rsidP="002A5991">
      <w:pPr>
        <w:pStyle w:val="Heading2"/>
      </w:pPr>
      <w:bookmarkStart w:id="46" w:name="_Toc516135736"/>
      <w:r w:rsidRPr="0003096C">
        <w:t>Beschreibung</w:t>
      </w:r>
      <w:bookmarkEnd w:id="46"/>
    </w:p>
    <w:p w:rsidR="009D183C" w:rsidRPr="009D183C" w:rsidRDefault="009D183C" w:rsidP="009D183C">
      <w:pPr>
        <w:pStyle w:val="Heading3"/>
      </w:pPr>
      <w:bookmarkStart w:id="47" w:name="_Toc516135737"/>
      <w:r>
        <w:t>Verteilungssicht</w:t>
      </w:r>
      <w:bookmarkEnd w:id="47"/>
    </w:p>
    <w:p w:rsidR="00652A5E" w:rsidRDefault="00D63E73" w:rsidP="00652A5E">
      <w:pPr>
        <w:keepNext/>
        <w:jc w:val="center"/>
      </w:pPr>
      <w:bookmarkStart w:id="48" w:name="figure41"/>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48"/>
    </w:p>
    <w:p w:rsidR="00D63E73" w:rsidRDefault="00DB217B" w:rsidP="00652A5E">
      <w:pPr>
        <w:pStyle w:val="Caption"/>
        <w:jc w:val="center"/>
      </w:pPr>
      <w:r>
        <w:t>Abbildung</w:t>
      </w:r>
      <w:r w:rsidR="00652A5E">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49" w:name="_Toc516135738"/>
      <w:r>
        <w:lastRenderedPageBreak/>
        <w:t>Neue UML Diagramme</w:t>
      </w:r>
      <w:bookmarkEnd w:id="49"/>
    </w:p>
    <w:p w:rsidR="004D13B2" w:rsidRPr="007F4841" w:rsidRDefault="009F2C78" w:rsidP="00E2524B">
      <w:pPr>
        <w:keepNext/>
        <w:jc w:val="center"/>
        <w:rPr>
          <w:lang w:val="en-US"/>
        </w:rPr>
      </w:pPr>
      <w:r w:rsidRPr="009F2C78">
        <w:rPr>
          <w:noProof/>
        </w:rPr>
        <w:drawing>
          <wp:inline distT="0" distB="0" distL="0" distR="0" wp14:anchorId="614EBAEC" wp14:editId="12DEF1D1">
            <wp:extent cx="5756910" cy="581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812155"/>
                    </a:xfrm>
                    <a:prstGeom prst="rect">
                      <a:avLst/>
                    </a:prstGeom>
                  </pic:spPr>
                </pic:pic>
              </a:graphicData>
            </a:graphic>
          </wp:inline>
        </w:drawing>
      </w:r>
    </w:p>
    <w:p w:rsidR="00C854E5" w:rsidRPr="00C854E5" w:rsidRDefault="004D13B2" w:rsidP="00C854E5">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4377266" cy="4648390"/>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4393470" cy="4665597"/>
                    </a:xfrm>
                    <a:prstGeom prst="rect">
                      <a:avLst/>
                    </a:prstGeom>
                    <a:ln>
                      <a:noFill/>
                    </a:ln>
                    <a:extLst>
                      <a:ext uri="{53640926-AAD7-44D8-BBD7-CCE9431645EC}">
                        <a14:shadowObscured xmlns:a14="http://schemas.microsoft.com/office/drawing/2010/main"/>
                      </a:ext>
                    </a:extLst>
                  </pic:spPr>
                </pic:pic>
              </a:graphicData>
            </a:graphic>
          </wp:inline>
        </w:drawing>
      </w:r>
    </w:p>
    <w:p w:rsidR="00C854E5" w:rsidRDefault="00C854E5" w:rsidP="00C854E5">
      <w:pPr>
        <w:pStyle w:val="Caption"/>
        <w:jc w:val="center"/>
        <w:rPr>
          <w:i/>
        </w:rP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t xml:space="preserve"> </w:t>
      </w:r>
      <w:r w:rsidR="001C64FE">
        <w:t>Aktivitätsdiagramm für</w:t>
      </w:r>
      <w:r>
        <w:t xml:space="preserve"> Methode </w:t>
      </w:r>
      <w:r w:rsidRPr="00C854E5">
        <w:rPr>
          <w:i/>
        </w:rPr>
        <w:t>updateReleaseTime</w:t>
      </w:r>
    </w:p>
    <w:p w:rsidR="009F2C78" w:rsidRPr="009F2C78" w:rsidRDefault="009F2C78" w:rsidP="009F2C78"/>
    <w:p w:rsidR="001C64FE" w:rsidRDefault="00485DF4" w:rsidP="001C64FE">
      <w:pPr>
        <w:keepNext/>
        <w:jc w:val="center"/>
      </w:pPr>
      <w:r>
        <w:rPr>
          <w:noProof/>
        </w:rPr>
        <w:drawing>
          <wp:inline distT="0" distB="0" distL="0" distR="0">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3">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C854E5" w:rsidRPr="00C854E5" w:rsidRDefault="001C64FE" w:rsidP="001C64FE">
      <w:pPr>
        <w:pStyle w:val="Caption"/>
        <w:jc w:val="center"/>
      </w:pPr>
      <w:r>
        <w:t xml:space="preserve">Abbildung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4</w:t>
      </w:r>
      <w:r>
        <w:fldChar w:fldCharType="end"/>
      </w:r>
      <w:r>
        <w:t xml:space="preserve"> Klassendiagramm</w:t>
      </w:r>
    </w:p>
    <w:p w:rsidR="002A5991" w:rsidRPr="0055254B" w:rsidRDefault="00FE4B7D" w:rsidP="002A5991">
      <w:pPr>
        <w:pStyle w:val="Heading2"/>
      </w:pPr>
      <w:bookmarkStart w:id="50" w:name="_Toc516135739"/>
      <w:r w:rsidRPr="0003096C">
        <w:lastRenderedPageBreak/>
        <w:t>Fehleranalyse und Änderungen</w:t>
      </w:r>
      <w:r w:rsidR="002F203F" w:rsidRPr="0003096C">
        <w:t xml:space="preserve"> im Entwurf</w:t>
      </w:r>
      <w:bookmarkEnd w:id="50"/>
    </w:p>
    <w:p w:rsidR="002F203F" w:rsidRDefault="00FE4B7D" w:rsidP="002A5991">
      <w:pPr>
        <w:pStyle w:val="Heading3"/>
      </w:pPr>
      <w:bookmarkStart w:id="51"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1"/>
    </w:p>
    <w:p w:rsidR="0073367A" w:rsidRDefault="0073367A" w:rsidP="00DF31B1">
      <w:pPr>
        <w:pStyle w:val="BodyText"/>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Heading3"/>
      </w:pPr>
      <w:bookmarkStart w:id="52" w:name="_Toc516135741"/>
      <w:r w:rsidRPr="0003096C">
        <w:t>Signalschwankung des Triggers</w:t>
      </w:r>
      <w:bookmarkEnd w:id="52"/>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p>
    <w:p w:rsidR="004B2895" w:rsidRDefault="004B2895" w:rsidP="004B2895">
      <w:pPr>
        <w:pStyle w:val="Heading3"/>
      </w:pPr>
      <w:bookmarkStart w:id="53" w:name="_Toc516135429"/>
      <w:bookmarkStart w:id="54" w:name="_Toc516135742"/>
      <w:r>
        <w:t>Aufteilung der Geschwindigkeit</w:t>
      </w:r>
      <w:bookmarkEnd w:id="53"/>
      <w:bookmarkEnd w:id="54"/>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Um diese Fehler zu kompensieren wird ein Parameter eingesetzt.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die Geschwindigkeit in mehreren Bereichen aufgeteilt und jeder Bereich mit einem gütigen Parameter. </w:t>
      </w:r>
    </w:p>
    <w:p w:rsidR="00C200D8" w:rsidRDefault="00C200D8" w:rsidP="002673E4">
      <w:pPr>
        <w:pStyle w:val="Heading3"/>
      </w:pPr>
      <w:r>
        <w:t>Beschränkungen für Geschwindigkeit</w:t>
      </w:r>
    </w:p>
    <w:p w:rsidR="00BD579F" w:rsidRPr="00BD579F" w:rsidRDefault="00BD579F" w:rsidP="00BD579F">
      <w:pPr>
        <w:pStyle w:val="BodyText"/>
      </w:pPr>
      <w:r>
        <w:t xml:space="preserve">Nach </w:t>
      </w:r>
      <w:hyperlink w:anchor="heading12" w:history="1">
        <w:r w:rsidRPr="00BD579F">
          <w:t>Sektion 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r>
        <w:t>Parameter für Servokontrolle</w:t>
      </w:r>
    </w:p>
    <w:p w:rsidR="00F23F69" w:rsidRPr="00BD579F" w:rsidRDefault="00F23F69" w:rsidP="00BD579F">
      <w:pPr>
        <w:pStyle w:val="BodyText"/>
      </w:pPr>
      <w:r w:rsidRPr="00F23F69">
        <w:rPr>
          <w:rFonts w:eastAsiaTheme="minorEastAsia"/>
        </w:rPr>
        <w:t>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r>
        <w:t>Faktor für untypische Umdrehung</w:t>
      </w:r>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Abbildung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55" w:name="_Toc516135743"/>
      <w:r w:rsidRPr="0003096C">
        <w:t>Validierung</w:t>
      </w:r>
      <w:bookmarkEnd w:id="55"/>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9111BF" w:rsidRPr="007F4841" w:rsidRDefault="00D657D6" w:rsidP="007F4841">
      <w:pPr>
        <w:pStyle w:val="Caption"/>
        <w:jc w:val="center"/>
      </w:pPr>
      <w:r>
        <w:t>Abbildung</w:t>
      </w:r>
      <w:bookmarkStart w:id="56" w:name="_GoBack"/>
      <w:bookmarkEnd w:id="56"/>
      <w:r w:rsidR="00631E62">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631E62">
        <w:t xml:space="preserve"> Ergebnisse der Validierung</w:t>
      </w:r>
      <w:bookmarkStart w:id="57" w:name="_Toc516135744"/>
    </w:p>
    <w:p w:rsidR="00E872BE" w:rsidRPr="0003096C" w:rsidRDefault="002F203F" w:rsidP="00EC7760">
      <w:pPr>
        <w:pStyle w:val="Heading1"/>
      </w:pPr>
      <w:r w:rsidRPr="0003096C">
        <w:lastRenderedPageBreak/>
        <w:t>Quellenverzeichnis</w:t>
      </w:r>
      <w:bookmarkEnd w:id="57"/>
    </w:p>
    <w:bookmarkStart w:id="58" w:name="re1"/>
    <w:bookmarkEnd w:id="58"/>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5"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59" w:name="OLE_LINK42"/>
      <w:bookmarkStart w:id="60" w:name="OLE_LINK43"/>
    </w:p>
    <w:bookmarkStart w:id="61" w:name="re4"/>
    <w:bookmarkEnd w:id="61"/>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59"/>
      <w:bookmarkEnd w:id="60"/>
    </w:p>
    <w:bookmarkStart w:id="62" w:name="re2"/>
    <w:bookmarkEnd w:id="62"/>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3" w:name="re3"/>
    <w:bookmarkEnd w:id="63"/>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5398" w:rsidRDefault="007F5398" w:rsidP="00D63E73">
      <w:r>
        <w:separator/>
      </w:r>
    </w:p>
  </w:endnote>
  <w:endnote w:type="continuationSeparator" w:id="0">
    <w:p w:rsidR="007F5398" w:rsidRDefault="007F5398"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5398" w:rsidRDefault="007F5398" w:rsidP="00D63E73">
      <w:r>
        <w:separator/>
      </w:r>
    </w:p>
  </w:footnote>
  <w:footnote w:type="continuationSeparator" w:id="0">
    <w:p w:rsidR="007F5398" w:rsidRDefault="007F5398"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0F36F8"/>
    <w:rsid w:val="001058E0"/>
    <w:rsid w:val="00114769"/>
    <w:rsid w:val="001243C5"/>
    <w:rsid w:val="00125495"/>
    <w:rsid w:val="00130CB4"/>
    <w:rsid w:val="00136567"/>
    <w:rsid w:val="00146C8E"/>
    <w:rsid w:val="001479D2"/>
    <w:rsid w:val="00167CF6"/>
    <w:rsid w:val="00167D3C"/>
    <w:rsid w:val="001710BB"/>
    <w:rsid w:val="0018450D"/>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82E98"/>
    <w:rsid w:val="0039454A"/>
    <w:rsid w:val="00397F91"/>
    <w:rsid w:val="003B19A6"/>
    <w:rsid w:val="003B33C8"/>
    <w:rsid w:val="003C0C20"/>
    <w:rsid w:val="003C1B15"/>
    <w:rsid w:val="003C4E0A"/>
    <w:rsid w:val="003D22BE"/>
    <w:rsid w:val="003D2FFE"/>
    <w:rsid w:val="003E13D0"/>
    <w:rsid w:val="003E441B"/>
    <w:rsid w:val="003F15E8"/>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6022"/>
    <w:rsid w:val="007F4841"/>
    <w:rsid w:val="007F5398"/>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11BF"/>
    <w:rsid w:val="00914D97"/>
    <w:rsid w:val="00915251"/>
    <w:rsid w:val="0092659A"/>
    <w:rsid w:val="00951102"/>
    <w:rsid w:val="0095307B"/>
    <w:rsid w:val="00956AC9"/>
    <w:rsid w:val="009629E5"/>
    <w:rsid w:val="00976544"/>
    <w:rsid w:val="00986741"/>
    <w:rsid w:val="00996B10"/>
    <w:rsid w:val="009B4690"/>
    <w:rsid w:val="009B63ED"/>
    <w:rsid w:val="009D183C"/>
    <w:rsid w:val="009F2C78"/>
    <w:rsid w:val="00A017B0"/>
    <w:rsid w:val="00A060DE"/>
    <w:rsid w:val="00A15F39"/>
    <w:rsid w:val="00A611DC"/>
    <w:rsid w:val="00A80984"/>
    <w:rsid w:val="00AD097F"/>
    <w:rsid w:val="00AD453F"/>
    <w:rsid w:val="00AD51EA"/>
    <w:rsid w:val="00AE56A1"/>
    <w:rsid w:val="00AE6BB3"/>
    <w:rsid w:val="00AE7394"/>
    <w:rsid w:val="00AF0EC1"/>
    <w:rsid w:val="00B01F3D"/>
    <w:rsid w:val="00B0739C"/>
    <w:rsid w:val="00B60291"/>
    <w:rsid w:val="00BA4C7D"/>
    <w:rsid w:val="00BB4057"/>
    <w:rsid w:val="00BD579F"/>
    <w:rsid w:val="00BE451B"/>
    <w:rsid w:val="00BF292E"/>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7D6"/>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2524B"/>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2C409"/>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47553-B0A3-3248-A61D-9924B488C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2974</Words>
  <Characters>16956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18</cp:revision>
  <cp:lastPrinted>2018-06-09T10:14:00Z</cp:lastPrinted>
  <dcterms:created xsi:type="dcterms:W3CDTF">2018-06-09T10:14:00Z</dcterms:created>
  <dcterms:modified xsi:type="dcterms:W3CDTF">2018-06-09T12:22:00Z</dcterms:modified>
</cp:coreProperties>
</file>