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FDE8" w14:textId="77777777" w:rsidR="00494D75" w:rsidRDefault="00000000">
      <w:pPr>
        <w:spacing w:after="156"/>
        <w:jc w:val="center"/>
        <w:rPr>
          <w:rFonts w:hint="eastAsia"/>
        </w:rPr>
      </w:pPr>
      <w:r>
        <w:rPr>
          <w:rFonts w:eastAsia="黑体;SimHei"/>
          <w:b/>
          <w:w w:val="90"/>
          <w:sz w:val="36"/>
        </w:rPr>
        <w:t>哈尔滨工业大学（威海）软件工程综合课程设计</w:t>
      </w:r>
      <w:r>
        <w:t>任务书</w:t>
      </w:r>
    </w:p>
    <w:tbl>
      <w:tblPr>
        <w:tblW w:w="5000" w:type="pct"/>
        <w:jc w:val="center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97"/>
        <w:gridCol w:w="1475"/>
        <w:gridCol w:w="1134"/>
        <w:gridCol w:w="1742"/>
        <w:gridCol w:w="1132"/>
        <w:gridCol w:w="1840"/>
      </w:tblGrid>
      <w:tr w:rsidR="00494D75" w14:paraId="0267AB91" w14:textId="77777777">
        <w:trPr>
          <w:trHeight w:val="453"/>
          <w:jc w:val="center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C68B2" w14:textId="77777777" w:rsidR="00494D75" w:rsidRDefault="000000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班 号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7671" w14:textId="77777777" w:rsidR="00494D75" w:rsidRDefault="000000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2311104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979B" w14:textId="77777777" w:rsidR="00494D75" w:rsidRDefault="000000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学 号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E4E3" w14:textId="08104369" w:rsidR="00494D75" w:rsidRDefault="00323DB3">
            <w:pPr>
              <w:snapToGrid w:val="0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2023210914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8832" w14:textId="77777777" w:rsidR="00494D75" w:rsidRDefault="00000000">
            <w:pPr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姓 名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3B4B0" w14:textId="59441B1A" w:rsidR="00494D75" w:rsidRDefault="00323DB3" w:rsidP="00323DB3">
            <w:pPr>
              <w:snapToGrid w:val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b/>
                <w:bCs/>
              </w:rPr>
              <w:t>李嘉庆</w:t>
            </w:r>
          </w:p>
        </w:tc>
      </w:tr>
      <w:tr w:rsidR="00494D75" w14:paraId="3B5A3D74" w14:textId="77777777">
        <w:trPr>
          <w:trHeight w:val="453"/>
          <w:jc w:val="center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952B" w14:textId="77777777" w:rsidR="00494D75" w:rsidRDefault="00000000">
            <w:pPr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院 系</w:t>
            </w:r>
          </w:p>
        </w:tc>
        <w:tc>
          <w:tcPr>
            <w:tcW w:w="2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07502" w14:textId="77777777" w:rsidR="00494D75" w:rsidRDefault="000000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软件学院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584CD" w14:textId="77777777" w:rsidR="00494D75" w:rsidRDefault="00000000">
            <w:pPr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专 业</w:t>
            </w:r>
          </w:p>
        </w:tc>
        <w:tc>
          <w:tcPr>
            <w:tcW w:w="2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735B" w14:textId="77777777" w:rsidR="00494D75" w:rsidRDefault="000000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软件工程</w:t>
            </w:r>
          </w:p>
        </w:tc>
      </w:tr>
      <w:tr w:rsidR="00494D75" w14:paraId="53C33EFB" w14:textId="77777777">
        <w:trPr>
          <w:trHeight w:val="615"/>
          <w:jc w:val="center"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46B5A" w14:textId="77777777" w:rsidR="00494D75" w:rsidRDefault="00000000">
            <w:pPr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组 号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717DD" w14:textId="77777777" w:rsidR="00494D75" w:rsidRDefault="000000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4DA8" w14:textId="77777777" w:rsidR="00494D75" w:rsidRDefault="000000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同组人员姓名</w:t>
            </w:r>
          </w:p>
        </w:tc>
        <w:tc>
          <w:tcPr>
            <w:tcW w:w="2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38A8" w14:textId="23CED3CF" w:rsidR="00323DB3" w:rsidRDefault="00323DB3" w:rsidP="00323DB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易凯丰</w:t>
            </w:r>
            <w:r>
              <w:rPr>
                <w:rFonts w:hint="eastAsia"/>
              </w:rPr>
              <w:t xml:space="preserve"> </w:t>
            </w:r>
            <w:r w:rsidRPr="00323DB3">
              <w:rPr>
                <w:rFonts w:hint="eastAsia"/>
                <w:b/>
                <w:bCs/>
              </w:rPr>
              <w:t>杨鹏飞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段程怀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荆浚淇</w:t>
            </w:r>
          </w:p>
          <w:p w14:paraId="2C0EEDBD" w14:textId="77777777" w:rsidR="00494D75" w:rsidRPr="00323DB3" w:rsidRDefault="00494D75">
            <w:pPr>
              <w:snapToGrid w:val="0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494D75" w14:paraId="30DA5576" w14:textId="77777777">
        <w:trPr>
          <w:trHeight w:val="615"/>
          <w:jc w:val="center"/>
        </w:trPr>
        <w:tc>
          <w:tcPr>
            <w:tcW w:w="537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FC6D" w14:textId="77777777" w:rsidR="00494D75" w:rsidRDefault="000000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t>任务书评分</w:t>
            </w:r>
            <w:r>
              <w:rPr>
                <w:sz w:val="22"/>
                <w:szCs w:val="28"/>
              </w:rPr>
              <w:t xml:space="preserve"> (A、B、C、D、E五级)</w:t>
            </w:r>
          </w:p>
        </w:tc>
        <w:tc>
          <w:tcPr>
            <w:tcW w:w="2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A1E3" w14:textId="77777777" w:rsidR="00494D75" w:rsidRDefault="00494D75">
            <w:pPr>
              <w:snapToGrid w:val="0"/>
              <w:jc w:val="center"/>
              <w:rPr>
                <w:rFonts w:hint="eastAsia"/>
                <w:sz w:val="28"/>
                <w:szCs w:val="28"/>
              </w:rPr>
            </w:pPr>
          </w:p>
        </w:tc>
      </w:tr>
      <w:tr w:rsidR="00494D75" w14:paraId="49CF844F" w14:textId="77777777">
        <w:trPr>
          <w:trHeight w:val="1072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5B18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任务题目</w:t>
            </w:r>
          </w:p>
          <w:p w14:paraId="726C8FA4" w14:textId="0A3EDCEE" w:rsidR="00494D75" w:rsidRDefault="00592DA3">
            <w:pPr>
              <w:spacing w:after="60" w:line="252" w:lineRule="auto"/>
              <w:ind w:firstLine="42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</w:rPr>
              <w:t>校园活动与事务管理系统</w:t>
            </w:r>
          </w:p>
        </w:tc>
      </w:tr>
      <w:tr w:rsidR="00494D75" w14:paraId="72B8D2A8" w14:textId="77777777">
        <w:trPr>
          <w:trHeight w:val="8779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39C99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问题阐述与分析（包括五个方面：1. 问题背景；2. 应用意义；3. 主要问题；4. 计划实施方案；5. 预期成果与特色。）</w:t>
            </w:r>
          </w:p>
          <w:p w14:paraId="406B6183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1. 问题背景</w:t>
            </w:r>
          </w:p>
          <w:p w14:paraId="5F96EB38" w14:textId="77777777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随着高校第二课堂建设与综合素质评价体系的持续深化，校园内学术讲座、社团建设、志愿服务、学科竞赛、文体展演等各类学生活动呈现品类多、频次高、覆盖广的特征。当前校园活动信息普遍分散于社群渠道、官方公众号与线下通知等多元场景，形成碎片化信息分发格局，导致学生获取活动时间、场地、参与要求及综测认定规则的信息成本较高，易出现信息遗漏、规则咨询重复、参与记录追溯困难等问题。</w:t>
            </w:r>
          </w:p>
          <w:p w14:paraId="3BCAA0C8" w14:textId="77777777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对各类学生组织与活动承办方而言，传统管理模式多依赖在线表单与人工台账统计，仅能覆盖基础报名环节，难以实现活动主体归属、参与资格核验与综合素质积分的一体化管理。活动结项后的学分认定环节高度依赖人工登记，易出现学分漏录、错录、重复认定等合规性风险，管理效率与数据准确性难以保障。</w:t>
            </w:r>
          </w:p>
          <w:p w14:paraId="6786DF89" w14:textId="25C09C3F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基于上述校园治理痛点，本课设以数字化转型为抓手，研发</w:t>
            </w:r>
            <w:r w:rsidR="00592DA3">
              <w:rPr>
                <w:rFonts w:hint="eastAsia"/>
              </w:rPr>
              <w:t>校园活动与事务管理系统</w:t>
            </w:r>
            <w:r w:rsidRPr="007D6BF8">
              <w:t>。平台以校园活动全生命周期管理为主线，将报名参与作为核心业务节点，同步构建组织主体治理、综测学分管控、AI 智能交互四大核心能力模块，形成既相对独立又深度联动的业务体系，避免单一围绕报名流程做过度细化设计。</w:t>
            </w:r>
          </w:p>
          <w:p w14:paraId="06D4ECAF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2. 应用意义</w:t>
            </w:r>
          </w:p>
          <w:p w14:paraId="44CBC4CE" w14:textId="77777777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对于学生群体，平台打造一站式综合素质发展服务入口。学生可统一查询活动名录、活动详情、主办主体、报名状态与个人综测积分台账，同时可依托智能助手快速获取近期活动推送、活动学分认定规则、个人积分结余等信息，大幅降低信息获取成本。</w:t>
            </w:r>
          </w:p>
          <w:p w14:paraId="5849DF30" w14:textId="77777777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对于学生组织负责人，平台提供数字化活动运维与学分管理工具。各类社团、院系及学生组织可自主维护主体信息，发布所属活动项目，实时查看报名参与情况，并在活动结项后依据实际参与记录提交综测加分申请，实现活动从发布到学分认定的全流程线上化。</w:t>
            </w:r>
          </w:p>
          <w:p w14:paraId="250411CD" w14:textId="77777777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对于校级管理方，平台构建统一的综测数据治理与监管中台。管理员可统筹管控全域活动、组织主体与学分记录，开展加分申请合规性审核，大幅缩减线下统计与人工核验工作量，推动校园活动管理与综测积分认定的标准化、规范化、透明化。</w:t>
            </w:r>
          </w:p>
          <w:p w14:paraId="282BA563" w14:textId="606240F3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从课程实践维度看，平台覆盖前端交互、后端服务、数据建模、权限管控、业务规则约束与大模型接口集成等全链路技术点，可综合运用软件工程、数据库系统原理与 Web 全栈开发等专业知识，整体工作量</w:t>
            </w:r>
            <w:r>
              <w:rPr>
                <w:rFonts w:hint="eastAsia"/>
              </w:rPr>
              <w:t>充足</w:t>
            </w:r>
            <w:r w:rsidRPr="007D6BF8">
              <w:t>。</w:t>
            </w:r>
          </w:p>
          <w:p w14:paraId="078DEACA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3. 主要问题</w:t>
            </w:r>
          </w:p>
          <w:p w14:paraId="0286D6AD" w14:textId="79B3CCCC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第一，活动周期管</w:t>
            </w:r>
            <w:r>
              <w:rPr>
                <w:rFonts w:hint="eastAsia"/>
              </w:rPr>
              <w:t>理</w:t>
            </w:r>
            <w:r w:rsidRPr="007D6BF8">
              <w:t>问题。平台需覆盖活动发布、信息编辑、活动下架、名录浏览、详情查询、在线报名与报名撤销全流程；报名环节需内置重复报名校验、报名截止时间拦</w:t>
            </w:r>
            <w:r w:rsidRPr="007D6BF8">
              <w:lastRenderedPageBreak/>
              <w:t>截、参与名额管控三类核心业务规则，保障报名流程合规有序。</w:t>
            </w:r>
          </w:p>
          <w:p w14:paraId="09E66E83" w14:textId="6068B922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第二，学生组织治理归属问题。平台需建立社团、院系、校级学生组织的主体信息档案，实现活动与主办组织的强关联映射，既保障学生可清晰追溯活动来源，也支撑管理方按组织维度开展活动数量、学分发放等数据统计。</w:t>
            </w:r>
          </w:p>
          <w:p w14:paraId="682A4BE4" w14:textId="7E56AF27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第三，综测</w:t>
            </w:r>
            <w:r>
              <w:rPr>
                <w:rFonts w:hint="eastAsia"/>
              </w:rPr>
              <w:t>加</w:t>
            </w:r>
            <w:r w:rsidRPr="007D6BF8">
              <w:t>分管</w:t>
            </w:r>
            <w:r>
              <w:rPr>
                <w:rFonts w:hint="eastAsia"/>
              </w:rPr>
              <w:t>理</w:t>
            </w:r>
            <w:r w:rsidRPr="007D6BF8">
              <w:t>问题。平台需支撑活动学分认定、积分记录审核、个人积分明细溯源全流程；通过数据约束机制杜绝同一活动对同一学生的重复加分行为，同时建立待审核、已通过、已驳回的全状态流转体系，保障学分认定的严谨性。</w:t>
            </w:r>
          </w:p>
          <w:p w14:paraId="39AE526B" w14:textId="73BBA677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第四，领域数据驱动的智能问答问题。平台需在后端侧完成大模型 API 的安全接入，基于活动、组织、报名、积分等业务数据构建领域化提示词，精准回应用户关于活动与综测的咨询；需保障 API 密钥的后端安全存储，同时留存全部问答记录以便合规审计。</w:t>
            </w:r>
          </w:p>
          <w:p w14:paraId="6F9CB34D" w14:textId="6486788D" w:rsidR="007D6BF8" w:rsidRPr="007D6BF8" w:rsidRDefault="007D6BF8" w:rsidP="007D6BF8">
            <w:pPr>
              <w:spacing w:after="60" w:line="252" w:lineRule="auto"/>
              <w:ind w:firstLine="420"/>
              <w:rPr>
                <w:rFonts w:hint="eastAsia"/>
              </w:rPr>
            </w:pPr>
            <w:r w:rsidRPr="007D6BF8">
              <w:t>第五，多角色</w:t>
            </w:r>
            <w:r>
              <w:rPr>
                <w:rFonts w:hint="eastAsia"/>
              </w:rPr>
              <w:t>权限</w:t>
            </w:r>
            <w:r w:rsidRPr="007D6BF8">
              <w:t>与数据一致性问题。平台需划分学生、组织负责人、系统管理员三类角色权限，实现不同角色的功能边界与数据范围隔离；通过数据库主键、外键、联合唯一约束与状态字段设计，构建完整的数据一致性保障体系。</w:t>
            </w:r>
          </w:p>
          <w:p w14:paraId="2DAD5C32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4. 计划实施方案</w:t>
            </w:r>
          </w:p>
          <w:p w14:paraId="69DB6B7E" w14:textId="5D6D3AAF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（1）总体技术架构设计</w:t>
            </w:r>
          </w:p>
          <w:p w14:paraId="21B7BB49" w14:textId="77777777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平台采用 B/S 架构与前后端分离的设计模式，通过标准化 RESTful API 实现前后端解耦与数据交互，整体技术栈与分层设计如下：</w:t>
            </w:r>
          </w:p>
          <w:p w14:paraId="20989253" w14:textId="77777777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前端技术体系：基于 Vue 3 构建单页应用，采用 Vue Router 实现多页面路由管理，Pinia 承载全局状态与用户信息管理；UI 层统一使用 Element Plus 组件库，标准化实现表单输入、列表查询、分页、弹窗、数据统计等交互组件；封装 Axios 实现统一 HTTP 请求拦截、响应处理、身份令牌注入与异常提示；页面层按角色划分为学生端、组织负责人端、管理员端三类视图，保障交互体验统一。</w:t>
            </w:r>
          </w:p>
          <w:p w14:paraId="1832337A" w14:textId="77777777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后端技术体系：基于 Spring Boot 框架搭建单体应用，采用经典分层架构实现职责隔离：Controller 层负责接收前端请求、参数校验与统一结果封装；Service 层封装核心业务逻辑与规则校验；Mapper 层基于 MyBatis-Plus 实现数据库持久化操作与分页查询；数据对象层划分 PO、DTO、VO 三类实体，实现数据库层、业务层、视图层的数据隔离；集成 Spring Security + JWT 实现登录认证与角色权限细粒度控制；内置大模型 API 调用客户端，封装请求构造、超时控制、异常重试与结果解析能力。</w:t>
            </w:r>
          </w:p>
          <w:p w14:paraId="58ED8112" w14:textId="77777777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数据存储层：采用 MySQL 8.0 作为关系型数据库，存储用户、组织、活动、报名、积分、问答记录等全量业务数据，通过主键索引、联合索引优化查询效率，依托数据库约束保障业务数据一致性。</w:t>
            </w:r>
          </w:p>
          <w:p w14:paraId="19756FCA" w14:textId="53E8E632" w:rsidR="00C15464" w:rsidRPr="00C15464" w:rsidRDefault="00C15464" w:rsidP="00C1546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系统开发流程按照需求分析、概要设计、数据库设计、接口设计、编码实现、联调测试和文档整理推进。测试重点包括登录注册、活动发布、活动报名、重复报名限制、组织关联、积分审核、重复加分限制和 AI 问答接口等。</w:t>
            </w:r>
          </w:p>
          <w:p w14:paraId="2A7D80C2" w14:textId="723EF003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（2）核心业务模块详细设计</w:t>
            </w:r>
          </w:p>
          <w:p w14:paraId="4BC2A8D9" w14:textId="78827D80" w:rsidR="00B86F61" w:rsidRPr="00B86F61" w:rsidRDefault="00B86F61" w:rsidP="00B86F61">
            <w:pPr>
              <w:spacing w:after="60" w:line="252" w:lineRule="auto"/>
              <w:rPr>
                <w:rFonts w:hint="eastAsia"/>
              </w:rPr>
            </w:pPr>
            <w:r w:rsidRPr="00B86F61">
              <w:t>校园活动管理模块</w:t>
            </w:r>
            <w:r>
              <w:rPr>
                <w:rFonts w:hint="eastAsia"/>
              </w:rPr>
              <w:t>：</w:t>
            </w:r>
            <w:r w:rsidRPr="00B86F61">
              <w:br/>
              <w:t>实现校园活动的发布、编辑、查询、报名、签到及统计等功能。系统支持活动分类查询、报名截止控制、名额限制及重复报名校验，实现活动全生命周期管理。</w:t>
            </w:r>
          </w:p>
          <w:p w14:paraId="05D4695F" w14:textId="0128084A" w:rsidR="00B86F61" w:rsidRPr="00B86F61" w:rsidRDefault="00B86F61" w:rsidP="00B86F61">
            <w:pPr>
              <w:spacing w:after="60" w:line="252" w:lineRule="auto"/>
              <w:rPr>
                <w:rFonts w:hint="eastAsia"/>
              </w:rPr>
            </w:pPr>
            <w:r w:rsidRPr="00B86F61">
              <w:t>学生组织管理模块</w:t>
            </w:r>
            <w:r>
              <w:rPr>
                <w:rFonts w:hint="eastAsia"/>
              </w:rPr>
              <w:t>：</w:t>
            </w:r>
            <w:r w:rsidRPr="00B86F61">
              <w:br/>
              <w:t>实现学生组织信息维护、负责人管理、组织成员管理及组织活动管理等功能。管理员负责组织创建与维护，组织负责人负责所属组织活动及成员管理，实现组织数据权限隔离。</w:t>
            </w:r>
          </w:p>
          <w:p w14:paraId="40DB2180" w14:textId="3A56E9BF" w:rsidR="00B86F61" w:rsidRPr="00B86F61" w:rsidRDefault="00B86F61" w:rsidP="00B86F61">
            <w:pPr>
              <w:spacing w:after="60" w:line="252" w:lineRule="auto"/>
              <w:rPr>
                <w:rFonts w:hint="eastAsia"/>
              </w:rPr>
            </w:pPr>
            <w:r w:rsidRPr="00B86F61">
              <w:t>综合测评积分管理模块</w:t>
            </w:r>
            <w:r>
              <w:rPr>
                <w:rFonts w:hint="eastAsia"/>
              </w:rPr>
              <w:t>：</w:t>
            </w:r>
            <w:r w:rsidRPr="00B86F61">
              <w:br/>
              <w:t>实现积分规则配置、加分申请、积分审核、积分统计及个人积分查询等功能。系统通过唯一约束防止重复加分，并完成积分审核流程控制，提高综合测评管理效率。</w:t>
            </w:r>
          </w:p>
          <w:p w14:paraId="31A109FC" w14:textId="767F7E29" w:rsidR="00B86F61" w:rsidRPr="00B86F61" w:rsidRDefault="00B86F61" w:rsidP="00B86F61">
            <w:pPr>
              <w:spacing w:after="60" w:line="252" w:lineRule="auto"/>
              <w:rPr>
                <w:rFonts w:hint="eastAsia"/>
              </w:rPr>
            </w:pPr>
            <w:r w:rsidRPr="00B86F61">
              <w:t>校园事务协同模块</w:t>
            </w:r>
            <w:r>
              <w:rPr>
                <w:rFonts w:hint="eastAsia"/>
              </w:rPr>
              <w:t>：</w:t>
            </w:r>
            <w:r w:rsidRPr="00B86F61">
              <w:br/>
            </w:r>
            <w:r w:rsidRPr="00B86F61">
              <w:lastRenderedPageBreak/>
              <w:t>新增校园事务申请与审批功能，实现事务类型管理、校园资源管理、事务申请提交、审批办理及办理结果查询。支持场地借用、设备申请、活动审批等业务，实现校园事务线上流转。</w:t>
            </w:r>
          </w:p>
          <w:p w14:paraId="0A08E443" w14:textId="0461A8D2" w:rsidR="00B86F61" w:rsidRPr="00B86F61" w:rsidRDefault="00B86F61" w:rsidP="00B86F61">
            <w:pPr>
              <w:spacing w:after="60" w:line="252" w:lineRule="auto"/>
              <w:rPr>
                <w:rFonts w:hint="eastAsia"/>
              </w:rPr>
            </w:pPr>
            <w:r w:rsidRPr="00B86F61">
              <w:t>消息通知模块</w:t>
            </w:r>
            <w:r>
              <w:rPr>
                <w:rFonts w:hint="eastAsia"/>
              </w:rPr>
              <w:t>：</w:t>
            </w:r>
            <w:r w:rsidRPr="00B86F61">
              <w:br/>
              <w:t>新增统一消息中心，实现公告发布、活动通知、报名提醒、积分审核通知、事务审批通知等功能。系统支持消息分类、已读未读状态管理及历史消息查询，提高信息传递效率。</w:t>
            </w:r>
          </w:p>
          <w:p w14:paraId="12299E68" w14:textId="503365B0" w:rsidR="00B86F61" w:rsidRPr="00B86F61" w:rsidRDefault="00B86F61" w:rsidP="00B86F61">
            <w:pPr>
              <w:spacing w:after="60" w:line="252" w:lineRule="auto"/>
              <w:rPr>
                <w:rFonts w:hint="eastAsia"/>
              </w:rPr>
            </w:pPr>
            <w:r w:rsidRPr="00B86F61">
              <w:t>活动反馈模块</w:t>
            </w:r>
            <w:r>
              <w:rPr>
                <w:rFonts w:hint="eastAsia"/>
              </w:rPr>
              <w:t>：</w:t>
            </w:r>
            <w:r w:rsidRPr="00B86F61">
              <w:br/>
              <w:t>活动结束后开放反馈入口，学生可提交活动评价、满意度评分及意见建议；组织负责人和管理员可查看反馈统计结果，为活动质量改进提供数据支持，形成活动管理闭环。</w:t>
            </w:r>
          </w:p>
          <w:p w14:paraId="61AEBADF" w14:textId="5B0CDD1F" w:rsidR="00B86F61" w:rsidRPr="00B86F61" w:rsidRDefault="00B86F61" w:rsidP="00B86F61">
            <w:pPr>
              <w:spacing w:after="60" w:line="252" w:lineRule="auto"/>
              <w:rPr>
                <w:rFonts w:hint="eastAsia"/>
              </w:rPr>
            </w:pPr>
            <w:r w:rsidRPr="00B86F61">
              <w:t>AI 智能问答模块</w:t>
            </w:r>
            <w:r>
              <w:rPr>
                <w:rFonts w:hint="eastAsia"/>
              </w:rPr>
              <w:t>：</w:t>
            </w:r>
            <w:r w:rsidRPr="00B86F61">
              <w:br/>
              <w:t>结合大语言模型接口，实现校园业务智能咨询服务。系统根据用户身份及业务数据，为用户提供活动报名、积分查询、组织信息、事务办理等个性化问答服务，并保存问答记录用于后续分析与优化。</w:t>
            </w:r>
          </w:p>
          <w:p w14:paraId="31B01941" w14:textId="033000D9" w:rsidR="00B93174" w:rsidRDefault="00C1546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（3）</w:t>
            </w:r>
            <w:r w:rsidR="00B93174">
              <w:rPr>
                <w:rFonts w:hint="eastAsia"/>
              </w:rPr>
              <w:t>数据库详细设计</w:t>
            </w:r>
          </w:p>
          <w:p w14:paraId="795EB0D8" w14:textId="50858ED2" w:rsidR="00B93174" w:rsidRDefault="008B2BEA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U</w:t>
            </w:r>
            <w:r w:rsidR="00B93174">
              <w:rPr>
                <w:rFonts w:hint="eastAsia"/>
              </w:rPr>
              <w:t>ser</w:t>
            </w:r>
            <w:r>
              <w:rPr>
                <w:rFonts w:hint="eastAsia"/>
              </w:rPr>
              <w:t xml:space="preserve"> </w:t>
            </w:r>
            <w:r w:rsidR="00B93174">
              <w:rPr>
                <w:rFonts w:hint="eastAsia"/>
              </w:rPr>
              <w:t>：存储系统用户基础信息，核心字段含用户 ID（主键）、学号 / 工号、用户名、加密密码、真实姓名、角色类型（学生 / 组织负责人 / 管理员）、手机号、账号状态、创建时间；设置学号唯一约束。</w:t>
            </w:r>
          </w:p>
          <w:p w14:paraId="40B348D4" w14:textId="7B5B9784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organization：存储学生组织主体信息，核心字段含组织 ID（主键）、组织名称、组织类型（社团 / 学院 / 校级组织）、组织简介、负责人 ID、组织状态、创建时间；外键关联用户表的负责人 ID。</w:t>
            </w:r>
          </w:p>
          <w:p w14:paraId="38FDB852" w14:textId="0C88E8E7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organization_member：存储用户与组织的从属关系，核心字段含记录 ID（主键）、组织 ID、用户 ID、成员角色、加入时间；设置 “组织 ID + 用户 ID” 联合唯一约束，外键关联组织表与用户表。</w:t>
            </w:r>
          </w:p>
          <w:p w14:paraId="7894EA51" w14:textId="57AC6AC5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activity：存储活动全量信息，核心字段含活动 ID（主键）、活动名称、活动类型、主办组织 ID、活动时间、活动地点、报名截止时间、活动名额、活动简介、活动状态、加分分值、创建时间；外键关联组织表，建立分类与时间索引提升查询效率。</w:t>
            </w:r>
          </w:p>
          <w:p w14:paraId="03EE1F0A" w14:textId="053EDCE2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registration：存储用户活动报名记录，核心字段含报名 ID（主键）、活动 ID、用户 ID、报名时间、报名状态、签到状态；设置 “活动 ID + 用户 ID” 联合唯一约束，防止重复报名；外键关联活动表与用户表。</w:t>
            </w:r>
          </w:p>
          <w:p w14:paraId="61296E9D" w14:textId="3702E603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score_rule：存储积分认定标准，核心字段含规则 ID（主键）、活动类型、加分分值、规则说明、生效状态；作为活动加分的统一参照标准。</w:t>
            </w:r>
          </w:p>
          <w:p w14:paraId="0D856EC8" w14:textId="2CC5B022" w:rsidR="00B9317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score_record：存储用户积分认定记录，核心字段含记录 ID（主键）、用户 ID、活动 ID、加分数值、审核状态、提交人、审核人、提交时间、审核时间、驳回原因；设置 “用户 ID + 活动 ID” 联合唯一约束，防止重复加分；外键关联用户表与活动表。</w:t>
            </w:r>
          </w:p>
          <w:p w14:paraId="23D065FE" w14:textId="2A056A24" w:rsidR="00C15464" w:rsidRDefault="00B93174" w:rsidP="00B93174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ai_qa_record：存储 AI 问答历史，核心字段含记录 ID（主键）、用户 ID、用户问题、系统回答、调用时间、接口耗时；外键关联用户表，用于行为审计与问答效果优化。</w:t>
            </w:r>
          </w:p>
          <w:p w14:paraId="7B0B4422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5. 预期成果与特色</w:t>
            </w:r>
          </w:p>
          <w:p w14:paraId="4B41A8F0" w14:textId="77777777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本课题预期完成一套可运行、可演示的智慧校园综测服务与智能治理平台原型系统，实现校园活动管理、学生组织管理、综合测评积分管理、校园事务协同、消息通知、活动反馈及 AI 智能问答等核心业务功能，能够完整覆盖学生端、组织负责人端和管理员端的主要业务流程。系统交付成果包括前端工程源码、后端服务源码、MySQL 数据库脚本、初始化测试数据、系统运行部署文档、功能测试文档及系统演示材料，能够满足项目展示和功能验证的要求。</w:t>
            </w:r>
          </w:p>
          <w:p w14:paraId="30FADD13" w14:textId="77777777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本平台具有以下几个方面的特色：</w:t>
            </w:r>
          </w:p>
          <w:p w14:paraId="22FFEC3C" w14:textId="77777777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（1）构建校园综合治理一体化平台。 在原有校园活动管理、组织管理和综合测评积</w:t>
            </w:r>
            <w:r w:rsidRPr="00B86F61">
              <w:lastRenderedPageBreak/>
              <w:t>分管理的基础上，新增校园事务协同、消息通知和活动反馈等功能模块，实现校园活动组织、事务审批、信息发布、综合测评及反馈评价等业务的统一管理，形成覆盖校园活动全过程的综合服务平台，提高校园事务管理效率。</w:t>
            </w:r>
          </w:p>
          <w:p w14:paraId="4F167477" w14:textId="77777777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（2）实现多业务模块数据协同与业务闭环。 系统建立活动、组织、积分、事务、通知及反馈等业务之间的数据关联关系，实现活动报名、积分认定、事务审批、消息提醒和活动评价等业务流程的自动衔接，形成“活动发布—学生报名—事务协同—消息通知—积分认定—活动反馈”的完整业务闭环，符合高校校园综合治理的实际需求。</w:t>
            </w:r>
          </w:p>
          <w:p w14:paraId="2B7EDBB0" w14:textId="77777777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（3）采用模块化、分层化系统架构。 平台采用前后端分离和分层架构设计，各业务模块之间相互独立、低耦合，便于后续系统维护与功能扩展；结合 Spring Security 与 JWT 实现统一身份认证和权限控制，提高系统安全性和可维护性。</w:t>
            </w:r>
          </w:p>
          <w:p w14:paraId="3CBEBC57" w14:textId="77777777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（4）融合人工智能提升智慧服务能力。 平台集成生成式人工智能技术，结合用户活动、积分、事务办理等业务数据，为用户提供智能问答、信息查询及业务咨询服务，实现校园管理平台由传统业务处理向智慧服务平台的升级，提高系统智能化水平和用户体验。</w:t>
            </w:r>
          </w:p>
          <w:p w14:paraId="4A1A6C48" w14:textId="26D91DA4" w:rsidR="00494D75" w:rsidRPr="007D6BF8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（5）具备良好的工程实践价值。 系统采用 Vue3、Spring Boot、MyBatis-Plus、MySQL 等主流开发技术进行实现，具有较好的可扩展性、可维护性和实际应用价值，可为高校校园活动管理、综合测评管理及校园事务数字化建设提供参考</w:t>
            </w:r>
            <w:r w:rsidR="007D6BF8" w:rsidRPr="00B86F61">
              <w:rPr>
                <w:rFonts w:hint="eastAsia"/>
              </w:rPr>
              <w:t>。</w:t>
            </w:r>
          </w:p>
        </w:tc>
      </w:tr>
      <w:tr w:rsidR="00494D75" w14:paraId="78644874" w14:textId="77777777">
        <w:trPr>
          <w:trHeight w:val="4620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66254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lastRenderedPageBreak/>
              <w:t>工作量（阐述所选任务的工作量体现，包括具体的设计模块及预期代码量等）</w:t>
            </w:r>
          </w:p>
          <w:p w14:paraId="53A70E8D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本系统功能范围以“模块清楚、页面适中、可完成可演示”为原则，主要实现活动管理、组织管理、积分管理和 AI 智能助手四个核心模块，同时配套登录注册、角色权限、数据库约束、接口测试和运行说明。</w:t>
            </w:r>
          </w:p>
          <w:p w14:paraId="4AE60F7D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1. 功能模块工作量</w:t>
            </w:r>
          </w:p>
          <w:p w14:paraId="76ED0732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活动管理模块：实现活动发布、修改、下架、列表展示、详情查看、报名、取消报名和报名名单查看等功能。该模块是系统基础模块，报名功能作为其中的一个业务环节实现。</w:t>
            </w:r>
          </w:p>
          <w:p w14:paraId="7E3A12BB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组织管理模块：实现组织信息维护、组织列表、负责人权限、按组织查看活动等功能。系统中的活动均可关联到具体组织。</w:t>
            </w:r>
          </w:p>
          <w:p w14:paraId="14ED7CA8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积分管理模块：实现积分规则维护、活动加分、积分审核、积分记录查询和个人积分明细展示等功能。系统需要限制重复加分，并保留审核状态。</w:t>
            </w:r>
          </w:p>
          <w:p w14:paraId="75D40215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AI 智能助手模块：实现 AI 问答页面、后端大模型 API 调用、基于数据库数据的 Prompt 构造、AI 回答返回和问答记录保存。</w:t>
            </w:r>
          </w:p>
          <w:p w14:paraId="7A4A663F" w14:textId="78F85A5C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校园事务协同模块：实现事务类型管理、校园资源管理、事务申请、事务审批、办理进度查询及事务状态管理等功能。支持场地申请、设备借用、活动审批等校园事务，实现</w:t>
            </w:r>
            <w:r w:rsidRPr="00B86F61">
              <w:lastRenderedPageBreak/>
              <w:t>事务办理全过程线上流转。</w:t>
            </w:r>
          </w:p>
          <w:p w14:paraId="13418802" w14:textId="3772516C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消息通知模块：实现系统公告发布、活动通知、报名提醒、积分审核通知、事务审批通知及消息中心等功能。系统支持消息分类、已读未读状态管理及历史消息查询，实现统一的信息推送服务。</w:t>
            </w:r>
          </w:p>
          <w:p w14:paraId="278489E8" w14:textId="22AA5F29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活动反馈模块：实现活动评价、满意度评分、意见反馈、反馈统计及活动质量分析等功能。学生可提交活动评价，组织负责人和管理员可查看统计分析结果，为活动持续改进提供依据，形成活动管理闭环。</w:t>
            </w:r>
          </w:p>
          <w:p w14:paraId="6160E3A7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基础支撑功能：实现用户登录注册、角色识别、权限控制、首页统计、数据库初始化脚本、接口测试和部署配置。</w:t>
            </w:r>
          </w:p>
          <w:p w14:paraId="5D0A5974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2. 页面工作量</w:t>
            </w:r>
          </w:p>
          <w:p w14:paraId="7116A489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系统预计实现 7 个主要页面，尽量使用综合页面和标签页，避免把每个小功能都拆成单独页面：</w:t>
            </w:r>
          </w:p>
          <w:p w14:paraId="0CB2FD1B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登录 / 注册页面。</w:t>
            </w:r>
          </w:p>
          <w:p w14:paraId="49A4A67C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学生首页页面：展示近期活动、个人报名数量、个人积分概览和功能入口。</w:t>
            </w:r>
          </w:p>
          <w:p w14:paraId="4C93CD4B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活动中心页面：集中完成活动列表、活动详情、报名和取消报名操作。</w:t>
            </w:r>
          </w:p>
          <w:p w14:paraId="5D37A5D0" w14:textId="7777777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>组织中心页面：展示组织列表、组织详情和该组织发布的活动。</w:t>
            </w:r>
          </w:p>
          <w:p w14:paraId="41106F50" w14:textId="08CF4FE2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校园事务页面：实现事务申请、办理进度查询、审批结果查看及校园资源预约等功能。</w:t>
            </w:r>
          </w:p>
          <w:p w14:paraId="20D39BB1" w14:textId="0B89666E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消息通知页面：展示系统公告、活动通知、审批通知、积分通知等消息，并支持消息已读管理。</w:t>
            </w:r>
          </w:p>
          <w:p w14:paraId="3AE10829" w14:textId="77777777" w:rsidR="00494D75" w:rsidRPr="00B86F61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我的活动与积分页面：展示我的报名记录、参与状态、积分总分和积分明细。</w:t>
            </w:r>
          </w:p>
          <w:p w14:paraId="6602E070" w14:textId="77777777" w:rsidR="00494D75" w:rsidRPr="00B86F61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AI 智能助手页面：学生输入问题，系统返回基于活动和积分数据的回答。</w:t>
            </w:r>
          </w:p>
          <w:p w14:paraId="176916D6" w14:textId="77777777" w:rsidR="00494D75" w:rsidRPr="00B86F61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后台综合管理页面：通过标签页完成活动管理、组织管理、积分管理和基础统计。</w:t>
            </w:r>
          </w:p>
          <w:p w14:paraId="0F37277A" w14:textId="3E0A2772" w:rsidR="00B86F61" w:rsidRPr="00B86F61" w:rsidRDefault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活动反馈统计页面：展示活动评价结果、满意度统计、反馈意见及活动质量分析，为管理员和组织负责人提供数据分析支持。</w:t>
            </w:r>
          </w:p>
          <w:p w14:paraId="359DC3AB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3. 数据库工作量</w:t>
            </w:r>
          </w:p>
          <w:p w14:paraId="19F454B4" w14:textId="421AF339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 xml:space="preserve">系统预计设计 13 张核心数据表，分别为：user（用户表） organization（组织表） organization_member（组织成员表） activity（活动表） registration（活动报名表） score_rule（积分规则表） score_record（积分记录表） affair_type（事务类型表） campus_resource（校园资源表） affair_application（事务申请表） notice（公告表） activity_feedback（活动反馈表） ai_qa_record（AI 问答记录表） </w:t>
            </w:r>
          </w:p>
          <w:p w14:paraId="4D623391" w14:textId="06C03D7C" w:rsidR="00B86F61" w:rsidRPr="00B86F61" w:rsidRDefault="00B86F61" w:rsidP="00B86F61">
            <w:pPr>
              <w:spacing w:after="60" w:line="252" w:lineRule="auto"/>
              <w:ind w:firstLine="420"/>
              <w:rPr>
                <w:rFonts w:hint="eastAsia"/>
              </w:rPr>
            </w:pPr>
            <w:r w:rsidRPr="00B86F61">
              <w:t>数据库设计过程中考虑主键、外键、联合唯一约束、非空约束、状态字段及索引设计，保证系统数据完整性与一致性。其中，活动报名表通过"用户编号+活动编号"联合唯一约束限制重复报名；积分记录表通过"用户编号+活动编号"联合唯一约束限制重复加分；事务申请表关联事务类型、校园资源及申请用户，实现事务审批流程管理；活动反馈表关联活动和用户，实现活动评价数据管理；公告表用于统一管理校园公告及通知信息；各业务表之间建立完善的关联关系，共同支撑校园活动管理、综合测评、校园事务协同、消息通知、活动反馈及 AI 智能服务等核心业务功能。</w:t>
            </w:r>
          </w:p>
          <w:p w14:paraId="3DB7ACEA" w14:textId="77777777" w:rsidR="00494D75" w:rsidRDefault="00000000">
            <w:pPr>
              <w:spacing w:after="60" w:line="252" w:lineRule="auto"/>
              <w:rPr>
                <w:rFonts w:hint="eastAsia"/>
              </w:rPr>
            </w:pPr>
            <w:r>
              <w:rPr>
                <w:b/>
              </w:rPr>
              <w:t>4. 预期代码量</w:t>
            </w:r>
          </w:p>
          <w:p w14:paraId="4A715204" w14:textId="0DDA8CC7" w:rsidR="00494D75" w:rsidRDefault="00000000">
            <w:pPr>
              <w:spacing w:after="60" w:line="252" w:lineRule="auto"/>
              <w:ind w:firstLine="420"/>
              <w:rPr>
                <w:rFonts w:hint="eastAsia"/>
              </w:rPr>
            </w:pPr>
            <w:r>
              <w:t xml:space="preserve">总代码量初步估计为 </w:t>
            </w:r>
            <w:r w:rsidR="00B86F61">
              <w:rPr>
                <w:rFonts w:hint="eastAsia"/>
              </w:rPr>
              <w:t>7</w:t>
            </w:r>
            <w:r>
              <w:t xml:space="preserve">500 行左右。前端页面与组件代码约 </w:t>
            </w:r>
            <w:r w:rsidR="00B86F61">
              <w:rPr>
                <w:rFonts w:hint="eastAsia"/>
              </w:rPr>
              <w:t>30</w:t>
            </w:r>
            <w:r>
              <w:t xml:space="preserve">00 行，包括 Vue 页面、路由配置、接口请求封装、表单校验和页面样式。后端业务代码约 </w:t>
            </w:r>
            <w:r w:rsidR="00B86F61">
              <w:rPr>
                <w:rFonts w:hint="eastAsia"/>
              </w:rPr>
              <w:t>37</w:t>
            </w:r>
            <w:r>
              <w:t xml:space="preserve">00 行，包括 Controller、Service、Mapper、实体类、DTO、权限校验、活动业务、组织业务、积分业务和 AI 问答接口。数据库 SQL 脚本约 </w:t>
            </w:r>
            <w:r w:rsidR="00B86F61">
              <w:rPr>
                <w:rFonts w:hint="eastAsia"/>
              </w:rPr>
              <w:t>4</w:t>
            </w:r>
            <w:r>
              <w:t xml:space="preserve">00 行，测试与配置代码约 </w:t>
            </w:r>
            <w:r w:rsidR="00B86F61">
              <w:rPr>
                <w:rFonts w:hint="eastAsia"/>
              </w:rPr>
              <w:t>4</w:t>
            </w:r>
            <w:r>
              <w:t xml:space="preserve">00 到 </w:t>
            </w:r>
            <w:r w:rsidR="00B86F61">
              <w:rPr>
                <w:rFonts w:hint="eastAsia"/>
              </w:rPr>
              <w:t>5</w:t>
            </w:r>
            <w:r>
              <w:t>00 行。</w:t>
            </w:r>
          </w:p>
        </w:tc>
      </w:tr>
      <w:tr w:rsidR="00494D75" w14:paraId="3D87C74C" w14:textId="77777777">
        <w:trPr>
          <w:trHeight w:val="4620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C84A6" w14:textId="77777777" w:rsidR="00494D75" w:rsidRDefault="00000000"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工作计划安排</w:t>
            </w:r>
          </w:p>
          <w:tbl>
            <w:tblPr>
              <w:tblW w:w="8306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1430"/>
              <w:gridCol w:w="3544"/>
              <w:gridCol w:w="3332"/>
            </w:tblGrid>
            <w:tr w:rsidR="00494D75" w14:paraId="49F708C6" w14:textId="77777777">
              <w:trPr>
                <w:tblHeader/>
              </w:trPr>
              <w:tc>
                <w:tcPr>
                  <w:tcW w:w="1430" w:type="dxa"/>
                  <w:vAlign w:val="center"/>
                </w:tcPr>
                <w:p w14:paraId="3EB9AD8B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b/>
                      <w:sz w:val="16"/>
                    </w:rPr>
                    <w:t>时间</w:t>
                  </w:r>
                </w:p>
              </w:tc>
              <w:tc>
                <w:tcPr>
                  <w:tcW w:w="3544" w:type="dxa"/>
                  <w:vAlign w:val="center"/>
                </w:tcPr>
                <w:p w14:paraId="74439425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b/>
                      <w:sz w:val="16"/>
                    </w:rPr>
                    <w:t>工作内容</w:t>
                  </w:r>
                </w:p>
              </w:tc>
              <w:tc>
                <w:tcPr>
                  <w:tcW w:w="3332" w:type="dxa"/>
                  <w:vAlign w:val="center"/>
                </w:tcPr>
                <w:p w14:paraId="5F9749CC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b/>
                      <w:sz w:val="16"/>
                    </w:rPr>
                    <w:t>预期成果</w:t>
                  </w:r>
                </w:p>
              </w:tc>
            </w:tr>
            <w:tr w:rsidR="00494D75" w14:paraId="798C516C" w14:textId="77777777">
              <w:tc>
                <w:tcPr>
                  <w:tcW w:w="1430" w:type="dxa"/>
                  <w:vAlign w:val="center"/>
                </w:tcPr>
                <w:p w14:paraId="251882D3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6.15—6.16</w:t>
                  </w:r>
                </w:p>
              </w:tc>
              <w:tc>
                <w:tcPr>
                  <w:tcW w:w="3544" w:type="dxa"/>
                  <w:vAlign w:val="center"/>
                </w:tcPr>
                <w:p w14:paraId="385FABE6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确定题目，明确四个核心模块与分工</w:t>
                  </w:r>
                </w:p>
              </w:tc>
              <w:tc>
                <w:tcPr>
                  <w:tcW w:w="3332" w:type="dxa"/>
                  <w:vAlign w:val="center"/>
                </w:tcPr>
                <w:p w14:paraId="495268D3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完成任务书</w:t>
                  </w:r>
                </w:p>
              </w:tc>
            </w:tr>
            <w:tr w:rsidR="00494D75" w14:paraId="4285C8F5" w14:textId="77777777">
              <w:tc>
                <w:tcPr>
                  <w:tcW w:w="1430" w:type="dxa"/>
                  <w:vAlign w:val="center"/>
                </w:tcPr>
                <w:p w14:paraId="171C9638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6.17—6.18</w:t>
                  </w:r>
                </w:p>
              </w:tc>
              <w:tc>
                <w:tcPr>
                  <w:tcW w:w="3544" w:type="dxa"/>
                  <w:vAlign w:val="center"/>
                </w:tcPr>
                <w:p w14:paraId="3EBBB118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完成需求、流程、数据库和原型设计</w:t>
                  </w:r>
                </w:p>
              </w:tc>
              <w:tc>
                <w:tcPr>
                  <w:tcW w:w="3332" w:type="dxa"/>
                  <w:vAlign w:val="center"/>
                </w:tcPr>
                <w:p w14:paraId="4185BBE3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明确功能、页面和数据表</w:t>
                  </w:r>
                </w:p>
              </w:tc>
            </w:tr>
            <w:tr w:rsidR="00494D75" w14:paraId="657A81F9" w14:textId="77777777">
              <w:tc>
                <w:tcPr>
                  <w:tcW w:w="1430" w:type="dxa"/>
                  <w:vAlign w:val="center"/>
                </w:tcPr>
                <w:p w14:paraId="217B4283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6.19—6.20</w:t>
                  </w:r>
                </w:p>
              </w:tc>
              <w:tc>
                <w:tcPr>
                  <w:tcW w:w="3544" w:type="dxa"/>
                  <w:vAlign w:val="center"/>
                </w:tcPr>
                <w:p w14:paraId="10B35776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搭建前后端框架，完成登录、权限和基础页面</w:t>
                  </w:r>
                </w:p>
              </w:tc>
              <w:tc>
                <w:tcPr>
                  <w:tcW w:w="3332" w:type="dxa"/>
                  <w:vAlign w:val="center"/>
                </w:tcPr>
                <w:p w14:paraId="4B2F025D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系统框架可运行</w:t>
                  </w:r>
                </w:p>
              </w:tc>
            </w:tr>
            <w:tr w:rsidR="00494D75" w14:paraId="767CA234" w14:textId="77777777">
              <w:tc>
                <w:tcPr>
                  <w:tcW w:w="1430" w:type="dxa"/>
                  <w:vAlign w:val="center"/>
                </w:tcPr>
                <w:p w14:paraId="27D925A5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6.21—6.22</w:t>
                  </w:r>
                </w:p>
              </w:tc>
              <w:tc>
                <w:tcPr>
                  <w:tcW w:w="3544" w:type="dxa"/>
                  <w:vAlign w:val="center"/>
                </w:tcPr>
                <w:p w14:paraId="5085EBE7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实现活动发布、浏览、报名、取消报名和名单查看</w:t>
                  </w:r>
                </w:p>
              </w:tc>
              <w:tc>
                <w:tcPr>
                  <w:tcW w:w="3332" w:type="dxa"/>
                  <w:vAlign w:val="center"/>
                </w:tcPr>
                <w:p w14:paraId="3CB7E944" w14:textId="5C997FA9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完成活动模块</w:t>
                  </w:r>
                </w:p>
              </w:tc>
            </w:tr>
            <w:tr w:rsidR="00494D75" w14:paraId="29CACC80" w14:textId="77777777">
              <w:tc>
                <w:tcPr>
                  <w:tcW w:w="1430" w:type="dxa"/>
                  <w:vAlign w:val="center"/>
                </w:tcPr>
                <w:p w14:paraId="26679031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6.23</w:t>
                  </w:r>
                </w:p>
              </w:tc>
              <w:tc>
                <w:tcPr>
                  <w:tcW w:w="3544" w:type="dxa"/>
                  <w:vAlign w:val="center"/>
                </w:tcPr>
                <w:p w14:paraId="6E135F78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准备中期检查，修复明显问题</w:t>
                  </w:r>
                </w:p>
              </w:tc>
              <w:tc>
                <w:tcPr>
                  <w:tcW w:w="3332" w:type="dxa"/>
                  <w:vAlign w:val="center"/>
                </w:tcPr>
                <w:p w14:paraId="78427D38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形成中期版本</w:t>
                  </w:r>
                </w:p>
              </w:tc>
            </w:tr>
            <w:tr w:rsidR="00494D75" w14:paraId="1599FB1C" w14:textId="77777777">
              <w:tc>
                <w:tcPr>
                  <w:tcW w:w="1430" w:type="dxa"/>
                  <w:vAlign w:val="center"/>
                </w:tcPr>
                <w:p w14:paraId="6414076A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6.24</w:t>
                  </w:r>
                </w:p>
              </w:tc>
              <w:tc>
                <w:tcPr>
                  <w:tcW w:w="3544" w:type="dxa"/>
                  <w:vAlign w:val="center"/>
                </w:tcPr>
                <w:p w14:paraId="6F6D6132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实现组织维护、活动归属、加分提交和积分审核</w:t>
                  </w:r>
                </w:p>
              </w:tc>
              <w:tc>
                <w:tcPr>
                  <w:tcW w:w="3332" w:type="dxa"/>
                  <w:vAlign w:val="center"/>
                </w:tcPr>
                <w:p w14:paraId="5236A663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完成组织与积分模块</w:t>
                  </w:r>
                </w:p>
              </w:tc>
            </w:tr>
            <w:tr w:rsidR="00494D75" w14:paraId="3A4C1C98" w14:textId="77777777">
              <w:tc>
                <w:tcPr>
                  <w:tcW w:w="1430" w:type="dxa"/>
                  <w:vAlign w:val="center"/>
                </w:tcPr>
                <w:p w14:paraId="4F431E2A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6.25</w:t>
                  </w:r>
                </w:p>
              </w:tc>
              <w:tc>
                <w:tcPr>
                  <w:tcW w:w="3544" w:type="dxa"/>
                  <w:vAlign w:val="center"/>
                </w:tcPr>
                <w:p w14:paraId="5CE9058D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接入大模型 API，实现 AI 问答</w:t>
                  </w:r>
                </w:p>
              </w:tc>
              <w:tc>
                <w:tcPr>
                  <w:tcW w:w="3332" w:type="dxa"/>
                  <w:vAlign w:val="center"/>
                </w:tcPr>
                <w:p w14:paraId="7286D952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AI 页面可返回回答</w:t>
                  </w:r>
                </w:p>
              </w:tc>
            </w:tr>
            <w:tr w:rsidR="00494D75" w14:paraId="36E33276" w14:textId="77777777">
              <w:tc>
                <w:tcPr>
                  <w:tcW w:w="1430" w:type="dxa"/>
                  <w:vAlign w:val="center"/>
                </w:tcPr>
                <w:p w14:paraId="14F1CC29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6.26</w:t>
                  </w:r>
                </w:p>
              </w:tc>
              <w:tc>
                <w:tcPr>
                  <w:tcW w:w="3544" w:type="dxa"/>
                  <w:vAlign w:val="center"/>
                </w:tcPr>
                <w:p w14:paraId="1B320BAD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系统联调、功能测试和异常测试</w:t>
                  </w:r>
                </w:p>
              </w:tc>
              <w:tc>
                <w:tcPr>
                  <w:tcW w:w="3332" w:type="dxa"/>
                  <w:vAlign w:val="center"/>
                </w:tcPr>
                <w:p w14:paraId="69F6A9F6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修复 Bug，准备截图</w:t>
                  </w:r>
                </w:p>
              </w:tc>
            </w:tr>
            <w:tr w:rsidR="00494D75" w14:paraId="19D18590" w14:textId="77777777">
              <w:tc>
                <w:tcPr>
                  <w:tcW w:w="1430" w:type="dxa"/>
                  <w:vAlign w:val="center"/>
                </w:tcPr>
                <w:p w14:paraId="4513A884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6.27—7.3</w:t>
                  </w:r>
                </w:p>
              </w:tc>
              <w:tc>
                <w:tcPr>
                  <w:tcW w:w="3544" w:type="dxa"/>
                  <w:vAlign w:val="center"/>
                </w:tcPr>
                <w:p w14:paraId="1E34AD04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终检演示，整理报告、源码和提交材料</w:t>
                  </w:r>
                </w:p>
              </w:tc>
              <w:tc>
                <w:tcPr>
                  <w:tcW w:w="3332" w:type="dxa"/>
                  <w:vAlign w:val="center"/>
                </w:tcPr>
                <w:p w14:paraId="65DE3CDB" w14:textId="77777777" w:rsidR="00494D75" w:rsidRDefault="00000000">
                  <w:pPr>
                    <w:spacing w:line="228" w:lineRule="auto"/>
                    <w:rPr>
                      <w:rFonts w:hint="eastAsia"/>
                    </w:rPr>
                  </w:pPr>
                  <w:r>
                    <w:rPr>
                      <w:sz w:val="16"/>
                    </w:rPr>
                    <w:t>完成结题材料</w:t>
                  </w:r>
                </w:p>
              </w:tc>
            </w:tr>
          </w:tbl>
          <w:p w14:paraId="15FD9D49" w14:textId="77777777" w:rsidR="00494D75" w:rsidRDefault="00494D75">
            <w:pPr>
              <w:ind w:firstLine="480"/>
              <w:rPr>
                <w:rFonts w:hint="eastAsia"/>
                <w:sz w:val="24"/>
              </w:rPr>
            </w:pPr>
          </w:p>
        </w:tc>
      </w:tr>
      <w:tr w:rsidR="00494D75" w14:paraId="0975471B" w14:textId="77777777">
        <w:trPr>
          <w:trHeight w:val="4204"/>
          <w:jc w:val="center"/>
        </w:trPr>
        <w:tc>
          <w:tcPr>
            <w:tcW w:w="83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576EB" w14:textId="77777777" w:rsidR="00494D75" w:rsidRDefault="00000000">
            <w:pPr>
              <w:spacing w:after="40"/>
              <w:rPr>
                <w:rFonts w:hint="eastAsia"/>
              </w:rPr>
            </w:pPr>
            <w:r>
              <w:rPr>
                <w:sz w:val="24"/>
              </w:rPr>
              <w:t>同组设计者及分工（若无他人则写“独立完成”；要分工明确，清晰列出任务分配）</w:t>
            </w:r>
          </w:p>
          <w:p w14:paraId="5804582B" w14:textId="647D2112" w:rsidR="00593BB1" w:rsidRDefault="00323DB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李嘉庆</w:t>
            </w:r>
            <w:r w:rsidR="00593BB1" w:rsidRPr="00593BB1">
              <w:t xml:space="preserve">负责组长协调、需求分析整理、用户角色分析、用例图/泳道图、系统总体架构设计、前后端接口规范、Git 管理、基础支持 </w:t>
            </w:r>
          </w:p>
          <w:p w14:paraId="022C81F6" w14:textId="51B6F3C4" w:rsidR="00593BB1" w:rsidRDefault="00323DB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易凯丰</w:t>
            </w:r>
            <w:r w:rsidR="00593BB1" w:rsidRPr="00593BB1">
              <w:t xml:space="preserve">负责前端总体设计，页面风格、路由结构、公共组件、Element Plus 页面布局；同时负责活动管理模块，活动发布、修改、下架、活动列表、活动详情、报名、取消报名、报名名单 </w:t>
            </w:r>
          </w:p>
          <w:p w14:paraId="5C9BF61E" w14:textId="193B946D" w:rsidR="00593BB1" w:rsidRDefault="00323DB3">
            <w:pPr>
              <w:rPr>
                <w:rFonts w:hint="eastAsia"/>
              </w:rPr>
            </w:pPr>
            <w:r w:rsidRPr="00323DB3">
              <w:rPr>
                <w:rFonts w:hint="eastAsia"/>
                <w:b/>
                <w:bCs/>
              </w:rPr>
              <w:t>杨鹏飞</w:t>
            </w:r>
            <w:r w:rsidR="00593BB1" w:rsidRPr="00593BB1">
              <w:t xml:space="preserve">负责数据库设计、数据字典初稿、主外键、完整性约束；同时负责组织管理模块，组织信息维护、组织列表、组织详情、负责人设置、组织状态管理、按组织查看活动 </w:t>
            </w:r>
          </w:p>
          <w:p w14:paraId="697CBC97" w14:textId="4091BB5B" w:rsidR="00593BB1" w:rsidRDefault="00323DB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段程怀</w:t>
            </w:r>
            <w:r w:rsidR="00593BB1" w:rsidRPr="00593BB1">
              <w:t xml:space="preserve">负责后端业务逻辑实现及架构设计 ；同时负责积分管理模块，积分规则、活动加分申请、积分审核、积分记录查询、个人积分明细 </w:t>
            </w:r>
          </w:p>
          <w:p w14:paraId="6F33B176" w14:textId="0AF98270" w:rsidR="00494D75" w:rsidRPr="00F458C7" w:rsidRDefault="00323DB3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荆浚淇</w:t>
            </w:r>
            <w:r w:rsidR="00593BB1" w:rsidRPr="00593BB1">
              <w:t>负责 AI 问答页面、大模型 API 调用、Prompt 构造、问答记录保存；同时负责测试用例、完整性约束测试、运行截图、Bug 记录、AI 辅助开发记录整理</w:t>
            </w:r>
          </w:p>
          <w:p w14:paraId="2D2BEECF" w14:textId="77777777" w:rsidR="00494D75" w:rsidRDefault="00000000">
            <w:pPr>
              <w:spacing w:before="40"/>
              <w:ind w:firstLine="420"/>
              <w:rPr>
                <w:rFonts w:hint="eastAsia"/>
              </w:rPr>
            </w:pPr>
            <w:r w:rsidRPr="00593BB1">
              <w:t>小组成员通过 Git 进行代码版本管理，并在统一接口和数据库设计后完成联调测试。</w:t>
            </w:r>
          </w:p>
        </w:tc>
      </w:tr>
    </w:tbl>
    <w:p w14:paraId="73358A5B" w14:textId="77777777" w:rsidR="00494D75" w:rsidRDefault="00000000">
      <w:pPr>
        <w:rPr>
          <w:rFonts w:hint="eastAsia"/>
        </w:rPr>
      </w:pPr>
      <w:r>
        <w:rPr>
          <w:sz w:val="22"/>
          <w:szCs w:val="22"/>
        </w:rPr>
        <w:t>说明：任务书及课程报告均需独立完成，依据各自理解及具体分工来撰写，不可雷同。</w:t>
      </w:r>
    </w:p>
    <w:sectPr w:rsidR="00494D75">
      <w:footerReference w:type="default" r:id="rId7"/>
      <w:pgSz w:w="11906" w:h="16838"/>
      <w:pgMar w:top="1440" w:right="1800" w:bottom="1440" w:left="1800" w:header="0" w:footer="992" w:gutter="0"/>
      <w:pgNumType w:fmt="upperRoman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3857" w14:textId="77777777" w:rsidR="00F803F3" w:rsidRDefault="00F803F3">
      <w:pPr>
        <w:rPr>
          <w:rFonts w:hint="eastAsia"/>
        </w:rPr>
      </w:pPr>
      <w:r>
        <w:separator/>
      </w:r>
    </w:p>
  </w:endnote>
  <w:endnote w:type="continuationSeparator" w:id="0">
    <w:p w14:paraId="4C729CBD" w14:textId="77777777" w:rsidR="00F803F3" w:rsidRDefault="00F803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黑体;SimHei">
    <w:altName w:val="宋体"/>
    <w:panose1 w:val="00000000000000000000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8C94" w14:textId="1EAD2CDA" w:rsidR="00494D75" w:rsidRDefault="00000000">
    <w:pPr>
      <w:pStyle w:val="a7"/>
      <w:rPr>
        <w:rFonts w:hint="eastAsia"/>
      </w:rPr>
    </w:pPr>
    <w:r>
      <w:rPr>
        <w:rFonts w:hint="eastAsia"/>
        <w:noProof/>
      </w:rPr>
      <w:pict w14:anchorId="67110075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margin-left:0;margin-top:.05pt;width:19.9pt;height:10.35pt;z-index:1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allowincell="f" stroked="f">
          <v:fill opacity="0"/>
          <v:textbox inset="0,0,0,0">
            <w:txbxContent>
              <w:p w14:paraId="33A2ECE5" w14:textId="77777777" w:rsidR="00494D75" w:rsidRDefault="00000000">
                <w:pPr>
                  <w:pStyle w:val="a7"/>
                  <w:rPr>
                    <w:rStyle w:val="a3"/>
                    <w:rFonts w:hint="eastAsia"/>
                  </w:rPr>
                </w:pPr>
                <w:r>
                  <w:rPr>
                    <w:rStyle w:val="a3"/>
                  </w:rPr>
                  <w:t xml:space="preserve">- </w:t>
                </w: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>
                  <w:rPr>
                    <w:rStyle w:val="a3"/>
                  </w:rPr>
                  <w:t>XI</w:t>
                </w:r>
                <w:r>
                  <w:rPr>
                    <w:rStyle w:val="a3"/>
                  </w:rPr>
                  <w:fldChar w:fldCharType="end"/>
                </w:r>
                <w:r>
                  <w:rPr>
                    <w:rStyle w:val="a3"/>
                  </w:rPr>
                  <w:t xml:space="preserve"> -</w:t>
                </w:r>
              </w:p>
            </w:txbxContent>
          </v:textbox>
          <w10:wrap type="square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22FA3" w14:textId="77777777" w:rsidR="00F803F3" w:rsidRDefault="00F803F3">
      <w:pPr>
        <w:rPr>
          <w:rFonts w:hint="eastAsia"/>
        </w:rPr>
      </w:pPr>
      <w:r>
        <w:separator/>
      </w:r>
    </w:p>
  </w:footnote>
  <w:footnote w:type="continuationSeparator" w:id="0">
    <w:p w14:paraId="6586BEE6" w14:textId="77777777" w:rsidR="00F803F3" w:rsidRDefault="00F803F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95B"/>
    <w:multiLevelType w:val="multilevel"/>
    <w:tmpl w:val="56F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30041"/>
    <w:multiLevelType w:val="multilevel"/>
    <w:tmpl w:val="F47E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34F17"/>
    <w:multiLevelType w:val="multilevel"/>
    <w:tmpl w:val="EB827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410EC9"/>
    <w:multiLevelType w:val="multilevel"/>
    <w:tmpl w:val="D0EE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E42BF8"/>
    <w:multiLevelType w:val="multilevel"/>
    <w:tmpl w:val="EF16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B4ED6"/>
    <w:multiLevelType w:val="multilevel"/>
    <w:tmpl w:val="737C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52666">
    <w:abstractNumId w:val="1"/>
  </w:num>
  <w:num w:numId="2" w16cid:durableId="269432927">
    <w:abstractNumId w:val="5"/>
  </w:num>
  <w:num w:numId="3" w16cid:durableId="360862939">
    <w:abstractNumId w:val="3"/>
  </w:num>
  <w:num w:numId="4" w16cid:durableId="680741475">
    <w:abstractNumId w:val="2"/>
  </w:num>
  <w:num w:numId="5" w16cid:durableId="2069957361">
    <w:abstractNumId w:val="4"/>
  </w:num>
  <w:num w:numId="6" w16cid:durableId="172729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4D75"/>
    <w:rsid w:val="000248D2"/>
    <w:rsid w:val="000A1D47"/>
    <w:rsid w:val="00190CAE"/>
    <w:rsid w:val="001A4125"/>
    <w:rsid w:val="001B5767"/>
    <w:rsid w:val="0021370D"/>
    <w:rsid w:val="002F3EF6"/>
    <w:rsid w:val="00323DB3"/>
    <w:rsid w:val="003E111D"/>
    <w:rsid w:val="00494D75"/>
    <w:rsid w:val="00592DA3"/>
    <w:rsid w:val="00593BB1"/>
    <w:rsid w:val="00602D4E"/>
    <w:rsid w:val="00657813"/>
    <w:rsid w:val="007C02E6"/>
    <w:rsid w:val="007D6BF8"/>
    <w:rsid w:val="00856AFE"/>
    <w:rsid w:val="008719EF"/>
    <w:rsid w:val="008B2BEA"/>
    <w:rsid w:val="009D605E"/>
    <w:rsid w:val="009F170C"/>
    <w:rsid w:val="00B86F61"/>
    <w:rsid w:val="00B93174"/>
    <w:rsid w:val="00C15464"/>
    <w:rsid w:val="00E45737"/>
    <w:rsid w:val="00F04CF0"/>
    <w:rsid w:val="00F17F1B"/>
    <w:rsid w:val="00F458C7"/>
    <w:rsid w:val="00F5451F"/>
    <w:rsid w:val="00F8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906D5"/>
  <w15:docId w15:val="{00276901-8B09-0B44-8681-2243EB46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宋体" w:hAnsi="Liberation Serif" w:cs="Lohit Devanaga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813"/>
    <w:pPr>
      <w:widowControl w:val="0"/>
      <w:suppressAutoHyphens/>
      <w:jc w:val="both"/>
    </w:pPr>
    <w:rPr>
      <w:rFonts w:ascii="宋体" w:hAnsi="宋体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Char">
    <w:name w:val="页眉 Char"/>
    <w:qFormat/>
    <w:rPr>
      <w:kern w:val="2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6</Pages>
  <Words>1118</Words>
  <Characters>6375</Characters>
  <Application>Microsoft Office Word</Application>
  <DocSecurity>0</DocSecurity>
  <Lines>53</Lines>
  <Paragraphs>14</Paragraphs>
  <ScaleCrop>false</ScaleCrop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雨林木风</dc:creator>
  <cp:keywords/>
  <dc:description/>
  <cp:lastModifiedBy>嘉庆 李</cp:lastModifiedBy>
  <cp:revision>106</cp:revision>
  <dcterms:created xsi:type="dcterms:W3CDTF">2011-09-22T23:01:00Z</dcterms:created>
  <dcterms:modified xsi:type="dcterms:W3CDTF">2026-07-02T08:23:00Z</dcterms:modified>
  <dc:language>en-US</dc:language>
</cp:coreProperties>
</file>