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i w:val="0"/>
          <w:color w:val="5A626E"/>
          <w:sz w:val="24"/>
        </w:rPr>
        <w:t>智慧校园综测服务与活动管理系统</w:t>
      </w:r>
    </w:p>
    <w:p>
      <w:pPr>
        <w:spacing w:before="0" w:after="80" w:line="264" w:lineRule="auto"/>
      </w:pPr>
      <w:r>
        <w:rPr>
          <w:rFonts w:ascii="Calibri" w:hAnsi="Calibri" w:eastAsia="Microsoft YaHei"/>
          <w:b/>
          <w:i w:val="0"/>
          <w:color w:val="14213D"/>
          <w:sz w:val="48"/>
        </w:rPr>
        <w:t>新增模块需求分析补充说明</w:t>
      </w:r>
    </w:p>
    <w:p>
      <w:pPr>
        <w:spacing w:before="0" w:after="200" w:line="264" w:lineRule="auto"/>
        <w:pBdr>
          <w:bottom w:val="single" w:sz="8" w:space="6" w:color="2E74B5"/>
        </w:pBdr>
      </w:pPr>
      <w:r>
        <w:rPr>
          <w:rFonts w:ascii="Calibri" w:hAnsi="Calibri" w:eastAsia="Microsoft YaHei"/>
          <w:b w:val="0"/>
          <w:i w:val="0"/>
          <w:color w:val="5A626E"/>
          <w:sz w:val="26"/>
        </w:rPr>
        <w:t>补充模块：学生事务申请模块、消息通知中心、活动评价反馈模块</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7560"/>
      </w:tblGrid>
      <w:tr>
        <w:tc>
          <w:tcPr>
            <w:tcW w:type="dxa" w:w="1800"/>
            <w:vAlign w:val="center"/>
            <w:shd w:fill="F2F4F7"/>
          </w:tcPr>
          <w:p>
            <w:pPr>
              <w:spacing w:before="0" w:after="0" w:line="264" w:lineRule="auto"/>
              <w:jc w:val="center"/>
            </w:pPr>
            <w:r/>
            <w:r>
              <w:rPr>
                <w:rFonts w:ascii="Calibri" w:hAnsi="Calibri" w:eastAsia="Microsoft YaHei"/>
                <w:b/>
                <w:color w:val="14213D"/>
                <w:sz w:val="20"/>
              </w:rPr>
              <w:t>项目</w:t>
            </w:r>
          </w:p>
        </w:tc>
        <w:tc>
          <w:tcPr>
            <w:tcW w:type="dxa" w:w="7560"/>
            <w:vAlign w:val="center"/>
            <w:shd w:fill="F2F4F7"/>
          </w:tcPr>
          <w:p>
            <w:pPr>
              <w:spacing w:before="0" w:after="0" w:line="264" w:lineRule="auto"/>
              <w:jc w:val="center"/>
            </w:pPr>
            <w:r/>
            <w:r>
              <w:rPr>
                <w:rFonts w:ascii="Calibri" w:hAnsi="Calibri" w:eastAsia="Microsoft YaHei"/>
                <w:b/>
                <w:color w:val="14213D"/>
                <w:sz w:val="20"/>
              </w:rPr>
              <w:t>说明</w:t>
            </w:r>
          </w:p>
        </w:tc>
      </w:tr>
      <w:tr>
        <w:tc>
          <w:tcPr>
            <w:tcW w:type="dxa" w:w="1800"/>
          </w:tcPr>
          <w:p>
            <w:pPr>
              <w:spacing w:before="0" w:after="0" w:line="264" w:lineRule="auto"/>
              <w:jc w:val="left"/>
            </w:pPr>
            <w:r/>
            <w:r>
              <w:rPr>
                <w:rFonts w:ascii="Calibri" w:hAnsi="Calibri" w:eastAsia="Microsoft YaHei"/>
                <w:b w:val="0"/>
                <w:color w:val="14213D"/>
                <w:sz w:val="20"/>
              </w:rPr>
              <w:t>文档性质</w:t>
            </w:r>
          </w:p>
        </w:tc>
        <w:tc>
          <w:tcPr>
            <w:tcW w:type="dxa" w:w="7560"/>
          </w:tcPr>
          <w:p>
            <w:pPr>
              <w:spacing w:before="0" w:after="0" w:line="264" w:lineRule="auto"/>
              <w:jc w:val="left"/>
            </w:pPr>
            <w:r/>
            <w:r>
              <w:rPr>
                <w:rFonts w:ascii="Calibri" w:hAnsi="Calibri" w:eastAsia="Microsoft YaHei"/>
                <w:b w:val="0"/>
                <w:color w:val="14213D"/>
                <w:sz w:val="20"/>
              </w:rPr>
              <w:t>需求分析补充文档</w:t>
            </w:r>
          </w:p>
        </w:tc>
      </w:tr>
      <w:tr>
        <w:tc>
          <w:tcPr>
            <w:tcW w:type="dxa" w:w="1800"/>
          </w:tcPr>
          <w:p>
            <w:pPr>
              <w:spacing w:before="0" w:after="0" w:line="264" w:lineRule="auto"/>
              <w:jc w:val="left"/>
            </w:pPr>
            <w:r/>
            <w:r>
              <w:rPr>
                <w:rFonts w:ascii="Calibri" w:hAnsi="Calibri" w:eastAsia="Microsoft YaHei"/>
                <w:b w:val="0"/>
                <w:color w:val="14213D"/>
                <w:sz w:val="20"/>
              </w:rPr>
              <w:t>适用范围</w:t>
            </w:r>
          </w:p>
        </w:tc>
        <w:tc>
          <w:tcPr>
            <w:tcW w:type="dxa" w:w="7560"/>
          </w:tcPr>
          <w:p>
            <w:pPr>
              <w:spacing w:before="0" w:after="0" w:line="264" w:lineRule="auto"/>
              <w:jc w:val="left"/>
            </w:pPr>
            <w:r/>
            <w:r>
              <w:rPr>
                <w:rFonts w:ascii="Calibri" w:hAnsi="Calibri" w:eastAsia="Microsoft YaHei"/>
                <w:b w:val="0"/>
                <w:color w:val="14213D"/>
                <w:sz w:val="20"/>
              </w:rPr>
              <w:t>在原校园活动管理系统基础上新增的三个业务模块</w:t>
            </w:r>
          </w:p>
        </w:tc>
      </w:tr>
      <w:tr>
        <w:tc>
          <w:tcPr>
            <w:tcW w:type="dxa" w:w="1800"/>
          </w:tcPr>
          <w:p>
            <w:pPr>
              <w:spacing w:before="0" w:after="0" w:line="264" w:lineRule="auto"/>
              <w:jc w:val="left"/>
            </w:pPr>
            <w:r/>
            <w:r>
              <w:rPr>
                <w:rFonts w:ascii="Calibri" w:hAnsi="Calibri" w:eastAsia="Microsoft YaHei"/>
                <w:b w:val="0"/>
                <w:color w:val="14213D"/>
                <w:sz w:val="20"/>
              </w:rPr>
              <w:t>编写日期</w:t>
            </w:r>
          </w:p>
        </w:tc>
        <w:tc>
          <w:tcPr>
            <w:tcW w:type="dxa" w:w="7560"/>
          </w:tcPr>
          <w:p>
            <w:pPr>
              <w:spacing w:before="0" w:after="0" w:line="264" w:lineRule="auto"/>
              <w:jc w:val="left"/>
            </w:pPr>
            <w:r/>
            <w:r>
              <w:rPr>
                <w:rFonts w:ascii="Calibri" w:hAnsi="Calibri" w:eastAsia="Microsoft YaHei"/>
                <w:b w:val="0"/>
                <w:color w:val="14213D"/>
                <w:sz w:val="20"/>
              </w:rPr>
              <w:t>2026年6月25日</w:t>
            </w:r>
          </w:p>
        </w:tc>
      </w:tr>
      <w:tr>
        <w:tc>
          <w:tcPr>
            <w:tcW w:type="dxa" w:w="1800"/>
          </w:tcPr>
          <w:p>
            <w:pPr>
              <w:spacing w:before="0" w:after="0" w:line="264" w:lineRule="auto"/>
              <w:jc w:val="left"/>
            </w:pPr>
            <w:r/>
            <w:r>
              <w:rPr>
                <w:rFonts w:ascii="Calibri" w:hAnsi="Calibri" w:eastAsia="Microsoft YaHei"/>
                <w:b w:val="0"/>
                <w:color w:val="14213D"/>
                <w:sz w:val="20"/>
              </w:rPr>
              <w:t>参考依据</w:t>
            </w:r>
          </w:p>
        </w:tc>
        <w:tc>
          <w:tcPr>
            <w:tcW w:type="dxa" w:w="7560"/>
          </w:tcPr>
          <w:p>
            <w:pPr>
              <w:spacing w:before="0" w:after="0" w:line="264" w:lineRule="auto"/>
              <w:jc w:val="left"/>
            </w:pPr>
            <w:r/>
            <w:r>
              <w:rPr>
                <w:rFonts w:ascii="Calibri" w:hAnsi="Calibri" w:eastAsia="Microsoft YaHei"/>
                <w:b w:val="0"/>
                <w:color w:val="14213D"/>
                <w:sz w:val="20"/>
              </w:rPr>
              <w:t>已完成的需求分析、概要设计、详细设计、数据库设计文档及当前系统实现</w:t>
            </w:r>
          </w:p>
        </w:tc>
      </w:tr>
      <w:tr>
        <w:tc>
          <w:tcPr>
            <w:tcW w:type="dxa" w:w="1800"/>
          </w:tcPr>
          <w:p>
            <w:pPr>
              <w:spacing w:before="0" w:after="0" w:line="264" w:lineRule="auto"/>
              <w:jc w:val="left"/>
            </w:pPr>
            <w:r/>
            <w:r>
              <w:rPr>
                <w:rFonts w:ascii="Calibri" w:hAnsi="Calibri" w:eastAsia="Microsoft YaHei"/>
                <w:b w:val="0"/>
                <w:color w:val="14213D"/>
                <w:sz w:val="20"/>
              </w:rPr>
              <w:t>主要读者</w:t>
            </w:r>
          </w:p>
        </w:tc>
        <w:tc>
          <w:tcPr>
            <w:tcW w:type="dxa" w:w="7560"/>
          </w:tcPr>
          <w:p>
            <w:pPr>
              <w:spacing w:before="0" w:after="0" w:line="264" w:lineRule="auto"/>
              <w:jc w:val="left"/>
            </w:pPr>
            <w:r/>
            <w:r>
              <w:rPr>
                <w:rFonts w:ascii="Calibri" w:hAnsi="Calibri" w:eastAsia="Microsoft YaHei"/>
                <w:b w:val="0"/>
                <w:color w:val="14213D"/>
                <w:sz w:val="20"/>
              </w:rPr>
              <w:t>开发人员、测试人员、答辩讲解人员、系统维护人员</w:t>
            </w:r>
          </w:p>
        </w:tc>
      </w:tr>
    </w:tbl>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shd w:fill="F4F6F9"/>
          </w:tcPr>
          <w:p>
            <w:pPr>
              <w:spacing w:before="0" w:after="0"/>
            </w:pPr>
            <w:r/>
            <w:r>
              <w:rPr>
                <w:rFonts w:ascii="Calibri" w:hAnsi="Calibri" w:eastAsia="Microsoft YaHei"/>
                <w:b/>
                <w:color w:val="1F4D78"/>
                <w:sz w:val="21"/>
              </w:rPr>
              <w:t>文档定位：</w:t>
            </w:r>
            <w:r>
              <w:rPr>
                <w:rFonts w:ascii="Calibri" w:hAnsi="Calibri" w:eastAsia="Microsoft YaHei"/>
                <w:color w:val="14213D"/>
                <w:sz w:val="21"/>
              </w:rPr>
              <w:t>本文档只针对新增的三个模块补充需求分析，不替代原需求分析文档；原有登录、活动、组织、积分等模块仍以既有需求文档为准。</w:t>
            </w:r>
          </w:p>
        </w:tc>
      </w:tr>
    </w:tbl>
    <w:p>
      <w:pPr>
        <w:pStyle w:val="Heading1"/>
      </w:pPr>
      <w:r>
        <w:rPr>
          <w:rFonts w:ascii="Calibri" w:hAnsi="Calibri" w:eastAsia="Microsoft YaHei"/>
          <w:b/>
          <w:color w:val="2E74B5"/>
          <w:sz w:val="32"/>
        </w:rPr>
        <w:t>1. 文档说明</w:t>
      </w:r>
    </w:p>
    <w:p>
      <w:pPr>
        <w:pStyle w:val="Heading2"/>
      </w:pPr>
      <w:r>
        <w:rPr>
          <w:rFonts w:ascii="Calibri" w:hAnsi="Calibri" w:eastAsia="Microsoft YaHei"/>
          <w:b/>
          <w:color w:val="2E74B5"/>
          <w:sz w:val="26"/>
        </w:rPr>
        <w:t>1.1 编写目的</w:t>
      </w:r>
    </w:p>
    <w:p>
      <w:pPr>
        <w:spacing w:before="0" w:after="120" w:line="264" w:lineRule="auto"/>
      </w:pPr>
      <w:r>
        <w:rPr>
          <w:rFonts w:ascii="Calibri" w:hAnsi="Calibri" w:eastAsia="Microsoft YaHei"/>
          <w:b w:val="0"/>
          <w:i w:val="0"/>
          <w:color w:val="14213D"/>
          <w:sz w:val="22"/>
        </w:rPr>
        <w:t>随着系统从单一校园活动管理扩展为综合校园服务平台，原有需求分析中对活动报名、组织管理和积分审核的描述已经不能完整覆盖新增业务。本文档从用户需求、业务流程、角色权限、页面入口、数据需求和验收标准等角度，补充说明学生事务申请、消息通知中心、活动评价反馈三个模块。</w:t>
      </w:r>
    </w:p>
    <w:p>
      <w:pPr>
        <w:pStyle w:val="Heading2"/>
      </w:pPr>
      <w:r>
        <w:rPr>
          <w:rFonts w:ascii="Calibri" w:hAnsi="Calibri" w:eastAsia="Microsoft YaHei"/>
          <w:b/>
          <w:color w:val="2E74B5"/>
          <w:sz w:val="26"/>
        </w:rPr>
        <w:t>1.2 需求范围</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5000"/>
        <w:gridCol w:w="2660"/>
      </w:tblGrid>
      <w:tr>
        <w:tc>
          <w:tcPr>
            <w:tcW w:type="dxa" w:w="1700"/>
            <w:vAlign w:val="center"/>
            <w:shd w:fill="F2F4F7"/>
          </w:tcPr>
          <w:p>
            <w:pPr>
              <w:spacing w:before="0" w:after="0" w:line="264" w:lineRule="auto"/>
              <w:jc w:val="center"/>
            </w:pPr>
            <w:r/>
            <w:r>
              <w:rPr>
                <w:rFonts w:ascii="Calibri" w:hAnsi="Calibri" w:eastAsia="Microsoft YaHei"/>
                <w:b/>
                <w:color w:val="14213D"/>
                <w:sz w:val="20"/>
              </w:rPr>
              <w:t>范围项</w:t>
            </w:r>
          </w:p>
        </w:tc>
        <w:tc>
          <w:tcPr>
            <w:tcW w:type="dxa" w:w="5000"/>
            <w:vAlign w:val="center"/>
            <w:shd w:fill="F2F4F7"/>
          </w:tcPr>
          <w:p>
            <w:pPr>
              <w:spacing w:before="0" w:after="0" w:line="264" w:lineRule="auto"/>
              <w:jc w:val="center"/>
            </w:pPr>
            <w:r/>
            <w:r>
              <w:rPr>
                <w:rFonts w:ascii="Calibri" w:hAnsi="Calibri" w:eastAsia="Microsoft YaHei"/>
                <w:b/>
                <w:color w:val="14213D"/>
                <w:sz w:val="20"/>
              </w:rPr>
              <w:t>包含内容</w:t>
            </w:r>
          </w:p>
        </w:tc>
        <w:tc>
          <w:tcPr>
            <w:tcW w:type="dxa" w:w="2660"/>
            <w:vAlign w:val="center"/>
            <w:shd w:fill="F2F4F7"/>
          </w:tcPr>
          <w:p>
            <w:pPr>
              <w:spacing w:before="0" w:after="0" w:line="264" w:lineRule="auto"/>
              <w:jc w:val="center"/>
            </w:pPr>
            <w:r/>
            <w:r>
              <w:rPr>
                <w:rFonts w:ascii="Calibri" w:hAnsi="Calibri" w:eastAsia="Microsoft YaHei"/>
                <w:b/>
                <w:color w:val="14213D"/>
                <w:sz w:val="20"/>
              </w:rPr>
              <w:t>不包含内容</w:t>
            </w:r>
          </w:p>
        </w:tc>
      </w:tr>
      <w:tr>
        <w:tc>
          <w:tcPr>
            <w:tcW w:type="dxa" w:w="1700"/>
          </w:tcPr>
          <w:p>
            <w:pPr>
              <w:spacing w:before="0" w:after="0" w:line="264" w:lineRule="auto"/>
              <w:jc w:val="left"/>
            </w:pPr>
            <w:r/>
            <w:r>
              <w:rPr>
                <w:rFonts w:ascii="Calibri" w:hAnsi="Calibri" w:eastAsia="Microsoft YaHei"/>
                <w:b w:val="0"/>
                <w:color w:val="14213D"/>
                <w:sz w:val="20"/>
              </w:rPr>
              <w:t>学生事务申请</w:t>
            </w:r>
          </w:p>
        </w:tc>
        <w:tc>
          <w:tcPr>
            <w:tcW w:type="dxa" w:w="5000"/>
          </w:tcPr>
          <w:p>
            <w:pPr>
              <w:spacing w:before="0" w:after="0" w:line="264" w:lineRule="auto"/>
              <w:jc w:val="left"/>
            </w:pPr>
            <w:r/>
            <w:r>
              <w:rPr>
                <w:rFonts w:ascii="Calibri" w:hAnsi="Calibri" w:eastAsia="Microsoft YaHei"/>
                <w:b w:val="0"/>
                <w:color w:val="14213D"/>
                <w:sz w:val="20"/>
              </w:rPr>
              <w:t>事务类型查看、资源选择、申请提交、申请撤销、管理员审批、审批结果通知</w:t>
            </w:r>
          </w:p>
        </w:tc>
        <w:tc>
          <w:tcPr>
            <w:tcW w:type="dxa" w:w="2660"/>
          </w:tcPr>
          <w:p>
            <w:pPr>
              <w:spacing w:before="0" w:after="0" w:line="264" w:lineRule="auto"/>
              <w:jc w:val="left"/>
            </w:pPr>
            <w:r/>
            <w:r>
              <w:rPr>
                <w:rFonts w:ascii="Calibri" w:hAnsi="Calibri" w:eastAsia="Microsoft YaHei"/>
                <w:b w:val="0"/>
                <w:color w:val="14213D"/>
                <w:sz w:val="20"/>
              </w:rPr>
              <w:t>复杂排班算法、线下资源实物交接记录</w:t>
            </w:r>
          </w:p>
        </w:tc>
      </w:tr>
      <w:tr>
        <w:tc>
          <w:tcPr>
            <w:tcW w:type="dxa" w:w="1700"/>
          </w:tcPr>
          <w:p>
            <w:pPr>
              <w:spacing w:before="0" w:after="0" w:line="264" w:lineRule="auto"/>
              <w:jc w:val="left"/>
            </w:pPr>
            <w:r/>
            <w:r>
              <w:rPr>
                <w:rFonts w:ascii="Calibri" w:hAnsi="Calibri" w:eastAsia="Microsoft YaHei"/>
                <w:b w:val="0"/>
                <w:color w:val="14213D"/>
                <w:sz w:val="20"/>
              </w:rPr>
              <w:t>消息通知中心</w:t>
            </w:r>
          </w:p>
        </w:tc>
        <w:tc>
          <w:tcPr>
            <w:tcW w:type="dxa" w:w="5000"/>
          </w:tcPr>
          <w:p>
            <w:pPr>
              <w:spacing w:before="0" w:after="0" w:line="264" w:lineRule="auto"/>
              <w:jc w:val="left"/>
            </w:pPr>
            <w:r/>
            <w:r>
              <w:rPr>
                <w:rFonts w:ascii="Calibri" w:hAnsi="Calibri" w:eastAsia="Microsoft YaHei"/>
                <w:b w:val="0"/>
                <w:color w:val="14213D"/>
                <w:sz w:val="20"/>
              </w:rPr>
              <w:t>个人消息列表、未读筛选、标记已读、按角色公告、系统业务消息</w:t>
            </w:r>
          </w:p>
        </w:tc>
        <w:tc>
          <w:tcPr>
            <w:tcW w:type="dxa" w:w="2660"/>
          </w:tcPr>
          <w:p>
            <w:pPr>
              <w:spacing w:before="0" w:after="0" w:line="264" w:lineRule="auto"/>
              <w:jc w:val="left"/>
            </w:pPr>
            <w:r/>
            <w:r>
              <w:rPr>
                <w:rFonts w:ascii="Calibri" w:hAnsi="Calibri" w:eastAsia="Microsoft YaHei"/>
                <w:b w:val="0"/>
                <w:color w:val="14213D"/>
                <w:sz w:val="20"/>
              </w:rPr>
              <w:t>短信、邮件、微信等外部推送渠道</w:t>
            </w:r>
          </w:p>
        </w:tc>
      </w:tr>
      <w:tr>
        <w:tc>
          <w:tcPr>
            <w:tcW w:type="dxa" w:w="1700"/>
          </w:tcPr>
          <w:p>
            <w:pPr>
              <w:spacing w:before="0" w:after="0" w:line="264" w:lineRule="auto"/>
              <w:jc w:val="left"/>
            </w:pPr>
            <w:r/>
            <w:r>
              <w:rPr>
                <w:rFonts w:ascii="Calibri" w:hAnsi="Calibri" w:eastAsia="Microsoft YaHei"/>
                <w:b w:val="0"/>
                <w:color w:val="14213D"/>
                <w:sz w:val="20"/>
              </w:rPr>
              <w:t>活动评价反馈</w:t>
            </w:r>
          </w:p>
        </w:tc>
        <w:tc>
          <w:tcPr>
            <w:tcW w:type="dxa" w:w="5000"/>
          </w:tcPr>
          <w:p>
            <w:pPr>
              <w:spacing w:before="0" w:after="0" w:line="264" w:lineRule="auto"/>
              <w:jc w:val="left"/>
            </w:pPr>
            <w:r/>
            <w:r>
              <w:rPr>
                <w:rFonts w:ascii="Calibri" w:hAnsi="Calibri" w:eastAsia="Microsoft YaHei"/>
                <w:b w:val="0"/>
                <w:color w:val="14213D"/>
                <w:sz w:val="20"/>
              </w:rPr>
              <w:t>活动结束后评价、公开评价展示、负责人回复、评价隐藏、管理员监督</w:t>
            </w:r>
          </w:p>
        </w:tc>
        <w:tc>
          <w:tcPr>
            <w:tcW w:type="dxa" w:w="2660"/>
          </w:tcPr>
          <w:p>
            <w:pPr>
              <w:spacing w:before="0" w:after="0" w:line="264" w:lineRule="auto"/>
              <w:jc w:val="left"/>
            </w:pPr>
            <w:r/>
            <w:r>
              <w:rPr>
                <w:rFonts w:ascii="Calibri" w:hAnsi="Calibri" w:eastAsia="Microsoft YaHei"/>
                <w:b w:val="0"/>
                <w:color w:val="14213D"/>
                <w:sz w:val="20"/>
              </w:rPr>
              <w:t>复杂舆情分析、自动评分模型</w:t>
            </w:r>
          </w:p>
        </w:tc>
      </w:tr>
    </w:tbl>
    <w:p>
      <w:pPr>
        <w:pStyle w:val="Heading2"/>
      </w:pPr>
      <w:r>
        <w:rPr>
          <w:rFonts w:ascii="Calibri" w:hAnsi="Calibri" w:eastAsia="Microsoft YaHei"/>
          <w:b/>
          <w:color w:val="2E74B5"/>
          <w:sz w:val="26"/>
        </w:rPr>
        <w:t>1.3 术语说明</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7460"/>
      </w:tblGrid>
      <w:tr>
        <w:tc>
          <w:tcPr>
            <w:tcW w:type="dxa" w:w="1900"/>
            <w:vAlign w:val="center"/>
            <w:shd w:fill="F2F4F7"/>
          </w:tcPr>
          <w:p>
            <w:pPr>
              <w:spacing w:before="0" w:after="0" w:line="264" w:lineRule="auto"/>
              <w:jc w:val="center"/>
            </w:pPr>
            <w:r/>
            <w:r>
              <w:rPr>
                <w:rFonts w:ascii="Calibri" w:hAnsi="Calibri" w:eastAsia="Microsoft YaHei"/>
                <w:b/>
                <w:color w:val="14213D"/>
                <w:sz w:val="20"/>
              </w:rPr>
              <w:t>术语</w:t>
            </w:r>
          </w:p>
        </w:tc>
        <w:tc>
          <w:tcPr>
            <w:tcW w:type="dxa" w:w="7460"/>
            <w:vAlign w:val="center"/>
            <w:shd w:fill="F2F4F7"/>
          </w:tcPr>
          <w:p>
            <w:pPr>
              <w:spacing w:before="0" w:after="0" w:line="264" w:lineRule="auto"/>
              <w:jc w:val="center"/>
            </w:pPr>
            <w:r/>
            <w:r>
              <w:rPr>
                <w:rFonts w:ascii="Calibri" w:hAnsi="Calibri" w:eastAsia="Microsoft YaHei"/>
                <w:b/>
                <w:color w:val="14213D"/>
                <w:sz w:val="20"/>
              </w:rPr>
              <w:t>含义</w:t>
            </w:r>
          </w:p>
        </w:tc>
      </w:tr>
      <w:tr>
        <w:tc>
          <w:tcPr>
            <w:tcW w:type="dxa" w:w="1900"/>
          </w:tcPr>
          <w:p>
            <w:pPr>
              <w:spacing w:before="0" w:after="0" w:line="264" w:lineRule="auto"/>
              <w:jc w:val="left"/>
            </w:pPr>
            <w:r/>
            <w:r>
              <w:rPr>
                <w:rFonts w:ascii="Calibri" w:hAnsi="Calibri" w:eastAsia="Microsoft YaHei"/>
                <w:b w:val="0"/>
                <w:color w:val="14213D"/>
                <w:sz w:val="20"/>
              </w:rPr>
              <w:t>事务申请</w:t>
            </w:r>
          </w:p>
        </w:tc>
        <w:tc>
          <w:tcPr>
            <w:tcW w:type="dxa" w:w="7460"/>
          </w:tcPr>
          <w:p>
            <w:pPr>
              <w:spacing w:before="0" w:after="0" w:line="264" w:lineRule="auto"/>
              <w:jc w:val="left"/>
            </w:pPr>
            <w:r/>
            <w:r>
              <w:rPr>
                <w:rFonts w:ascii="Calibri" w:hAnsi="Calibri" w:eastAsia="Microsoft YaHei"/>
                <w:b w:val="0"/>
                <w:color w:val="14213D"/>
                <w:sz w:val="20"/>
              </w:rPr>
              <w:t>学生或组织负责人围绕校园资源、物资、场地等发起的线上申请。</w:t>
            </w:r>
          </w:p>
        </w:tc>
      </w:tr>
      <w:tr>
        <w:tc>
          <w:tcPr>
            <w:tcW w:type="dxa" w:w="1900"/>
          </w:tcPr>
          <w:p>
            <w:pPr>
              <w:spacing w:before="0" w:after="0" w:line="264" w:lineRule="auto"/>
              <w:jc w:val="left"/>
            </w:pPr>
            <w:r/>
            <w:r>
              <w:rPr>
                <w:rFonts w:ascii="Calibri" w:hAnsi="Calibri" w:eastAsia="Microsoft YaHei"/>
                <w:b w:val="0"/>
                <w:color w:val="14213D"/>
                <w:sz w:val="20"/>
              </w:rPr>
              <w:t>校园资源</w:t>
            </w:r>
          </w:p>
        </w:tc>
        <w:tc>
          <w:tcPr>
            <w:tcW w:type="dxa" w:w="7460"/>
          </w:tcPr>
          <w:p>
            <w:pPr>
              <w:spacing w:before="0" w:after="0" w:line="264" w:lineRule="auto"/>
              <w:jc w:val="left"/>
            </w:pPr>
            <w:r/>
            <w:r>
              <w:rPr>
                <w:rFonts w:ascii="Calibri" w:hAnsi="Calibri" w:eastAsia="Microsoft YaHei"/>
                <w:b w:val="0"/>
                <w:color w:val="14213D"/>
                <w:sz w:val="20"/>
              </w:rPr>
              <w:t>可被申请使用的桌椅、宣传位、物资、教室、会议室、报告厅、活动场地等对象。</w:t>
            </w:r>
          </w:p>
        </w:tc>
      </w:tr>
      <w:tr>
        <w:tc>
          <w:tcPr>
            <w:tcW w:type="dxa" w:w="1900"/>
          </w:tcPr>
          <w:p>
            <w:pPr>
              <w:spacing w:before="0" w:after="0" w:line="264" w:lineRule="auto"/>
              <w:jc w:val="left"/>
            </w:pPr>
            <w:r/>
            <w:r>
              <w:rPr>
                <w:rFonts w:ascii="Calibri" w:hAnsi="Calibri" w:eastAsia="Microsoft YaHei"/>
                <w:b w:val="0"/>
                <w:color w:val="14213D"/>
                <w:sz w:val="20"/>
              </w:rPr>
              <w:t>站内消息</w:t>
            </w:r>
          </w:p>
        </w:tc>
        <w:tc>
          <w:tcPr>
            <w:tcW w:type="dxa" w:w="7460"/>
          </w:tcPr>
          <w:p>
            <w:pPr>
              <w:spacing w:before="0" w:after="0" w:line="264" w:lineRule="auto"/>
              <w:jc w:val="left"/>
            </w:pPr>
            <w:r/>
            <w:r>
              <w:rPr>
                <w:rFonts w:ascii="Calibri" w:hAnsi="Calibri" w:eastAsia="Microsoft YaHei"/>
                <w:b w:val="0"/>
                <w:color w:val="14213D"/>
                <w:sz w:val="20"/>
              </w:rPr>
              <w:t>系统写入消息中心、由用户登录后查看的通知记录。</w:t>
            </w:r>
          </w:p>
        </w:tc>
      </w:tr>
      <w:tr>
        <w:tc>
          <w:tcPr>
            <w:tcW w:type="dxa" w:w="1900"/>
          </w:tcPr>
          <w:p>
            <w:pPr>
              <w:spacing w:before="0" w:after="0" w:line="264" w:lineRule="auto"/>
              <w:jc w:val="left"/>
            </w:pPr>
            <w:r/>
            <w:r>
              <w:rPr>
                <w:rFonts w:ascii="Calibri" w:hAnsi="Calibri" w:eastAsia="Microsoft YaHei"/>
                <w:b w:val="0"/>
                <w:color w:val="14213D"/>
                <w:sz w:val="20"/>
              </w:rPr>
              <w:t>公告</w:t>
            </w:r>
          </w:p>
        </w:tc>
        <w:tc>
          <w:tcPr>
            <w:tcW w:type="dxa" w:w="7460"/>
          </w:tcPr>
          <w:p>
            <w:pPr>
              <w:spacing w:before="0" w:after="0" w:line="264" w:lineRule="auto"/>
              <w:jc w:val="left"/>
            </w:pPr>
            <w:r/>
            <w:r>
              <w:rPr>
                <w:rFonts w:ascii="Calibri" w:hAnsi="Calibri" w:eastAsia="Microsoft YaHei"/>
                <w:b w:val="0"/>
                <w:color w:val="14213D"/>
                <w:sz w:val="20"/>
              </w:rPr>
              <w:t>管理员发布并按目标角色投递给用户的正式通知。</w:t>
            </w:r>
          </w:p>
        </w:tc>
      </w:tr>
      <w:tr>
        <w:tc>
          <w:tcPr>
            <w:tcW w:type="dxa" w:w="1900"/>
          </w:tcPr>
          <w:p>
            <w:pPr>
              <w:spacing w:before="0" w:after="0" w:line="264" w:lineRule="auto"/>
              <w:jc w:val="left"/>
            </w:pPr>
            <w:r/>
            <w:r>
              <w:rPr>
                <w:rFonts w:ascii="Calibri" w:hAnsi="Calibri" w:eastAsia="Microsoft YaHei"/>
                <w:b w:val="0"/>
                <w:color w:val="14213D"/>
                <w:sz w:val="20"/>
              </w:rPr>
              <w:t>活动评价</w:t>
            </w:r>
          </w:p>
        </w:tc>
        <w:tc>
          <w:tcPr>
            <w:tcW w:type="dxa" w:w="7460"/>
          </w:tcPr>
          <w:p>
            <w:pPr>
              <w:spacing w:before="0" w:after="0" w:line="264" w:lineRule="auto"/>
              <w:jc w:val="left"/>
            </w:pPr>
            <w:r/>
            <w:r>
              <w:rPr>
                <w:rFonts w:ascii="Calibri" w:hAnsi="Calibri" w:eastAsia="Microsoft YaHei"/>
                <w:b w:val="0"/>
                <w:color w:val="14213D"/>
                <w:sz w:val="20"/>
              </w:rPr>
              <w:t>已签到参与者在活动结束后提交的评分与文字反馈。</w:t>
            </w:r>
          </w:p>
        </w:tc>
      </w:tr>
    </w:tbl>
    <w:p>
      <w:pPr>
        <w:pStyle w:val="Heading1"/>
      </w:pPr>
      <w:r>
        <w:rPr>
          <w:rFonts w:ascii="Calibri" w:hAnsi="Calibri" w:eastAsia="Microsoft YaHei"/>
          <w:b/>
          <w:color w:val="2E74B5"/>
          <w:sz w:val="32"/>
        </w:rPr>
        <w:t>2. 需求背景与总体目标</w:t>
      </w:r>
    </w:p>
    <w:p>
      <w:pPr>
        <w:pStyle w:val="Heading2"/>
      </w:pPr>
      <w:r>
        <w:rPr>
          <w:rFonts w:ascii="Calibri" w:hAnsi="Calibri" w:eastAsia="Microsoft YaHei"/>
          <w:b/>
          <w:color w:val="2E74B5"/>
          <w:sz w:val="26"/>
        </w:rPr>
        <w:t>2.1 业务背景</w:t>
      </w:r>
    </w:p>
    <w:p>
      <w:pPr>
        <w:spacing w:before="0" w:after="120" w:line="264" w:lineRule="auto"/>
      </w:pPr>
      <w:r>
        <w:rPr>
          <w:rFonts w:ascii="Calibri" w:hAnsi="Calibri" w:eastAsia="Microsoft YaHei"/>
          <w:b w:val="0"/>
          <w:i w:val="0"/>
          <w:color w:val="14213D"/>
          <w:sz w:val="22"/>
        </w:rPr>
        <w:t>原系统已经覆盖活动发布、报名、组织加入、签到和积分审核等核心流程，但实际校园活动管理还存在三个明显需求缺口：活动前缺少统一的物资和场地申请入口，活动中和审批后缺少稳定的消息触达机制，活动结束后缺少评价反馈和质量改进闭环。因此需要新增三个模块，使系统覆盖活动前准备、活动中通知、活动后反馈的完整流程。</w:t>
      </w:r>
    </w:p>
    <w:p>
      <w:pPr>
        <w:pStyle w:val="Heading2"/>
      </w:pPr>
      <w:r>
        <w:rPr>
          <w:rFonts w:ascii="Calibri" w:hAnsi="Calibri" w:eastAsia="Microsoft YaHei"/>
          <w:b/>
          <w:color w:val="2E74B5"/>
          <w:sz w:val="26"/>
        </w:rPr>
        <w:t>2.2 总体目标</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4300"/>
        <w:gridCol w:w="3760"/>
      </w:tblGrid>
      <w:tr>
        <w:tc>
          <w:tcPr>
            <w:tcW w:type="dxa" w:w="1300"/>
            <w:vAlign w:val="center"/>
            <w:shd w:fill="F2F4F7"/>
          </w:tcPr>
          <w:p>
            <w:pPr>
              <w:spacing w:before="0" w:after="0" w:line="264" w:lineRule="auto"/>
              <w:jc w:val="center"/>
            </w:pPr>
            <w:r/>
            <w:r>
              <w:rPr>
                <w:rFonts w:ascii="Calibri" w:hAnsi="Calibri" w:eastAsia="Microsoft YaHei"/>
                <w:b/>
                <w:color w:val="14213D"/>
                <w:sz w:val="20"/>
              </w:rPr>
              <w:t>目标编号</w:t>
            </w:r>
          </w:p>
        </w:tc>
        <w:tc>
          <w:tcPr>
            <w:tcW w:type="dxa" w:w="4300"/>
            <w:vAlign w:val="center"/>
            <w:shd w:fill="F2F4F7"/>
          </w:tcPr>
          <w:p>
            <w:pPr>
              <w:spacing w:before="0" w:after="0" w:line="264" w:lineRule="auto"/>
              <w:jc w:val="center"/>
            </w:pPr>
            <w:r/>
            <w:r>
              <w:rPr>
                <w:rFonts w:ascii="Calibri" w:hAnsi="Calibri" w:eastAsia="Microsoft YaHei"/>
                <w:b/>
                <w:color w:val="14213D"/>
                <w:sz w:val="20"/>
              </w:rPr>
              <w:t>目标说明</w:t>
            </w:r>
          </w:p>
        </w:tc>
        <w:tc>
          <w:tcPr>
            <w:tcW w:type="dxa" w:w="3760"/>
            <w:vAlign w:val="center"/>
            <w:shd w:fill="F2F4F7"/>
          </w:tcPr>
          <w:p>
            <w:pPr>
              <w:spacing w:before="0" w:after="0" w:line="264" w:lineRule="auto"/>
              <w:jc w:val="center"/>
            </w:pPr>
            <w:r/>
            <w:r>
              <w:rPr>
                <w:rFonts w:ascii="Calibri" w:hAnsi="Calibri" w:eastAsia="Microsoft YaHei"/>
                <w:b/>
                <w:color w:val="14213D"/>
                <w:sz w:val="20"/>
              </w:rPr>
              <w:t>预期效果</w:t>
            </w:r>
          </w:p>
        </w:tc>
      </w:tr>
      <w:tr>
        <w:tc>
          <w:tcPr>
            <w:tcW w:type="dxa" w:w="1300"/>
          </w:tcPr>
          <w:p>
            <w:pPr>
              <w:spacing w:before="0" w:after="0" w:line="264" w:lineRule="auto"/>
              <w:jc w:val="left"/>
            </w:pPr>
            <w:r/>
            <w:r>
              <w:rPr>
                <w:rFonts w:ascii="Calibri" w:hAnsi="Calibri" w:eastAsia="Microsoft YaHei"/>
                <w:b w:val="0"/>
                <w:color w:val="14213D"/>
                <w:sz w:val="20"/>
              </w:rPr>
              <w:t>G-01</w:t>
            </w:r>
          </w:p>
        </w:tc>
        <w:tc>
          <w:tcPr>
            <w:tcW w:type="dxa" w:w="4300"/>
          </w:tcPr>
          <w:p>
            <w:pPr>
              <w:spacing w:before="0" w:after="0" w:line="264" w:lineRule="auto"/>
              <w:jc w:val="left"/>
            </w:pPr>
            <w:r/>
            <w:r>
              <w:rPr>
                <w:rFonts w:ascii="Calibri" w:hAnsi="Calibri" w:eastAsia="Microsoft YaHei"/>
                <w:b w:val="0"/>
                <w:color w:val="14213D"/>
                <w:sz w:val="20"/>
              </w:rPr>
              <w:t>统一学生和组织负责人的校园事务申请入口。</w:t>
            </w:r>
          </w:p>
        </w:tc>
        <w:tc>
          <w:tcPr>
            <w:tcW w:type="dxa" w:w="3760"/>
          </w:tcPr>
          <w:p>
            <w:pPr>
              <w:spacing w:before="0" w:after="0" w:line="264" w:lineRule="auto"/>
              <w:jc w:val="left"/>
            </w:pPr>
            <w:r/>
            <w:r>
              <w:rPr>
                <w:rFonts w:ascii="Calibri" w:hAnsi="Calibri" w:eastAsia="Microsoft YaHei"/>
                <w:b w:val="0"/>
                <w:color w:val="14213D"/>
                <w:sz w:val="20"/>
              </w:rPr>
              <w:t>减少线下沟通成本，申请记录可追踪。</w:t>
            </w:r>
          </w:p>
        </w:tc>
      </w:tr>
      <w:tr>
        <w:tc>
          <w:tcPr>
            <w:tcW w:type="dxa" w:w="1300"/>
          </w:tcPr>
          <w:p>
            <w:pPr>
              <w:spacing w:before="0" w:after="0" w:line="264" w:lineRule="auto"/>
              <w:jc w:val="left"/>
            </w:pPr>
            <w:r/>
            <w:r>
              <w:rPr>
                <w:rFonts w:ascii="Calibri" w:hAnsi="Calibri" w:eastAsia="Microsoft YaHei"/>
                <w:b w:val="0"/>
                <w:color w:val="14213D"/>
                <w:sz w:val="20"/>
              </w:rPr>
              <w:t>G-02</w:t>
            </w:r>
          </w:p>
        </w:tc>
        <w:tc>
          <w:tcPr>
            <w:tcW w:type="dxa" w:w="4300"/>
          </w:tcPr>
          <w:p>
            <w:pPr>
              <w:spacing w:before="0" w:after="0" w:line="264" w:lineRule="auto"/>
              <w:jc w:val="left"/>
            </w:pPr>
            <w:r/>
            <w:r>
              <w:rPr>
                <w:rFonts w:ascii="Calibri" w:hAnsi="Calibri" w:eastAsia="Microsoft YaHei"/>
                <w:b w:val="0"/>
                <w:color w:val="14213D"/>
                <w:sz w:val="20"/>
              </w:rPr>
              <w:t>把审批结果、公告和业务提醒统一投递到消息中心。</w:t>
            </w:r>
          </w:p>
        </w:tc>
        <w:tc>
          <w:tcPr>
            <w:tcW w:type="dxa" w:w="3760"/>
          </w:tcPr>
          <w:p>
            <w:pPr>
              <w:spacing w:before="0" w:after="0" w:line="264" w:lineRule="auto"/>
              <w:jc w:val="left"/>
            </w:pPr>
            <w:r/>
            <w:r>
              <w:rPr>
                <w:rFonts w:ascii="Calibri" w:hAnsi="Calibri" w:eastAsia="Microsoft YaHei"/>
                <w:b w:val="0"/>
                <w:color w:val="14213D"/>
                <w:sz w:val="20"/>
              </w:rPr>
              <w:t>用户不需要在多个页面反复查状态。</w:t>
            </w:r>
          </w:p>
        </w:tc>
      </w:tr>
      <w:tr>
        <w:tc>
          <w:tcPr>
            <w:tcW w:type="dxa" w:w="1300"/>
          </w:tcPr>
          <w:p>
            <w:pPr>
              <w:spacing w:before="0" w:after="0" w:line="264" w:lineRule="auto"/>
              <w:jc w:val="left"/>
            </w:pPr>
            <w:r/>
            <w:r>
              <w:rPr>
                <w:rFonts w:ascii="Calibri" w:hAnsi="Calibri" w:eastAsia="Microsoft YaHei"/>
                <w:b w:val="0"/>
                <w:color w:val="14213D"/>
                <w:sz w:val="20"/>
              </w:rPr>
              <w:t>G-03</w:t>
            </w:r>
          </w:p>
        </w:tc>
        <w:tc>
          <w:tcPr>
            <w:tcW w:type="dxa" w:w="4300"/>
          </w:tcPr>
          <w:p>
            <w:pPr>
              <w:spacing w:before="0" w:after="0" w:line="264" w:lineRule="auto"/>
              <w:jc w:val="left"/>
            </w:pPr>
            <w:r/>
            <w:r>
              <w:rPr>
                <w:rFonts w:ascii="Calibri" w:hAnsi="Calibri" w:eastAsia="Microsoft YaHei"/>
                <w:b w:val="0"/>
                <w:color w:val="14213D"/>
                <w:sz w:val="20"/>
              </w:rPr>
              <w:t>建立活动结束后的评价反馈机制。</w:t>
            </w:r>
          </w:p>
        </w:tc>
        <w:tc>
          <w:tcPr>
            <w:tcW w:type="dxa" w:w="3760"/>
          </w:tcPr>
          <w:p>
            <w:pPr>
              <w:spacing w:before="0" w:after="0" w:line="264" w:lineRule="auto"/>
              <w:jc w:val="left"/>
            </w:pPr>
            <w:r/>
            <w:r>
              <w:rPr>
                <w:rFonts w:ascii="Calibri" w:hAnsi="Calibri" w:eastAsia="Microsoft YaHei"/>
                <w:b w:val="0"/>
                <w:color w:val="14213D"/>
                <w:sz w:val="20"/>
              </w:rPr>
              <w:t>为活动质量改进和管理员监督提供依据。</w:t>
            </w:r>
          </w:p>
        </w:tc>
      </w:tr>
      <w:tr>
        <w:tc>
          <w:tcPr>
            <w:tcW w:type="dxa" w:w="1300"/>
          </w:tcPr>
          <w:p>
            <w:pPr>
              <w:spacing w:before="0" w:after="0" w:line="264" w:lineRule="auto"/>
              <w:jc w:val="left"/>
            </w:pPr>
            <w:r/>
            <w:r>
              <w:rPr>
                <w:rFonts w:ascii="Calibri" w:hAnsi="Calibri" w:eastAsia="Microsoft YaHei"/>
                <w:b w:val="0"/>
                <w:color w:val="14213D"/>
                <w:sz w:val="20"/>
              </w:rPr>
              <w:t>G-04</w:t>
            </w:r>
          </w:p>
        </w:tc>
        <w:tc>
          <w:tcPr>
            <w:tcW w:type="dxa" w:w="4300"/>
          </w:tcPr>
          <w:p>
            <w:pPr>
              <w:spacing w:before="0" w:after="0" w:line="264" w:lineRule="auto"/>
              <w:jc w:val="left"/>
            </w:pPr>
            <w:r/>
            <w:r>
              <w:rPr>
                <w:rFonts w:ascii="Calibri" w:hAnsi="Calibri" w:eastAsia="Microsoft YaHei"/>
                <w:b w:val="0"/>
                <w:color w:val="14213D"/>
                <w:sz w:val="20"/>
              </w:rPr>
              <w:t>保持角色隔离和权限清晰。</w:t>
            </w:r>
          </w:p>
        </w:tc>
        <w:tc>
          <w:tcPr>
            <w:tcW w:type="dxa" w:w="3760"/>
          </w:tcPr>
          <w:p>
            <w:pPr>
              <w:spacing w:before="0" w:after="0" w:line="264" w:lineRule="auto"/>
              <w:jc w:val="left"/>
            </w:pPr>
            <w:r/>
            <w:r>
              <w:rPr>
                <w:rFonts w:ascii="Calibri" w:hAnsi="Calibri" w:eastAsia="Microsoft YaHei"/>
                <w:b w:val="0"/>
                <w:color w:val="14213D"/>
                <w:sz w:val="20"/>
              </w:rPr>
              <w:t>学生、组织负责人、管理员看到的入口和可执行操作不同。</w:t>
            </w:r>
          </w:p>
        </w:tc>
      </w:tr>
    </w:tbl>
    <w:p>
      <w:pPr>
        <w:pStyle w:val="Heading1"/>
      </w:pPr>
      <w:r>
        <w:rPr>
          <w:rFonts w:ascii="Calibri" w:hAnsi="Calibri" w:eastAsia="Microsoft YaHei"/>
          <w:b/>
          <w:color w:val="2E74B5"/>
          <w:sz w:val="32"/>
        </w:rPr>
        <w:t>3. 用户角色与权限需求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500"/>
        <w:gridCol w:w="2700"/>
        <w:gridCol w:w="2600"/>
        <w:gridCol w:w="2560"/>
      </w:tblGrid>
      <w:tr>
        <w:tc>
          <w:tcPr>
            <w:tcW w:type="dxa" w:w="1500"/>
            <w:vAlign w:val="center"/>
            <w:shd w:fill="F2F4F7"/>
          </w:tcPr>
          <w:p>
            <w:pPr>
              <w:spacing w:before="0" w:after="0" w:line="264" w:lineRule="auto"/>
              <w:jc w:val="center"/>
            </w:pPr>
            <w:r/>
            <w:r>
              <w:rPr>
                <w:rFonts w:ascii="Calibri" w:hAnsi="Calibri" w:eastAsia="Microsoft YaHei"/>
                <w:b/>
                <w:color w:val="14213D"/>
                <w:sz w:val="20"/>
              </w:rPr>
              <w:t>角色</w:t>
            </w:r>
          </w:p>
        </w:tc>
        <w:tc>
          <w:tcPr>
            <w:tcW w:type="dxa" w:w="2700"/>
            <w:vAlign w:val="center"/>
            <w:shd w:fill="F2F4F7"/>
          </w:tcPr>
          <w:p>
            <w:pPr>
              <w:spacing w:before="0" w:after="0" w:line="264" w:lineRule="auto"/>
              <w:jc w:val="center"/>
            </w:pPr>
            <w:r/>
            <w:r>
              <w:rPr>
                <w:rFonts w:ascii="Calibri" w:hAnsi="Calibri" w:eastAsia="Microsoft YaHei"/>
                <w:b/>
                <w:color w:val="14213D"/>
                <w:sz w:val="20"/>
              </w:rPr>
              <w:t>学生事务申请</w:t>
            </w:r>
          </w:p>
        </w:tc>
        <w:tc>
          <w:tcPr>
            <w:tcW w:type="dxa" w:w="2600"/>
            <w:vAlign w:val="center"/>
            <w:shd w:fill="F2F4F7"/>
          </w:tcPr>
          <w:p>
            <w:pPr>
              <w:spacing w:before="0" w:after="0" w:line="264" w:lineRule="auto"/>
              <w:jc w:val="center"/>
            </w:pPr>
            <w:r/>
            <w:r>
              <w:rPr>
                <w:rFonts w:ascii="Calibri" w:hAnsi="Calibri" w:eastAsia="Microsoft YaHei"/>
                <w:b/>
                <w:color w:val="14213D"/>
                <w:sz w:val="20"/>
              </w:rPr>
              <w:t>消息通知中心</w:t>
            </w:r>
          </w:p>
        </w:tc>
        <w:tc>
          <w:tcPr>
            <w:tcW w:type="dxa" w:w="2560"/>
            <w:vAlign w:val="center"/>
            <w:shd w:fill="F2F4F7"/>
          </w:tcPr>
          <w:p>
            <w:pPr>
              <w:spacing w:before="0" w:after="0" w:line="264" w:lineRule="auto"/>
              <w:jc w:val="center"/>
            </w:pPr>
            <w:r/>
            <w:r>
              <w:rPr>
                <w:rFonts w:ascii="Calibri" w:hAnsi="Calibri" w:eastAsia="Microsoft YaHei"/>
                <w:b/>
                <w:color w:val="14213D"/>
                <w:sz w:val="20"/>
              </w:rPr>
              <w:t>活动评价反馈</w:t>
            </w:r>
          </w:p>
        </w:tc>
      </w:tr>
      <w:tr>
        <w:tc>
          <w:tcPr>
            <w:tcW w:type="dxa" w:w="1500"/>
          </w:tcPr>
          <w:p>
            <w:pPr>
              <w:spacing w:before="0" w:after="0" w:line="264" w:lineRule="auto"/>
              <w:jc w:val="left"/>
            </w:pPr>
            <w:r/>
            <w:r>
              <w:rPr>
                <w:rFonts w:ascii="Calibri" w:hAnsi="Calibri" w:eastAsia="Microsoft YaHei"/>
                <w:b w:val="0"/>
                <w:color w:val="14213D"/>
                <w:sz w:val="20"/>
              </w:rPr>
              <w:t>普通学生</w:t>
            </w:r>
          </w:p>
        </w:tc>
        <w:tc>
          <w:tcPr>
            <w:tcW w:type="dxa" w:w="2700"/>
          </w:tcPr>
          <w:p>
            <w:pPr>
              <w:spacing w:before="0" w:after="0" w:line="264" w:lineRule="auto"/>
              <w:jc w:val="left"/>
            </w:pPr>
            <w:r/>
            <w:r>
              <w:rPr>
                <w:rFonts w:ascii="Calibri" w:hAnsi="Calibri" w:eastAsia="Microsoft YaHei"/>
                <w:b w:val="0"/>
                <w:color w:val="14213D"/>
                <w:sz w:val="20"/>
              </w:rPr>
              <w:t>可申请面向全体学生的事务类型；查看并撤销自己的待审核申请。</w:t>
            </w:r>
          </w:p>
        </w:tc>
        <w:tc>
          <w:tcPr>
            <w:tcW w:type="dxa" w:w="2600"/>
          </w:tcPr>
          <w:p>
            <w:pPr>
              <w:spacing w:before="0" w:after="0" w:line="264" w:lineRule="auto"/>
              <w:jc w:val="left"/>
            </w:pPr>
            <w:r/>
            <w:r>
              <w:rPr>
                <w:rFonts w:ascii="Calibri" w:hAnsi="Calibri" w:eastAsia="Microsoft YaHei"/>
                <w:b w:val="0"/>
                <w:color w:val="14213D"/>
                <w:sz w:val="20"/>
              </w:rPr>
              <w:t>查看个人消息；按未读筛选；单条或全部标为已读。</w:t>
            </w:r>
          </w:p>
        </w:tc>
        <w:tc>
          <w:tcPr>
            <w:tcW w:type="dxa" w:w="2560"/>
          </w:tcPr>
          <w:p>
            <w:pPr>
              <w:spacing w:before="0" w:after="0" w:line="264" w:lineRule="auto"/>
              <w:jc w:val="left"/>
            </w:pPr>
            <w:r/>
            <w:r>
              <w:rPr>
                <w:rFonts w:ascii="Calibri" w:hAnsi="Calibri" w:eastAsia="Microsoft YaHei"/>
                <w:b w:val="0"/>
                <w:color w:val="14213D"/>
                <w:sz w:val="20"/>
              </w:rPr>
              <w:t>对已结束、已报名且已签到的活动提交评价；查看自己的评价和回复。</w:t>
            </w:r>
          </w:p>
        </w:tc>
      </w:tr>
      <w:tr>
        <w:tc>
          <w:tcPr>
            <w:tcW w:type="dxa" w:w="1500"/>
          </w:tcPr>
          <w:p>
            <w:pPr>
              <w:spacing w:before="0" w:after="0" w:line="264" w:lineRule="auto"/>
              <w:jc w:val="left"/>
            </w:pPr>
            <w:r/>
            <w:r>
              <w:rPr>
                <w:rFonts w:ascii="Calibri" w:hAnsi="Calibri" w:eastAsia="Microsoft YaHei"/>
                <w:b w:val="0"/>
                <w:color w:val="14213D"/>
                <w:sz w:val="20"/>
              </w:rPr>
              <w:t>组织负责人</w:t>
            </w:r>
          </w:p>
        </w:tc>
        <w:tc>
          <w:tcPr>
            <w:tcW w:type="dxa" w:w="2700"/>
          </w:tcPr>
          <w:p>
            <w:pPr>
              <w:spacing w:before="0" w:after="0" w:line="264" w:lineRule="auto"/>
              <w:jc w:val="left"/>
            </w:pPr>
            <w:r/>
            <w:r>
              <w:rPr>
                <w:rFonts w:ascii="Calibri" w:hAnsi="Calibri" w:eastAsia="Microsoft YaHei"/>
                <w:b w:val="0"/>
                <w:color w:val="14213D"/>
                <w:sz w:val="20"/>
              </w:rPr>
              <w:t>可申请普通事务；可额外为自己负责且启用的组织申请教室、场地等组织资源。</w:t>
            </w:r>
          </w:p>
        </w:tc>
        <w:tc>
          <w:tcPr>
            <w:tcW w:type="dxa" w:w="2600"/>
          </w:tcPr>
          <w:p>
            <w:pPr>
              <w:spacing w:before="0" w:after="0" w:line="264" w:lineRule="auto"/>
              <w:jc w:val="left"/>
            </w:pPr>
            <w:r/>
            <w:r>
              <w:rPr>
                <w:rFonts w:ascii="Calibri" w:hAnsi="Calibri" w:eastAsia="Microsoft YaHei"/>
                <w:b w:val="0"/>
                <w:color w:val="14213D"/>
                <w:sz w:val="20"/>
              </w:rPr>
              <w:t>查看个人消息和业务提醒；接收成员、事务、评价相关通知。</w:t>
            </w:r>
          </w:p>
        </w:tc>
        <w:tc>
          <w:tcPr>
            <w:tcW w:type="dxa" w:w="2560"/>
          </w:tcPr>
          <w:p>
            <w:pPr>
              <w:spacing w:before="0" w:after="0" w:line="264" w:lineRule="auto"/>
              <w:jc w:val="left"/>
            </w:pPr>
            <w:r/>
            <w:r>
              <w:rPr>
                <w:rFonts w:ascii="Calibri" w:hAnsi="Calibri" w:eastAsia="Microsoft YaHei"/>
                <w:b w:val="0"/>
                <w:color w:val="14213D"/>
                <w:sz w:val="20"/>
              </w:rPr>
              <w:t>管理自己组织活动的评价；回复评价；必要时隐藏不适合公开展示的评价。</w:t>
            </w:r>
          </w:p>
        </w:tc>
      </w:tr>
      <w:tr>
        <w:tc>
          <w:tcPr>
            <w:tcW w:type="dxa" w:w="1500"/>
          </w:tcPr>
          <w:p>
            <w:pPr>
              <w:spacing w:before="0" w:after="0" w:line="264" w:lineRule="auto"/>
              <w:jc w:val="left"/>
            </w:pPr>
            <w:r/>
            <w:r>
              <w:rPr>
                <w:rFonts w:ascii="Calibri" w:hAnsi="Calibri" w:eastAsia="Microsoft YaHei"/>
                <w:b w:val="0"/>
                <w:color w:val="14213D"/>
                <w:sz w:val="20"/>
              </w:rPr>
              <w:t>管理员</w:t>
            </w:r>
          </w:p>
        </w:tc>
        <w:tc>
          <w:tcPr>
            <w:tcW w:type="dxa" w:w="2700"/>
          </w:tcPr>
          <w:p>
            <w:pPr>
              <w:spacing w:before="0" w:after="0" w:line="264" w:lineRule="auto"/>
              <w:jc w:val="left"/>
            </w:pPr>
            <w:r/>
            <w:r>
              <w:rPr>
                <w:rFonts w:ascii="Calibri" w:hAnsi="Calibri" w:eastAsia="Microsoft YaHei"/>
                <w:b w:val="0"/>
                <w:color w:val="14213D"/>
                <w:sz w:val="20"/>
              </w:rPr>
              <w:t>查看全部事务申请；按状态审批通过或驳回；处理资源冲突。</w:t>
            </w:r>
          </w:p>
        </w:tc>
        <w:tc>
          <w:tcPr>
            <w:tcW w:type="dxa" w:w="2600"/>
          </w:tcPr>
          <w:p>
            <w:pPr>
              <w:spacing w:before="0" w:after="0" w:line="264" w:lineRule="auto"/>
              <w:jc w:val="left"/>
            </w:pPr>
            <w:r/>
            <w:r>
              <w:rPr>
                <w:rFonts w:ascii="Calibri" w:hAnsi="Calibri" w:eastAsia="Microsoft YaHei"/>
                <w:b w:val="0"/>
                <w:color w:val="14213D"/>
                <w:sz w:val="20"/>
              </w:rPr>
              <w:t>查看个人消息；发布面向全部用户或指定角色的公告；停用公告。</w:t>
            </w:r>
          </w:p>
        </w:tc>
        <w:tc>
          <w:tcPr>
            <w:tcW w:type="dxa" w:w="2560"/>
          </w:tcPr>
          <w:p>
            <w:pPr>
              <w:spacing w:before="0" w:after="0" w:line="264" w:lineRule="auto"/>
              <w:jc w:val="left"/>
            </w:pPr>
            <w:r/>
            <w:r>
              <w:rPr>
                <w:rFonts w:ascii="Calibri" w:hAnsi="Calibri" w:eastAsia="Microsoft YaHei"/>
                <w:b w:val="0"/>
                <w:color w:val="14213D"/>
                <w:sz w:val="20"/>
              </w:rPr>
              <w:t>查看全部活动评价；监督评价内容；处理不合适评价。</w:t>
            </w:r>
          </w:p>
        </w:tc>
      </w:tr>
    </w:tbl>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vAlign w:val="center"/>
            <w:shd w:fill="F4F6F9"/>
          </w:tcPr>
          <w:p>
            <w:pPr>
              <w:spacing w:before="0" w:after="0"/>
            </w:pPr>
            <w:r/>
            <w:r>
              <w:rPr>
                <w:rFonts w:ascii="Calibri" w:hAnsi="Calibri" w:eastAsia="Microsoft YaHei"/>
                <w:b/>
                <w:color w:val="1F4D78"/>
                <w:sz w:val="21"/>
              </w:rPr>
              <w:t>权限原则：</w:t>
            </w:r>
            <w:r>
              <w:rPr>
                <w:rFonts w:ascii="Calibri" w:hAnsi="Calibri" w:eastAsia="Microsoft YaHei"/>
                <w:color w:val="14213D"/>
                <w:sz w:val="21"/>
              </w:rPr>
              <w:t>新增模块必须沿用系统主角色规则：管理员优先，其次组织负责人，最后普通学生。页面入口、操作按钮和后端接口都应按角色控制，避免角色混淆。</w:t>
            </w:r>
          </w:p>
        </w:tc>
      </w:tr>
    </w:tbl>
    <w:p>
      <w:pPr>
        <w:pStyle w:val="Heading1"/>
      </w:pPr>
      <w:r>
        <w:rPr>
          <w:rFonts w:ascii="Calibri" w:hAnsi="Calibri" w:eastAsia="Microsoft YaHei"/>
          <w:b/>
          <w:color w:val="2E74B5"/>
          <w:sz w:val="32"/>
        </w:rPr>
        <w:t>4. 新增模块总体需求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100"/>
        <w:gridCol w:w="3000"/>
        <w:gridCol w:w="2360"/>
      </w:tblGrid>
      <w:tr>
        <w:tc>
          <w:tcPr>
            <w:tcW w:type="dxa" w:w="1900"/>
            <w:vAlign w:val="center"/>
            <w:shd w:fill="F2F4F7"/>
          </w:tcPr>
          <w:p>
            <w:pPr>
              <w:spacing w:before="0" w:after="0" w:line="264" w:lineRule="auto"/>
              <w:jc w:val="center"/>
            </w:pPr>
            <w:r/>
            <w:r>
              <w:rPr>
                <w:rFonts w:ascii="Calibri" w:hAnsi="Calibri" w:eastAsia="Microsoft YaHei"/>
                <w:b/>
                <w:color w:val="14213D"/>
                <w:sz w:val="20"/>
              </w:rPr>
              <w:t>模块</w:t>
            </w:r>
          </w:p>
        </w:tc>
        <w:tc>
          <w:tcPr>
            <w:tcW w:type="dxa" w:w="2100"/>
            <w:vAlign w:val="center"/>
            <w:shd w:fill="F2F4F7"/>
          </w:tcPr>
          <w:p>
            <w:pPr>
              <w:spacing w:before="0" w:after="0" w:line="264" w:lineRule="auto"/>
              <w:jc w:val="center"/>
            </w:pPr>
            <w:r/>
            <w:r>
              <w:rPr>
                <w:rFonts w:ascii="Calibri" w:hAnsi="Calibri" w:eastAsia="Microsoft YaHei"/>
                <w:b/>
                <w:color w:val="14213D"/>
                <w:sz w:val="20"/>
              </w:rPr>
              <w:t>核心用户</w:t>
            </w:r>
          </w:p>
        </w:tc>
        <w:tc>
          <w:tcPr>
            <w:tcW w:type="dxa" w:w="3000"/>
            <w:vAlign w:val="center"/>
            <w:shd w:fill="F2F4F7"/>
          </w:tcPr>
          <w:p>
            <w:pPr>
              <w:spacing w:before="0" w:after="0" w:line="264" w:lineRule="auto"/>
              <w:jc w:val="center"/>
            </w:pPr>
            <w:r/>
            <w:r>
              <w:rPr>
                <w:rFonts w:ascii="Calibri" w:hAnsi="Calibri" w:eastAsia="Microsoft YaHei"/>
                <w:b/>
                <w:color w:val="14213D"/>
                <w:sz w:val="20"/>
              </w:rPr>
              <w:t>核心业务</w:t>
            </w:r>
          </w:p>
        </w:tc>
        <w:tc>
          <w:tcPr>
            <w:tcW w:type="dxa" w:w="2360"/>
            <w:vAlign w:val="center"/>
            <w:shd w:fill="F2F4F7"/>
          </w:tcPr>
          <w:p>
            <w:pPr>
              <w:spacing w:before="0" w:after="0" w:line="264" w:lineRule="auto"/>
              <w:jc w:val="center"/>
            </w:pPr>
            <w:r/>
            <w:r>
              <w:rPr>
                <w:rFonts w:ascii="Calibri" w:hAnsi="Calibri" w:eastAsia="Microsoft YaHei"/>
                <w:b/>
                <w:color w:val="14213D"/>
                <w:sz w:val="20"/>
              </w:rPr>
              <w:t>与原系统关系</w:t>
            </w:r>
          </w:p>
        </w:tc>
      </w:tr>
      <w:tr>
        <w:tc>
          <w:tcPr>
            <w:tcW w:type="dxa" w:w="1900"/>
          </w:tcPr>
          <w:p>
            <w:pPr>
              <w:spacing w:before="0" w:after="0" w:line="264" w:lineRule="auto"/>
              <w:jc w:val="left"/>
            </w:pPr>
            <w:r/>
            <w:r>
              <w:rPr>
                <w:rFonts w:ascii="Calibri" w:hAnsi="Calibri" w:eastAsia="Microsoft YaHei"/>
                <w:b w:val="0"/>
                <w:color w:val="14213D"/>
                <w:sz w:val="20"/>
              </w:rPr>
              <w:t>学生事务申请模块</w:t>
            </w:r>
          </w:p>
        </w:tc>
        <w:tc>
          <w:tcPr>
            <w:tcW w:type="dxa" w:w="2100"/>
          </w:tcPr>
          <w:p>
            <w:pPr>
              <w:spacing w:before="0" w:after="0" w:line="264" w:lineRule="auto"/>
              <w:jc w:val="left"/>
            </w:pPr>
            <w:r/>
            <w:r>
              <w:rPr>
                <w:rFonts w:ascii="Calibri" w:hAnsi="Calibri" w:eastAsia="Microsoft YaHei"/>
                <w:b w:val="0"/>
                <w:color w:val="14213D"/>
                <w:sz w:val="20"/>
              </w:rPr>
              <w:t>学生、组织负责人、管理员</w:t>
            </w:r>
          </w:p>
        </w:tc>
        <w:tc>
          <w:tcPr>
            <w:tcW w:type="dxa" w:w="3000"/>
          </w:tcPr>
          <w:p>
            <w:pPr>
              <w:spacing w:before="0" w:after="0" w:line="264" w:lineRule="auto"/>
              <w:jc w:val="left"/>
            </w:pPr>
            <w:r/>
            <w:r>
              <w:rPr>
                <w:rFonts w:ascii="Calibri" w:hAnsi="Calibri" w:eastAsia="Microsoft YaHei"/>
                <w:b w:val="0"/>
                <w:color w:val="14213D"/>
                <w:sz w:val="20"/>
              </w:rPr>
              <w:t>提交资源和事务申请，管理员审批，审批后通知申请人。</w:t>
            </w:r>
          </w:p>
        </w:tc>
        <w:tc>
          <w:tcPr>
            <w:tcW w:type="dxa" w:w="2360"/>
          </w:tcPr>
          <w:p>
            <w:pPr>
              <w:spacing w:before="0" w:after="0" w:line="264" w:lineRule="auto"/>
              <w:jc w:val="left"/>
            </w:pPr>
            <w:r/>
            <w:r>
              <w:rPr>
                <w:rFonts w:ascii="Calibri" w:hAnsi="Calibri" w:eastAsia="Microsoft YaHei"/>
                <w:b w:val="0"/>
                <w:color w:val="14213D"/>
                <w:sz w:val="20"/>
              </w:rPr>
              <w:t>为活动发布和组织活动准备提供前置资源保障。</w:t>
            </w:r>
          </w:p>
        </w:tc>
      </w:tr>
      <w:tr>
        <w:tc>
          <w:tcPr>
            <w:tcW w:type="dxa" w:w="1900"/>
          </w:tcPr>
          <w:p>
            <w:pPr>
              <w:spacing w:before="0" w:after="0" w:line="264" w:lineRule="auto"/>
              <w:jc w:val="left"/>
            </w:pPr>
            <w:r/>
            <w:r>
              <w:rPr>
                <w:rFonts w:ascii="Calibri" w:hAnsi="Calibri" w:eastAsia="Microsoft YaHei"/>
                <w:b w:val="0"/>
                <w:color w:val="14213D"/>
                <w:sz w:val="20"/>
              </w:rPr>
              <w:t>消息通知中心</w:t>
            </w:r>
          </w:p>
        </w:tc>
        <w:tc>
          <w:tcPr>
            <w:tcW w:type="dxa" w:w="2100"/>
          </w:tcPr>
          <w:p>
            <w:pPr>
              <w:spacing w:before="0" w:after="0" w:line="264" w:lineRule="auto"/>
              <w:jc w:val="left"/>
            </w:pPr>
            <w:r/>
            <w:r>
              <w:rPr>
                <w:rFonts w:ascii="Calibri" w:hAnsi="Calibri" w:eastAsia="Microsoft YaHei"/>
                <w:b w:val="0"/>
                <w:color w:val="14213D"/>
                <w:sz w:val="20"/>
              </w:rPr>
              <w:t>全部登录用户、管理员</w:t>
            </w:r>
          </w:p>
        </w:tc>
        <w:tc>
          <w:tcPr>
            <w:tcW w:type="dxa" w:w="3000"/>
          </w:tcPr>
          <w:p>
            <w:pPr>
              <w:spacing w:before="0" w:after="0" w:line="264" w:lineRule="auto"/>
              <w:jc w:val="left"/>
            </w:pPr>
            <w:r/>
            <w:r>
              <w:rPr>
                <w:rFonts w:ascii="Calibri" w:hAnsi="Calibri" w:eastAsia="Microsoft YaHei"/>
                <w:b w:val="0"/>
                <w:color w:val="14213D"/>
                <w:sz w:val="20"/>
              </w:rPr>
              <w:t>集中展示审批结果、公告、评价回复和待处理提醒。</w:t>
            </w:r>
          </w:p>
        </w:tc>
        <w:tc>
          <w:tcPr>
            <w:tcW w:type="dxa" w:w="2360"/>
          </w:tcPr>
          <w:p>
            <w:pPr>
              <w:spacing w:before="0" w:after="0" w:line="264" w:lineRule="auto"/>
              <w:jc w:val="left"/>
            </w:pPr>
            <w:r/>
            <w:r>
              <w:rPr>
                <w:rFonts w:ascii="Calibri" w:hAnsi="Calibri" w:eastAsia="Microsoft YaHei"/>
                <w:b w:val="0"/>
                <w:color w:val="14213D"/>
                <w:sz w:val="20"/>
              </w:rPr>
              <w:t>作为活动、组织、积分、事务、评价模块的通用消息出口。</w:t>
            </w:r>
          </w:p>
        </w:tc>
      </w:tr>
      <w:tr>
        <w:tc>
          <w:tcPr>
            <w:tcW w:type="dxa" w:w="1900"/>
          </w:tcPr>
          <w:p>
            <w:pPr>
              <w:spacing w:before="0" w:after="0" w:line="264" w:lineRule="auto"/>
              <w:jc w:val="left"/>
            </w:pPr>
            <w:r/>
            <w:r>
              <w:rPr>
                <w:rFonts w:ascii="Calibri" w:hAnsi="Calibri" w:eastAsia="Microsoft YaHei"/>
                <w:b w:val="0"/>
                <w:color w:val="14213D"/>
                <w:sz w:val="20"/>
              </w:rPr>
              <w:t>活动评价反馈模块</w:t>
            </w:r>
          </w:p>
        </w:tc>
        <w:tc>
          <w:tcPr>
            <w:tcW w:type="dxa" w:w="2100"/>
          </w:tcPr>
          <w:p>
            <w:pPr>
              <w:spacing w:before="0" w:after="0" w:line="264" w:lineRule="auto"/>
              <w:jc w:val="left"/>
            </w:pPr>
            <w:r/>
            <w:r>
              <w:rPr>
                <w:rFonts w:ascii="Calibri" w:hAnsi="Calibri" w:eastAsia="Microsoft YaHei"/>
                <w:b w:val="0"/>
                <w:color w:val="14213D"/>
                <w:sz w:val="20"/>
              </w:rPr>
              <w:t>学生、组织负责人、管理员</w:t>
            </w:r>
          </w:p>
        </w:tc>
        <w:tc>
          <w:tcPr>
            <w:tcW w:type="dxa" w:w="3000"/>
          </w:tcPr>
          <w:p>
            <w:pPr>
              <w:spacing w:before="0" w:after="0" w:line="264" w:lineRule="auto"/>
              <w:jc w:val="left"/>
            </w:pPr>
            <w:r/>
            <w:r>
              <w:rPr>
                <w:rFonts w:ascii="Calibri" w:hAnsi="Calibri" w:eastAsia="Microsoft YaHei"/>
                <w:b w:val="0"/>
                <w:color w:val="14213D"/>
                <w:sz w:val="20"/>
              </w:rPr>
              <w:t>学生评价活动，负责人回复或隐藏，管理员监督。</w:t>
            </w:r>
          </w:p>
        </w:tc>
        <w:tc>
          <w:tcPr>
            <w:tcW w:type="dxa" w:w="2360"/>
          </w:tcPr>
          <w:p>
            <w:pPr>
              <w:spacing w:before="0" w:after="0" w:line="264" w:lineRule="auto"/>
              <w:jc w:val="left"/>
            </w:pPr>
            <w:r/>
            <w:r>
              <w:rPr>
                <w:rFonts w:ascii="Calibri" w:hAnsi="Calibri" w:eastAsia="Microsoft YaHei"/>
                <w:b w:val="0"/>
                <w:color w:val="14213D"/>
                <w:sz w:val="20"/>
              </w:rPr>
              <w:t>补充活动结束后的质量反馈闭环。</w:t>
            </w:r>
          </w:p>
        </w:tc>
      </w:tr>
    </w:tbl>
    <w:p>
      <w:pPr>
        <w:pStyle w:val="Heading1"/>
      </w:pPr>
      <w:r>
        <w:rPr>
          <w:rFonts w:ascii="Calibri" w:hAnsi="Calibri" w:eastAsia="Microsoft YaHei"/>
          <w:b/>
          <w:color w:val="2E74B5"/>
          <w:sz w:val="32"/>
        </w:rPr>
        <w:t>5. 学生事务申请模块需求分析</w:t>
      </w:r>
    </w:p>
    <w:p>
      <w:pPr>
        <w:pStyle w:val="Heading2"/>
      </w:pPr>
      <w:r>
        <w:rPr>
          <w:rFonts w:ascii="Calibri" w:hAnsi="Calibri" w:eastAsia="Microsoft YaHei"/>
          <w:b/>
          <w:color w:val="2E74B5"/>
          <w:sz w:val="26"/>
        </w:rPr>
        <w:t>5.1 业务目标</w:t>
      </w:r>
    </w:p>
    <w:p>
      <w:pPr>
        <w:spacing w:before="0" w:after="120" w:line="264" w:lineRule="auto"/>
      </w:pPr>
      <w:r>
        <w:rPr>
          <w:rFonts w:ascii="Calibri" w:hAnsi="Calibri" w:eastAsia="Microsoft YaHei"/>
          <w:b w:val="0"/>
          <w:i w:val="0"/>
          <w:color w:val="14213D"/>
          <w:sz w:val="22"/>
        </w:rPr>
        <w:t>学生事务申请模块用于把校园内常见但分散的资源使用和事务办理需求统一纳入线上流程。普通学生可以申请桌椅、宣传位、活动物资等基础事务；组织负责人可以基于负责的组织额外申请教室、会议室、报告厅等活动资源；管理员负责审批和协调资源占用。</w:t>
      </w:r>
    </w:p>
    <w:p>
      <w:pPr>
        <w:pStyle w:val="Heading2"/>
      </w:pPr>
      <w:r>
        <w:rPr>
          <w:rFonts w:ascii="Calibri" w:hAnsi="Calibri" w:eastAsia="Microsoft YaHei"/>
          <w:b/>
          <w:color w:val="2E74B5"/>
          <w:sz w:val="26"/>
        </w:rPr>
        <w:t>5.2 功能需求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0"/>
        <w:gridCol w:w="1700"/>
        <w:gridCol w:w="5600"/>
        <w:gridCol w:w="1160"/>
      </w:tblGrid>
      <w:tr>
        <w:tc>
          <w:tcPr>
            <w:tcW w:type="dxa" w:w="900"/>
            <w:vAlign w:val="center"/>
            <w:shd w:fill="F2F4F7"/>
          </w:tcPr>
          <w:p>
            <w:pPr>
              <w:spacing w:before="0" w:after="0" w:line="264" w:lineRule="auto"/>
              <w:jc w:val="center"/>
            </w:pPr>
            <w:r/>
            <w:r>
              <w:rPr>
                <w:rFonts w:ascii="Calibri" w:hAnsi="Calibri" w:eastAsia="Microsoft YaHei"/>
                <w:b/>
                <w:color w:val="14213D"/>
                <w:sz w:val="20"/>
              </w:rPr>
              <w:t>编号</w:t>
            </w:r>
          </w:p>
        </w:tc>
        <w:tc>
          <w:tcPr>
            <w:tcW w:type="dxa" w:w="1700"/>
            <w:vAlign w:val="center"/>
            <w:shd w:fill="F2F4F7"/>
          </w:tcPr>
          <w:p>
            <w:pPr>
              <w:spacing w:before="0" w:after="0" w:line="264" w:lineRule="auto"/>
              <w:jc w:val="center"/>
            </w:pPr>
            <w:r/>
            <w:r>
              <w:rPr>
                <w:rFonts w:ascii="Calibri" w:hAnsi="Calibri" w:eastAsia="Microsoft YaHei"/>
                <w:b/>
                <w:color w:val="14213D"/>
                <w:sz w:val="20"/>
              </w:rPr>
              <w:t>需求名称</w:t>
            </w:r>
          </w:p>
        </w:tc>
        <w:tc>
          <w:tcPr>
            <w:tcW w:type="dxa" w:w="5600"/>
            <w:vAlign w:val="center"/>
            <w:shd w:fill="F2F4F7"/>
          </w:tcPr>
          <w:p>
            <w:pPr>
              <w:spacing w:before="0" w:after="0" w:line="264" w:lineRule="auto"/>
              <w:jc w:val="center"/>
            </w:pPr>
            <w:r/>
            <w:r>
              <w:rPr>
                <w:rFonts w:ascii="Calibri" w:hAnsi="Calibri" w:eastAsia="Microsoft YaHei"/>
                <w:b/>
                <w:color w:val="14213D"/>
                <w:sz w:val="20"/>
              </w:rPr>
              <w:t>需求描述</w:t>
            </w:r>
          </w:p>
        </w:tc>
        <w:tc>
          <w:tcPr>
            <w:tcW w:type="dxa" w:w="1160"/>
            <w:vAlign w:val="center"/>
            <w:shd w:fill="F2F4F7"/>
          </w:tcPr>
          <w:p>
            <w:pPr>
              <w:spacing w:before="0" w:after="0" w:line="264" w:lineRule="auto"/>
              <w:jc w:val="center"/>
            </w:pPr>
            <w:r/>
            <w:r>
              <w:rPr>
                <w:rFonts w:ascii="Calibri" w:hAnsi="Calibri" w:eastAsia="Microsoft YaHei"/>
                <w:b/>
                <w:color w:val="14213D"/>
                <w:sz w:val="20"/>
              </w:rPr>
              <w:t>优先级</w:t>
            </w:r>
          </w:p>
        </w:tc>
      </w:tr>
      <w:tr>
        <w:tc>
          <w:tcPr>
            <w:tcW w:type="dxa" w:w="900"/>
          </w:tcPr>
          <w:p>
            <w:pPr>
              <w:spacing w:before="0" w:after="0" w:line="264" w:lineRule="auto"/>
              <w:jc w:val="left"/>
            </w:pPr>
            <w:r/>
            <w:r>
              <w:rPr>
                <w:rFonts w:ascii="Calibri" w:hAnsi="Calibri" w:eastAsia="Microsoft YaHei"/>
                <w:b w:val="0"/>
                <w:color w:val="14213D"/>
                <w:sz w:val="20"/>
              </w:rPr>
              <w:t>AF-01</w:t>
            </w:r>
          </w:p>
        </w:tc>
        <w:tc>
          <w:tcPr>
            <w:tcW w:type="dxa" w:w="1700"/>
          </w:tcPr>
          <w:p>
            <w:pPr>
              <w:spacing w:before="0" w:after="0" w:line="264" w:lineRule="auto"/>
              <w:jc w:val="left"/>
            </w:pPr>
            <w:r/>
            <w:r>
              <w:rPr>
                <w:rFonts w:ascii="Calibri" w:hAnsi="Calibri" w:eastAsia="Microsoft YaHei"/>
                <w:b w:val="0"/>
                <w:color w:val="14213D"/>
                <w:sz w:val="20"/>
              </w:rPr>
              <w:t>事务类型展示</w:t>
            </w:r>
          </w:p>
        </w:tc>
        <w:tc>
          <w:tcPr>
            <w:tcW w:type="dxa" w:w="5600"/>
          </w:tcPr>
          <w:p>
            <w:pPr>
              <w:spacing w:before="0" w:after="0" w:line="264" w:lineRule="auto"/>
              <w:jc w:val="left"/>
            </w:pPr>
            <w:r/>
            <w:r>
              <w:rPr>
                <w:rFonts w:ascii="Calibri" w:hAnsi="Calibri" w:eastAsia="Microsoft YaHei"/>
                <w:b w:val="0"/>
                <w:color w:val="14213D"/>
                <w:sz w:val="20"/>
              </w:rPr>
              <w:t>系统按当前用户角色展示可申请的事务类型，普通学生不能看到仅组织负责人可申请的类型。</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AF-02</w:t>
            </w:r>
          </w:p>
        </w:tc>
        <w:tc>
          <w:tcPr>
            <w:tcW w:type="dxa" w:w="1700"/>
          </w:tcPr>
          <w:p>
            <w:pPr>
              <w:spacing w:before="0" w:after="0" w:line="264" w:lineRule="auto"/>
              <w:jc w:val="left"/>
            </w:pPr>
            <w:r/>
            <w:r>
              <w:rPr>
                <w:rFonts w:ascii="Calibri" w:hAnsi="Calibri" w:eastAsia="Microsoft YaHei"/>
                <w:b w:val="0"/>
                <w:color w:val="14213D"/>
                <w:sz w:val="20"/>
              </w:rPr>
              <w:t>资源选择</w:t>
            </w:r>
          </w:p>
        </w:tc>
        <w:tc>
          <w:tcPr>
            <w:tcW w:type="dxa" w:w="5600"/>
          </w:tcPr>
          <w:p>
            <w:pPr>
              <w:spacing w:before="0" w:after="0" w:line="264" w:lineRule="auto"/>
              <w:jc w:val="left"/>
            </w:pPr>
            <w:r/>
            <w:r>
              <w:rPr>
                <w:rFonts w:ascii="Calibri" w:hAnsi="Calibri" w:eastAsia="Microsoft YaHei"/>
                <w:b w:val="0"/>
                <w:color w:val="14213D"/>
                <w:sz w:val="20"/>
              </w:rPr>
              <w:t>申请涉及具体资源时，用户可以选择启用状态的校园资源，并查看资源位置、容量和说明。</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AF-03</w:t>
            </w:r>
          </w:p>
        </w:tc>
        <w:tc>
          <w:tcPr>
            <w:tcW w:type="dxa" w:w="1700"/>
          </w:tcPr>
          <w:p>
            <w:pPr>
              <w:spacing w:before="0" w:after="0" w:line="264" w:lineRule="auto"/>
              <w:jc w:val="left"/>
            </w:pPr>
            <w:r/>
            <w:r>
              <w:rPr>
                <w:rFonts w:ascii="Calibri" w:hAnsi="Calibri" w:eastAsia="Microsoft YaHei"/>
                <w:b w:val="0"/>
                <w:color w:val="14213D"/>
                <w:sz w:val="20"/>
              </w:rPr>
              <w:t>申请提交</w:t>
            </w:r>
          </w:p>
        </w:tc>
        <w:tc>
          <w:tcPr>
            <w:tcW w:type="dxa" w:w="5600"/>
          </w:tcPr>
          <w:p>
            <w:pPr>
              <w:spacing w:before="0" w:after="0" w:line="264" w:lineRule="auto"/>
              <w:jc w:val="left"/>
            </w:pPr>
            <w:r/>
            <w:r>
              <w:rPr>
                <w:rFonts w:ascii="Calibri" w:hAnsi="Calibri" w:eastAsia="Microsoft YaHei"/>
                <w:b w:val="0"/>
                <w:color w:val="14213D"/>
                <w:sz w:val="20"/>
              </w:rPr>
              <w:t>用户填写标题、申请理由、使用时间、数量、联系方式等信息后提交申请。</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AF-04</w:t>
            </w:r>
          </w:p>
        </w:tc>
        <w:tc>
          <w:tcPr>
            <w:tcW w:type="dxa" w:w="1700"/>
          </w:tcPr>
          <w:p>
            <w:pPr>
              <w:spacing w:before="0" w:after="0" w:line="264" w:lineRule="auto"/>
              <w:jc w:val="left"/>
            </w:pPr>
            <w:r/>
            <w:r>
              <w:rPr>
                <w:rFonts w:ascii="Calibri" w:hAnsi="Calibri" w:eastAsia="Microsoft YaHei"/>
                <w:b w:val="0"/>
                <w:color w:val="14213D"/>
                <w:sz w:val="20"/>
              </w:rPr>
              <w:t>组织绑定</w:t>
            </w:r>
          </w:p>
        </w:tc>
        <w:tc>
          <w:tcPr>
            <w:tcW w:type="dxa" w:w="5600"/>
          </w:tcPr>
          <w:p>
            <w:pPr>
              <w:spacing w:before="0" w:after="0" w:line="264" w:lineRule="auto"/>
              <w:jc w:val="left"/>
            </w:pPr>
            <w:r/>
            <w:r>
              <w:rPr>
                <w:rFonts w:ascii="Calibri" w:hAnsi="Calibri" w:eastAsia="Microsoft YaHei"/>
                <w:b w:val="0"/>
                <w:color w:val="14213D"/>
                <w:sz w:val="20"/>
              </w:rPr>
              <w:t>组织负责人申请组织资源时，必须选择自己负责且处于启用状态的组织。</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AF-05</w:t>
            </w:r>
          </w:p>
        </w:tc>
        <w:tc>
          <w:tcPr>
            <w:tcW w:type="dxa" w:w="1700"/>
          </w:tcPr>
          <w:p>
            <w:pPr>
              <w:spacing w:before="0" w:after="0" w:line="264" w:lineRule="auto"/>
              <w:jc w:val="left"/>
            </w:pPr>
            <w:r/>
            <w:r>
              <w:rPr>
                <w:rFonts w:ascii="Calibri" w:hAnsi="Calibri" w:eastAsia="Microsoft YaHei"/>
                <w:b w:val="0"/>
                <w:color w:val="14213D"/>
                <w:sz w:val="20"/>
              </w:rPr>
              <w:t>申请撤销</w:t>
            </w:r>
          </w:p>
        </w:tc>
        <w:tc>
          <w:tcPr>
            <w:tcW w:type="dxa" w:w="5600"/>
          </w:tcPr>
          <w:p>
            <w:pPr>
              <w:spacing w:before="0" w:after="0" w:line="264" w:lineRule="auto"/>
              <w:jc w:val="left"/>
            </w:pPr>
            <w:r/>
            <w:r>
              <w:rPr>
                <w:rFonts w:ascii="Calibri" w:hAnsi="Calibri" w:eastAsia="Microsoft YaHei"/>
                <w:b w:val="0"/>
                <w:color w:val="14213D"/>
                <w:sz w:val="20"/>
              </w:rPr>
              <w:t>申请人在审批前可以撤销自己的待审核申请。</w:t>
            </w:r>
          </w:p>
        </w:tc>
        <w:tc>
          <w:tcPr>
            <w:tcW w:type="dxa" w:w="1160"/>
          </w:tcPr>
          <w:p>
            <w:pPr>
              <w:spacing w:before="0" w:after="0" w:line="264" w:lineRule="auto"/>
              <w:jc w:val="left"/>
            </w:pPr>
            <w:r/>
            <w:r>
              <w:rPr>
                <w:rFonts w:ascii="Calibri" w:hAnsi="Calibri" w:eastAsia="Microsoft YaHei"/>
                <w:b w:val="0"/>
                <w:color w:val="14213D"/>
                <w:sz w:val="20"/>
              </w:rPr>
              <w:t>中</w:t>
            </w:r>
          </w:p>
        </w:tc>
      </w:tr>
      <w:tr>
        <w:tc>
          <w:tcPr>
            <w:tcW w:type="dxa" w:w="900"/>
          </w:tcPr>
          <w:p>
            <w:pPr>
              <w:spacing w:before="0" w:after="0" w:line="264" w:lineRule="auto"/>
              <w:jc w:val="left"/>
            </w:pPr>
            <w:r/>
            <w:r>
              <w:rPr>
                <w:rFonts w:ascii="Calibri" w:hAnsi="Calibri" w:eastAsia="Microsoft YaHei"/>
                <w:b w:val="0"/>
                <w:color w:val="14213D"/>
                <w:sz w:val="20"/>
              </w:rPr>
              <w:t>AF-06</w:t>
            </w:r>
          </w:p>
        </w:tc>
        <w:tc>
          <w:tcPr>
            <w:tcW w:type="dxa" w:w="1700"/>
          </w:tcPr>
          <w:p>
            <w:pPr>
              <w:spacing w:before="0" w:after="0" w:line="264" w:lineRule="auto"/>
              <w:jc w:val="left"/>
            </w:pPr>
            <w:r/>
            <w:r>
              <w:rPr>
                <w:rFonts w:ascii="Calibri" w:hAnsi="Calibri" w:eastAsia="Microsoft YaHei"/>
                <w:b w:val="0"/>
                <w:color w:val="14213D"/>
                <w:sz w:val="20"/>
              </w:rPr>
              <w:t>管理员审批</w:t>
            </w:r>
          </w:p>
        </w:tc>
        <w:tc>
          <w:tcPr>
            <w:tcW w:type="dxa" w:w="5600"/>
          </w:tcPr>
          <w:p>
            <w:pPr>
              <w:spacing w:before="0" w:after="0" w:line="264" w:lineRule="auto"/>
              <w:jc w:val="left"/>
            </w:pPr>
            <w:r/>
            <w:r>
              <w:rPr>
                <w:rFonts w:ascii="Calibri" w:hAnsi="Calibri" w:eastAsia="Microsoft YaHei"/>
                <w:b w:val="0"/>
                <w:color w:val="14213D"/>
                <w:sz w:val="20"/>
              </w:rPr>
              <w:t>管理员可查看全部申请并执行通过或驳回，驳回时应填写原因。</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AF-07</w:t>
            </w:r>
          </w:p>
        </w:tc>
        <w:tc>
          <w:tcPr>
            <w:tcW w:type="dxa" w:w="1700"/>
          </w:tcPr>
          <w:p>
            <w:pPr>
              <w:spacing w:before="0" w:after="0" w:line="264" w:lineRule="auto"/>
              <w:jc w:val="left"/>
            </w:pPr>
            <w:r/>
            <w:r>
              <w:rPr>
                <w:rFonts w:ascii="Calibri" w:hAnsi="Calibri" w:eastAsia="Microsoft YaHei"/>
                <w:b w:val="0"/>
                <w:color w:val="14213D"/>
                <w:sz w:val="20"/>
              </w:rPr>
              <w:t>资源冲突校验</w:t>
            </w:r>
          </w:p>
        </w:tc>
        <w:tc>
          <w:tcPr>
            <w:tcW w:type="dxa" w:w="5600"/>
          </w:tcPr>
          <w:p>
            <w:pPr>
              <w:spacing w:before="0" w:after="0" w:line="264" w:lineRule="auto"/>
              <w:jc w:val="left"/>
            </w:pPr>
            <w:r/>
            <w:r>
              <w:rPr>
                <w:rFonts w:ascii="Calibri" w:hAnsi="Calibri" w:eastAsia="Microsoft YaHei"/>
                <w:b w:val="0"/>
                <w:color w:val="14213D"/>
                <w:sz w:val="20"/>
              </w:rPr>
              <w:t>管理员审批带有具体资源的申请时，系统应检查相同资源在时间段内是否已被占用。</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AF-08</w:t>
            </w:r>
          </w:p>
        </w:tc>
        <w:tc>
          <w:tcPr>
            <w:tcW w:type="dxa" w:w="1700"/>
          </w:tcPr>
          <w:p>
            <w:pPr>
              <w:spacing w:before="0" w:after="0" w:line="264" w:lineRule="auto"/>
              <w:jc w:val="left"/>
            </w:pPr>
            <w:r/>
            <w:r>
              <w:rPr>
                <w:rFonts w:ascii="Calibri" w:hAnsi="Calibri" w:eastAsia="Microsoft YaHei"/>
                <w:b w:val="0"/>
                <w:color w:val="14213D"/>
                <w:sz w:val="20"/>
              </w:rPr>
              <w:t>审批结果通知</w:t>
            </w:r>
          </w:p>
        </w:tc>
        <w:tc>
          <w:tcPr>
            <w:tcW w:type="dxa" w:w="5600"/>
          </w:tcPr>
          <w:p>
            <w:pPr>
              <w:spacing w:before="0" w:after="0" w:line="264" w:lineRule="auto"/>
              <w:jc w:val="left"/>
            </w:pPr>
            <w:r/>
            <w:r>
              <w:rPr>
                <w:rFonts w:ascii="Calibri" w:hAnsi="Calibri" w:eastAsia="Microsoft YaHei"/>
                <w:b w:val="0"/>
                <w:color w:val="14213D"/>
                <w:sz w:val="20"/>
              </w:rPr>
              <w:t>申请审批通过或驳回后，系统自动给申请人发送站内消息。</w:t>
            </w:r>
          </w:p>
        </w:tc>
        <w:tc>
          <w:tcPr>
            <w:tcW w:type="dxa" w:w="1160"/>
          </w:tcPr>
          <w:p>
            <w:pPr>
              <w:spacing w:before="0" w:after="0" w:line="264" w:lineRule="auto"/>
              <w:jc w:val="left"/>
            </w:pPr>
            <w:r/>
            <w:r>
              <w:rPr>
                <w:rFonts w:ascii="Calibri" w:hAnsi="Calibri" w:eastAsia="Microsoft YaHei"/>
                <w:b w:val="0"/>
                <w:color w:val="14213D"/>
                <w:sz w:val="20"/>
              </w:rPr>
              <w:t>高</w:t>
            </w:r>
          </w:p>
        </w:tc>
      </w:tr>
    </w:tbl>
    <w:p>
      <w:pPr>
        <w:pStyle w:val="Heading2"/>
      </w:pPr>
      <w:r>
        <w:rPr>
          <w:rFonts w:ascii="Calibri" w:hAnsi="Calibri" w:eastAsia="Microsoft YaHei"/>
          <w:b/>
          <w:color w:val="2E74B5"/>
          <w:sz w:val="26"/>
        </w:rPr>
        <w:t>5.3 业务流程</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00"/>
        <w:gridCol w:w="1800"/>
        <w:gridCol w:w="5000"/>
        <w:gridCol w:w="1860"/>
      </w:tblGrid>
      <w:tr>
        <w:tc>
          <w:tcPr>
            <w:tcW w:type="dxa" w:w="700"/>
            <w:vAlign w:val="center"/>
            <w:shd w:fill="F2F4F7"/>
          </w:tcPr>
          <w:p>
            <w:pPr>
              <w:spacing w:before="0" w:after="0" w:line="264" w:lineRule="auto"/>
              <w:jc w:val="center"/>
            </w:pPr>
            <w:r/>
            <w:r>
              <w:rPr>
                <w:rFonts w:ascii="Calibri" w:hAnsi="Calibri" w:eastAsia="Microsoft YaHei"/>
                <w:b/>
                <w:color w:val="14213D"/>
                <w:sz w:val="20"/>
              </w:rPr>
              <w:t>步骤</w:t>
            </w:r>
          </w:p>
        </w:tc>
        <w:tc>
          <w:tcPr>
            <w:tcW w:type="dxa" w:w="1800"/>
            <w:vAlign w:val="center"/>
            <w:shd w:fill="F2F4F7"/>
          </w:tcPr>
          <w:p>
            <w:pPr>
              <w:spacing w:before="0" w:after="0" w:line="264" w:lineRule="auto"/>
              <w:jc w:val="center"/>
            </w:pPr>
            <w:r/>
            <w:r>
              <w:rPr>
                <w:rFonts w:ascii="Calibri" w:hAnsi="Calibri" w:eastAsia="Microsoft YaHei"/>
                <w:b/>
                <w:color w:val="14213D"/>
                <w:sz w:val="20"/>
              </w:rPr>
              <w:t>参与者</w:t>
            </w:r>
          </w:p>
        </w:tc>
        <w:tc>
          <w:tcPr>
            <w:tcW w:type="dxa" w:w="5000"/>
            <w:vAlign w:val="center"/>
            <w:shd w:fill="F2F4F7"/>
          </w:tcPr>
          <w:p>
            <w:pPr>
              <w:spacing w:before="0" w:after="0" w:line="264" w:lineRule="auto"/>
              <w:jc w:val="center"/>
            </w:pPr>
            <w:r/>
            <w:r>
              <w:rPr>
                <w:rFonts w:ascii="Calibri" w:hAnsi="Calibri" w:eastAsia="Microsoft YaHei"/>
                <w:b/>
                <w:color w:val="14213D"/>
                <w:sz w:val="20"/>
              </w:rPr>
              <w:t>系统行为</w:t>
            </w:r>
          </w:p>
        </w:tc>
        <w:tc>
          <w:tcPr>
            <w:tcW w:type="dxa" w:w="1860"/>
            <w:vAlign w:val="center"/>
            <w:shd w:fill="F2F4F7"/>
          </w:tcPr>
          <w:p>
            <w:pPr>
              <w:spacing w:before="0" w:after="0" w:line="264" w:lineRule="auto"/>
              <w:jc w:val="center"/>
            </w:pPr>
            <w:r/>
            <w:r>
              <w:rPr>
                <w:rFonts w:ascii="Calibri" w:hAnsi="Calibri" w:eastAsia="Microsoft YaHei"/>
                <w:b/>
                <w:color w:val="14213D"/>
                <w:sz w:val="20"/>
              </w:rPr>
              <w:t>结果</w:t>
            </w:r>
          </w:p>
        </w:tc>
      </w:tr>
      <w:tr>
        <w:tc>
          <w:tcPr>
            <w:tcW w:type="dxa" w:w="700"/>
          </w:tcPr>
          <w:p>
            <w:pPr>
              <w:spacing w:before="0" w:after="0" w:line="264" w:lineRule="auto"/>
              <w:jc w:val="left"/>
            </w:pPr>
            <w:r/>
            <w:r>
              <w:rPr>
                <w:rFonts w:ascii="Calibri" w:hAnsi="Calibri" w:eastAsia="Microsoft YaHei"/>
                <w:b w:val="0"/>
                <w:color w:val="14213D"/>
                <w:sz w:val="20"/>
              </w:rPr>
              <w:t>1</w:t>
            </w:r>
          </w:p>
        </w:tc>
        <w:tc>
          <w:tcPr>
            <w:tcW w:type="dxa" w:w="1800"/>
          </w:tcPr>
          <w:p>
            <w:pPr>
              <w:spacing w:before="0" w:after="0" w:line="264" w:lineRule="auto"/>
              <w:jc w:val="left"/>
            </w:pPr>
            <w:r/>
            <w:r>
              <w:rPr>
                <w:rFonts w:ascii="Calibri" w:hAnsi="Calibri" w:eastAsia="Microsoft YaHei"/>
                <w:b w:val="0"/>
                <w:color w:val="14213D"/>
                <w:sz w:val="20"/>
              </w:rPr>
              <w:t>学生/组织负责人</w:t>
            </w:r>
          </w:p>
        </w:tc>
        <w:tc>
          <w:tcPr>
            <w:tcW w:type="dxa" w:w="5000"/>
          </w:tcPr>
          <w:p>
            <w:pPr>
              <w:spacing w:before="0" w:after="0" w:line="264" w:lineRule="auto"/>
              <w:jc w:val="left"/>
            </w:pPr>
            <w:r/>
            <w:r>
              <w:rPr>
                <w:rFonts w:ascii="Calibri" w:hAnsi="Calibri" w:eastAsia="Microsoft YaHei"/>
                <w:b w:val="0"/>
                <w:color w:val="14213D"/>
                <w:sz w:val="20"/>
              </w:rPr>
              <w:t>选择事务类型、资源、时间段、数量并填写申请理由。</w:t>
            </w:r>
          </w:p>
        </w:tc>
        <w:tc>
          <w:tcPr>
            <w:tcW w:type="dxa" w:w="1860"/>
          </w:tcPr>
          <w:p>
            <w:pPr>
              <w:spacing w:before="0" w:after="0" w:line="264" w:lineRule="auto"/>
              <w:jc w:val="left"/>
            </w:pPr>
            <w:r/>
            <w:r>
              <w:rPr>
                <w:rFonts w:ascii="Calibri" w:hAnsi="Calibri" w:eastAsia="Microsoft YaHei"/>
                <w:b w:val="0"/>
                <w:color w:val="14213D"/>
                <w:sz w:val="20"/>
              </w:rPr>
              <w:t>形成待提交申请。</w:t>
            </w:r>
          </w:p>
        </w:tc>
      </w:tr>
      <w:tr>
        <w:tc>
          <w:tcPr>
            <w:tcW w:type="dxa" w:w="700"/>
          </w:tcPr>
          <w:p>
            <w:pPr>
              <w:spacing w:before="0" w:after="0" w:line="264" w:lineRule="auto"/>
              <w:jc w:val="left"/>
            </w:pPr>
            <w:r/>
            <w:r>
              <w:rPr>
                <w:rFonts w:ascii="Calibri" w:hAnsi="Calibri" w:eastAsia="Microsoft YaHei"/>
                <w:b w:val="0"/>
                <w:color w:val="14213D"/>
                <w:sz w:val="20"/>
              </w:rPr>
              <w:t>2</w:t>
            </w:r>
          </w:p>
        </w:tc>
        <w:tc>
          <w:tcPr>
            <w:tcW w:type="dxa" w:w="1800"/>
          </w:tcPr>
          <w:p>
            <w:pPr>
              <w:spacing w:before="0" w:after="0" w:line="264" w:lineRule="auto"/>
              <w:jc w:val="left"/>
            </w:pPr>
            <w:r/>
            <w:r>
              <w:rPr>
                <w:rFonts w:ascii="Calibri" w:hAnsi="Calibri" w:eastAsia="Microsoft YaHei"/>
                <w:b w:val="0"/>
                <w:color w:val="14213D"/>
                <w:sz w:val="20"/>
              </w:rPr>
              <w:t>系统</w:t>
            </w:r>
          </w:p>
        </w:tc>
        <w:tc>
          <w:tcPr>
            <w:tcW w:type="dxa" w:w="5000"/>
          </w:tcPr>
          <w:p>
            <w:pPr>
              <w:spacing w:before="0" w:after="0" w:line="264" w:lineRule="auto"/>
              <w:jc w:val="left"/>
            </w:pPr>
            <w:r/>
            <w:r>
              <w:rPr>
                <w:rFonts w:ascii="Calibri" w:hAnsi="Calibri" w:eastAsia="Microsoft YaHei"/>
                <w:b w:val="0"/>
                <w:color w:val="14213D"/>
                <w:sz w:val="20"/>
              </w:rPr>
              <w:t>校验用户角色、组织归属、资源启用状态、时间合法性和必填字段。</w:t>
            </w:r>
          </w:p>
        </w:tc>
        <w:tc>
          <w:tcPr>
            <w:tcW w:type="dxa" w:w="1860"/>
          </w:tcPr>
          <w:p>
            <w:pPr>
              <w:spacing w:before="0" w:after="0" w:line="264" w:lineRule="auto"/>
              <w:jc w:val="left"/>
            </w:pPr>
            <w:r/>
            <w:r>
              <w:rPr>
                <w:rFonts w:ascii="Calibri" w:hAnsi="Calibri" w:eastAsia="Microsoft YaHei"/>
                <w:b w:val="0"/>
                <w:color w:val="14213D"/>
                <w:sz w:val="20"/>
              </w:rPr>
              <w:t>校验通过后保存申请。</w:t>
            </w:r>
          </w:p>
        </w:tc>
      </w:tr>
      <w:tr>
        <w:tc>
          <w:tcPr>
            <w:tcW w:type="dxa" w:w="700"/>
          </w:tcPr>
          <w:p>
            <w:pPr>
              <w:spacing w:before="0" w:after="0" w:line="264" w:lineRule="auto"/>
              <w:jc w:val="left"/>
            </w:pPr>
            <w:r/>
            <w:r>
              <w:rPr>
                <w:rFonts w:ascii="Calibri" w:hAnsi="Calibri" w:eastAsia="Microsoft YaHei"/>
                <w:b w:val="0"/>
                <w:color w:val="14213D"/>
                <w:sz w:val="20"/>
              </w:rPr>
              <w:t>3</w:t>
            </w:r>
          </w:p>
        </w:tc>
        <w:tc>
          <w:tcPr>
            <w:tcW w:type="dxa" w:w="1800"/>
          </w:tcPr>
          <w:p>
            <w:pPr>
              <w:spacing w:before="0" w:after="0" w:line="264" w:lineRule="auto"/>
              <w:jc w:val="left"/>
            </w:pPr>
            <w:r/>
            <w:r>
              <w:rPr>
                <w:rFonts w:ascii="Calibri" w:hAnsi="Calibri" w:eastAsia="Microsoft YaHei"/>
                <w:b w:val="0"/>
                <w:color w:val="14213D"/>
                <w:sz w:val="20"/>
              </w:rPr>
              <w:t>管理员</w:t>
            </w:r>
          </w:p>
        </w:tc>
        <w:tc>
          <w:tcPr>
            <w:tcW w:type="dxa" w:w="5000"/>
          </w:tcPr>
          <w:p>
            <w:pPr>
              <w:spacing w:before="0" w:after="0" w:line="264" w:lineRule="auto"/>
              <w:jc w:val="left"/>
            </w:pPr>
            <w:r/>
            <w:r>
              <w:rPr>
                <w:rFonts w:ascii="Calibri" w:hAnsi="Calibri" w:eastAsia="Microsoft YaHei"/>
                <w:b w:val="0"/>
                <w:color w:val="14213D"/>
                <w:sz w:val="20"/>
              </w:rPr>
              <w:t>在事务审批页面查看待处理申请，结合资源情况进行审批。</w:t>
            </w:r>
          </w:p>
        </w:tc>
        <w:tc>
          <w:tcPr>
            <w:tcW w:type="dxa" w:w="1860"/>
          </w:tcPr>
          <w:p>
            <w:pPr>
              <w:spacing w:before="0" w:after="0" w:line="264" w:lineRule="auto"/>
              <w:jc w:val="left"/>
            </w:pPr>
            <w:r/>
            <w:r>
              <w:rPr>
                <w:rFonts w:ascii="Calibri" w:hAnsi="Calibri" w:eastAsia="Microsoft YaHei"/>
                <w:b w:val="0"/>
                <w:color w:val="14213D"/>
                <w:sz w:val="20"/>
              </w:rPr>
              <w:t>申请状态变为通过或驳回。</w:t>
            </w:r>
          </w:p>
        </w:tc>
      </w:tr>
      <w:tr>
        <w:tc>
          <w:tcPr>
            <w:tcW w:type="dxa" w:w="700"/>
          </w:tcPr>
          <w:p>
            <w:pPr>
              <w:spacing w:before="0" w:after="0" w:line="264" w:lineRule="auto"/>
              <w:jc w:val="left"/>
            </w:pPr>
            <w:r/>
            <w:r>
              <w:rPr>
                <w:rFonts w:ascii="Calibri" w:hAnsi="Calibri" w:eastAsia="Microsoft YaHei"/>
                <w:b w:val="0"/>
                <w:color w:val="14213D"/>
                <w:sz w:val="20"/>
              </w:rPr>
              <w:t>4</w:t>
            </w:r>
          </w:p>
        </w:tc>
        <w:tc>
          <w:tcPr>
            <w:tcW w:type="dxa" w:w="1800"/>
          </w:tcPr>
          <w:p>
            <w:pPr>
              <w:spacing w:before="0" w:after="0" w:line="264" w:lineRule="auto"/>
              <w:jc w:val="left"/>
            </w:pPr>
            <w:r/>
            <w:r>
              <w:rPr>
                <w:rFonts w:ascii="Calibri" w:hAnsi="Calibri" w:eastAsia="Microsoft YaHei"/>
                <w:b w:val="0"/>
                <w:color w:val="14213D"/>
                <w:sz w:val="20"/>
              </w:rPr>
              <w:t>系统</w:t>
            </w:r>
          </w:p>
        </w:tc>
        <w:tc>
          <w:tcPr>
            <w:tcW w:type="dxa" w:w="5000"/>
          </w:tcPr>
          <w:p>
            <w:pPr>
              <w:spacing w:before="0" w:after="0" w:line="264" w:lineRule="auto"/>
              <w:jc w:val="left"/>
            </w:pPr>
            <w:r/>
            <w:r>
              <w:rPr>
                <w:rFonts w:ascii="Calibri" w:hAnsi="Calibri" w:eastAsia="Microsoft YaHei"/>
                <w:b w:val="0"/>
                <w:color w:val="14213D"/>
                <w:sz w:val="20"/>
              </w:rPr>
              <w:t>生成审批结果消息并投递给申请人。</w:t>
            </w:r>
          </w:p>
        </w:tc>
        <w:tc>
          <w:tcPr>
            <w:tcW w:type="dxa" w:w="1860"/>
          </w:tcPr>
          <w:p>
            <w:pPr>
              <w:spacing w:before="0" w:after="0" w:line="264" w:lineRule="auto"/>
              <w:jc w:val="left"/>
            </w:pPr>
            <w:r/>
            <w:r>
              <w:rPr>
                <w:rFonts w:ascii="Calibri" w:hAnsi="Calibri" w:eastAsia="Microsoft YaHei"/>
                <w:b w:val="0"/>
                <w:color w:val="14213D"/>
                <w:sz w:val="20"/>
              </w:rPr>
              <w:t>申请人可在消息中心查看结果。</w:t>
            </w:r>
          </w:p>
        </w:tc>
      </w:tr>
      <w:tr>
        <w:tc>
          <w:tcPr>
            <w:tcW w:type="dxa" w:w="700"/>
          </w:tcPr>
          <w:p>
            <w:pPr>
              <w:spacing w:before="0" w:after="0" w:line="264" w:lineRule="auto"/>
              <w:jc w:val="left"/>
            </w:pPr>
            <w:r/>
            <w:r>
              <w:rPr>
                <w:rFonts w:ascii="Calibri" w:hAnsi="Calibri" w:eastAsia="Microsoft YaHei"/>
                <w:b w:val="0"/>
                <w:color w:val="14213D"/>
                <w:sz w:val="20"/>
              </w:rPr>
              <w:t>5</w:t>
            </w:r>
          </w:p>
        </w:tc>
        <w:tc>
          <w:tcPr>
            <w:tcW w:type="dxa" w:w="1800"/>
          </w:tcPr>
          <w:p>
            <w:pPr>
              <w:spacing w:before="0" w:after="0" w:line="264" w:lineRule="auto"/>
              <w:jc w:val="left"/>
            </w:pPr>
            <w:r/>
            <w:r>
              <w:rPr>
                <w:rFonts w:ascii="Calibri" w:hAnsi="Calibri" w:eastAsia="Microsoft YaHei"/>
                <w:b w:val="0"/>
                <w:color w:val="14213D"/>
                <w:sz w:val="20"/>
              </w:rPr>
              <w:t>申请人</w:t>
            </w:r>
          </w:p>
        </w:tc>
        <w:tc>
          <w:tcPr>
            <w:tcW w:type="dxa" w:w="5000"/>
          </w:tcPr>
          <w:p>
            <w:pPr>
              <w:spacing w:before="0" w:after="0" w:line="264" w:lineRule="auto"/>
              <w:jc w:val="left"/>
            </w:pPr>
            <w:r/>
            <w:r>
              <w:rPr>
                <w:rFonts w:ascii="Calibri" w:hAnsi="Calibri" w:eastAsia="Microsoft YaHei"/>
                <w:b w:val="0"/>
                <w:color w:val="14213D"/>
                <w:sz w:val="20"/>
              </w:rPr>
              <w:t>在我的事务申请中查看申请状态和审批说明。</w:t>
            </w:r>
          </w:p>
        </w:tc>
        <w:tc>
          <w:tcPr>
            <w:tcW w:type="dxa" w:w="1860"/>
          </w:tcPr>
          <w:p>
            <w:pPr>
              <w:spacing w:before="0" w:after="0" w:line="264" w:lineRule="auto"/>
              <w:jc w:val="left"/>
            </w:pPr>
            <w:r/>
            <w:r>
              <w:rPr>
                <w:rFonts w:ascii="Calibri" w:hAnsi="Calibri" w:eastAsia="Microsoft YaHei"/>
                <w:b w:val="0"/>
                <w:color w:val="14213D"/>
                <w:sz w:val="20"/>
              </w:rPr>
              <w:t>完成闭环跟踪。</w:t>
            </w:r>
          </w:p>
        </w:tc>
      </w:tr>
    </w:tbl>
    <w:p>
      <w:pPr>
        <w:pStyle w:val="Heading2"/>
      </w:pPr>
      <w:r>
        <w:rPr>
          <w:rFonts w:ascii="Calibri" w:hAnsi="Calibri" w:eastAsia="Microsoft YaHei"/>
          <w:b/>
          <w:color w:val="2E74B5"/>
          <w:sz w:val="26"/>
        </w:rPr>
        <w:t>5.4 页面需求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00"/>
        <w:gridCol w:w="2200"/>
        <w:gridCol w:w="5160"/>
      </w:tblGrid>
      <w:tr>
        <w:tc>
          <w:tcPr>
            <w:tcW w:type="dxa" w:w="2000"/>
            <w:vAlign w:val="center"/>
            <w:shd w:fill="F2F4F7"/>
          </w:tcPr>
          <w:p>
            <w:pPr>
              <w:spacing w:before="0" w:after="0" w:line="264" w:lineRule="auto"/>
              <w:jc w:val="center"/>
            </w:pPr>
            <w:r/>
            <w:r>
              <w:rPr>
                <w:rFonts w:ascii="Calibri" w:hAnsi="Calibri" w:eastAsia="Microsoft YaHei"/>
                <w:b/>
                <w:color w:val="14213D"/>
                <w:sz w:val="20"/>
              </w:rPr>
              <w:t>页面</w:t>
            </w:r>
          </w:p>
        </w:tc>
        <w:tc>
          <w:tcPr>
            <w:tcW w:type="dxa" w:w="2200"/>
            <w:vAlign w:val="center"/>
            <w:shd w:fill="F2F4F7"/>
          </w:tcPr>
          <w:p>
            <w:pPr>
              <w:spacing w:before="0" w:after="0" w:line="264" w:lineRule="auto"/>
              <w:jc w:val="center"/>
            </w:pPr>
            <w:r/>
            <w:r>
              <w:rPr>
                <w:rFonts w:ascii="Calibri" w:hAnsi="Calibri" w:eastAsia="Microsoft YaHei"/>
                <w:b/>
                <w:color w:val="14213D"/>
                <w:sz w:val="20"/>
              </w:rPr>
              <w:t>使用角色</w:t>
            </w:r>
          </w:p>
        </w:tc>
        <w:tc>
          <w:tcPr>
            <w:tcW w:type="dxa" w:w="5160"/>
            <w:vAlign w:val="center"/>
            <w:shd w:fill="F2F4F7"/>
          </w:tcPr>
          <w:p>
            <w:pPr>
              <w:spacing w:before="0" w:after="0" w:line="264" w:lineRule="auto"/>
              <w:jc w:val="center"/>
            </w:pPr>
            <w:r/>
            <w:r>
              <w:rPr>
                <w:rFonts w:ascii="Calibri" w:hAnsi="Calibri" w:eastAsia="Microsoft YaHei"/>
                <w:b/>
                <w:color w:val="14213D"/>
                <w:sz w:val="20"/>
              </w:rPr>
              <w:t>主要内容</w:t>
            </w:r>
          </w:p>
        </w:tc>
      </w:tr>
      <w:tr>
        <w:tc>
          <w:tcPr>
            <w:tcW w:type="dxa" w:w="2000"/>
          </w:tcPr>
          <w:p>
            <w:pPr>
              <w:spacing w:before="0" w:after="0" w:line="264" w:lineRule="auto"/>
              <w:jc w:val="left"/>
            </w:pPr>
            <w:r/>
            <w:r>
              <w:rPr>
                <w:rFonts w:ascii="Calibri" w:hAnsi="Calibri" w:eastAsia="Microsoft YaHei"/>
                <w:b w:val="0"/>
                <w:color w:val="14213D"/>
                <w:sz w:val="20"/>
              </w:rPr>
              <w:t>事务申请页面</w:t>
            </w:r>
          </w:p>
        </w:tc>
        <w:tc>
          <w:tcPr>
            <w:tcW w:type="dxa" w:w="2200"/>
          </w:tcPr>
          <w:p>
            <w:pPr>
              <w:spacing w:before="0" w:after="0" w:line="264" w:lineRule="auto"/>
              <w:jc w:val="left"/>
            </w:pPr>
            <w:r/>
            <w:r>
              <w:rPr>
                <w:rFonts w:ascii="Calibri" w:hAnsi="Calibri" w:eastAsia="Microsoft YaHei"/>
                <w:b w:val="0"/>
                <w:color w:val="14213D"/>
                <w:sz w:val="20"/>
              </w:rPr>
              <w:t>学生、组织负责人</w:t>
            </w:r>
          </w:p>
        </w:tc>
        <w:tc>
          <w:tcPr>
            <w:tcW w:type="dxa" w:w="5160"/>
          </w:tcPr>
          <w:p>
            <w:pPr>
              <w:spacing w:before="0" w:after="0" w:line="264" w:lineRule="auto"/>
              <w:jc w:val="left"/>
            </w:pPr>
            <w:r/>
            <w:r>
              <w:rPr>
                <w:rFonts w:ascii="Calibri" w:hAnsi="Calibri" w:eastAsia="Microsoft YaHei"/>
                <w:b w:val="0"/>
                <w:color w:val="14213D"/>
                <w:sz w:val="20"/>
              </w:rPr>
              <w:t>申请表单、类型下拉、资源下拉、时间选择、数量、联系方式、申请理由。</w:t>
            </w:r>
          </w:p>
        </w:tc>
      </w:tr>
      <w:tr>
        <w:tc>
          <w:tcPr>
            <w:tcW w:type="dxa" w:w="2000"/>
          </w:tcPr>
          <w:p>
            <w:pPr>
              <w:spacing w:before="0" w:after="0" w:line="264" w:lineRule="auto"/>
              <w:jc w:val="left"/>
            </w:pPr>
            <w:r/>
            <w:r>
              <w:rPr>
                <w:rFonts w:ascii="Calibri" w:hAnsi="Calibri" w:eastAsia="Microsoft YaHei"/>
                <w:b w:val="0"/>
                <w:color w:val="14213D"/>
                <w:sz w:val="20"/>
              </w:rPr>
              <w:t>我的事务申请</w:t>
            </w:r>
          </w:p>
        </w:tc>
        <w:tc>
          <w:tcPr>
            <w:tcW w:type="dxa" w:w="2200"/>
          </w:tcPr>
          <w:p>
            <w:pPr>
              <w:spacing w:before="0" w:after="0" w:line="264" w:lineRule="auto"/>
              <w:jc w:val="left"/>
            </w:pPr>
            <w:r/>
            <w:r>
              <w:rPr>
                <w:rFonts w:ascii="Calibri" w:hAnsi="Calibri" w:eastAsia="Microsoft YaHei"/>
                <w:b w:val="0"/>
                <w:color w:val="14213D"/>
                <w:sz w:val="20"/>
              </w:rPr>
              <w:t>学生、组织负责人</w:t>
            </w:r>
          </w:p>
        </w:tc>
        <w:tc>
          <w:tcPr>
            <w:tcW w:type="dxa" w:w="5160"/>
          </w:tcPr>
          <w:p>
            <w:pPr>
              <w:spacing w:before="0" w:after="0" w:line="264" w:lineRule="auto"/>
              <w:jc w:val="left"/>
            </w:pPr>
            <w:r/>
            <w:r>
              <w:rPr>
                <w:rFonts w:ascii="Calibri" w:hAnsi="Calibri" w:eastAsia="Microsoft YaHei"/>
                <w:b w:val="0"/>
                <w:color w:val="14213D"/>
                <w:sz w:val="20"/>
              </w:rPr>
              <w:t>申请列表、状态标签、审批说明、撤销待审核申请。</w:t>
            </w:r>
          </w:p>
        </w:tc>
      </w:tr>
      <w:tr>
        <w:tc>
          <w:tcPr>
            <w:tcW w:type="dxa" w:w="2000"/>
          </w:tcPr>
          <w:p>
            <w:pPr>
              <w:spacing w:before="0" w:after="0" w:line="264" w:lineRule="auto"/>
              <w:jc w:val="left"/>
            </w:pPr>
            <w:r/>
            <w:r>
              <w:rPr>
                <w:rFonts w:ascii="Calibri" w:hAnsi="Calibri" w:eastAsia="Microsoft YaHei"/>
                <w:b w:val="0"/>
                <w:color w:val="14213D"/>
                <w:sz w:val="20"/>
              </w:rPr>
              <w:t>事务审批页面</w:t>
            </w:r>
          </w:p>
        </w:tc>
        <w:tc>
          <w:tcPr>
            <w:tcW w:type="dxa" w:w="2200"/>
          </w:tcPr>
          <w:p>
            <w:pPr>
              <w:spacing w:before="0" w:after="0" w:line="264" w:lineRule="auto"/>
              <w:jc w:val="left"/>
            </w:pPr>
            <w:r/>
            <w:r>
              <w:rPr>
                <w:rFonts w:ascii="Calibri" w:hAnsi="Calibri" w:eastAsia="Microsoft YaHei"/>
                <w:b w:val="0"/>
                <w:color w:val="14213D"/>
                <w:sz w:val="20"/>
              </w:rPr>
              <w:t>管理员</w:t>
            </w:r>
          </w:p>
        </w:tc>
        <w:tc>
          <w:tcPr>
            <w:tcW w:type="dxa" w:w="5160"/>
          </w:tcPr>
          <w:p>
            <w:pPr>
              <w:spacing w:before="0" w:after="0" w:line="264" w:lineRule="auto"/>
              <w:jc w:val="left"/>
            </w:pPr>
            <w:r/>
            <w:r>
              <w:rPr>
                <w:rFonts w:ascii="Calibri" w:hAnsi="Calibri" w:eastAsia="Microsoft YaHei"/>
                <w:b w:val="0"/>
                <w:color w:val="14213D"/>
                <w:sz w:val="20"/>
              </w:rPr>
              <w:t>全部申请列表、状态筛选、审批通过、驳回原因填写、资源冲突提示。</w:t>
            </w:r>
          </w:p>
        </w:tc>
      </w:tr>
    </w:tbl>
    <w:p>
      <w:pPr>
        <w:pStyle w:val="Heading2"/>
      </w:pPr>
      <w:r>
        <w:rPr>
          <w:rFonts w:ascii="Calibri" w:hAnsi="Calibri" w:eastAsia="Microsoft YaHei"/>
          <w:b/>
          <w:color w:val="2E74B5"/>
          <w:sz w:val="26"/>
        </w:rPr>
        <w:t>5.5 业务规则与约束</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8060"/>
      </w:tblGrid>
      <w:tr>
        <w:tc>
          <w:tcPr>
            <w:tcW w:type="dxa" w:w="1300"/>
            <w:vAlign w:val="center"/>
            <w:shd w:fill="F2F4F7"/>
          </w:tcPr>
          <w:p>
            <w:pPr>
              <w:spacing w:before="0" w:after="0" w:line="264" w:lineRule="auto"/>
              <w:jc w:val="center"/>
            </w:pPr>
            <w:r/>
            <w:r>
              <w:rPr>
                <w:rFonts w:ascii="Calibri" w:hAnsi="Calibri" w:eastAsia="Microsoft YaHei"/>
                <w:b/>
                <w:color w:val="14213D"/>
                <w:sz w:val="20"/>
              </w:rPr>
              <w:t>规则编号</w:t>
            </w:r>
          </w:p>
        </w:tc>
        <w:tc>
          <w:tcPr>
            <w:tcW w:type="dxa" w:w="8060"/>
            <w:vAlign w:val="center"/>
            <w:shd w:fill="F2F4F7"/>
          </w:tcPr>
          <w:p>
            <w:pPr>
              <w:spacing w:before="0" w:after="0" w:line="264" w:lineRule="auto"/>
              <w:jc w:val="center"/>
            </w:pPr>
            <w:r/>
            <w:r>
              <w:rPr>
                <w:rFonts w:ascii="Calibri" w:hAnsi="Calibri" w:eastAsia="Microsoft YaHei"/>
                <w:b/>
                <w:color w:val="14213D"/>
                <w:sz w:val="20"/>
              </w:rPr>
              <w:t>规则说明</w:t>
            </w:r>
          </w:p>
        </w:tc>
      </w:tr>
      <w:tr>
        <w:tc>
          <w:tcPr>
            <w:tcW w:type="dxa" w:w="1300"/>
          </w:tcPr>
          <w:p>
            <w:pPr>
              <w:spacing w:before="0" w:after="0" w:line="264" w:lineRule="auto"/>
              <w:jc w:val="left"/>
            </w:pPr>
            <w:r/>
            <w:r>
              <w:rPr>
                <w:rFonts w:ascii="Calibri" w:hAnsi="Calibri" w:eastAsia="Microsoft YaHei"/>
                <w:b w:val="0"/>
                <w:color w:val="14213D"/>
                <w:sz w:val="20"/>
              </w:rPr>
              <w:t>AR-01</w:t>
            </w:r>
          </w:p>
        </w:tc>
        <w:tc>
          <w:tcPr>
            <w:tcW w:type="dxa" w:w="8060"/>
          </w:tcPr>
          <w:p>
            <w:pPr>
              <w:spacing w:before="0" w:after="0" w:line="264" w:lineRule="auto"/>
              <w:jc w:val="left"/>
            </w:pPr>
            <w:r/>
            <w:r>
              <w:rPr>
                <w:rFonts w:ascii="Calibri" w:hAnsi="Calibri" w:eastAsia="Microsoft YaHei"/>
                <w:b w:val="0"/>
                <w:color w:val="14213D"/>
                <w:sz w:val="20"/>
              </w:rPr>
              <w:t>申请结束时间必须晚于开始时间。</w:t>
            </w:r>
          </w:p>
        </w:tc>
      </w:tr>
      <w:tr>
        <w:tc>
          <w:tcPr>
            <w:tcW w:type="dxa" w:w="1300"/>
          </w:tcPr>
          <w:p>
            <w:pPr>
              <w:spacing w:before="0" w:after="0" w:line="264" w:lineRule="auto"/>
              <w:jc w:val="left"/>
            </w:pPr>
            <w:r/>
            <w:r>
              <w:rPr>
                <w:rFonts w:ascii="Calibri" w:hAnsi="Calibri" w:eastAsia="Microsoft YaHei"/>
                <w:b w:val="0"/>
                <w:color w:val="14213D"/>
                <w:sz w:val="20"/>
              </w:rPr>
              <w:t>AR-02</w:t>
            </w:r>
          </w:p>
        </w:tc>
        <w:tc>
          <w:tcPr>
            <w:tcW w:type="dxa" w:w="8060"/>
          </w:tcPr>
          <w:p>
            <w:pPr>
              <w:spacing w:before="0" w:after="0" w:line="264" w:lineRule="auto"/>
              <w:jc w:val="left"/>
            </w:pPr>
            <w:r/>
            <w:r>
              <w:rPr>
                <w:rFonts w:ascii="Calibri" w:hAnsi="Calibri" w:eastAsia="Microsoft YaHei"/>
                <w:b w:val="0"/>
                <w:color w:val="14213D"/>
                <w:sz w:val="20"/>
              </w:rPr>
              <w:t>申请数量必须大于 0。</w:t>
            </w:r>
          </w:p>
        </w:tc>
      </w:tr>
      <w:tr>
        <w:tc>
          <w:tcPr>
            <w:tcW w:type="dxa" w:w="1300"/>
          </w:tcPr>
          <w:p>
            <w:pPr>
              <w:spacing w:before="0" w:after="0" w:line="264" w:lineRule="auto"/>
              <w:jc w:val="left"/>
            </w:pPr>
            <w:r/>
            <w:r>
              <w:rPr>
                <w:rFonts w:ascii="Calibri" w:hAnsi="Calibri" w:eastAsia="Microsoft YaHei"/>
                <w:b w:val="0"/>
                <w:color w:val="14213D"/>
                <w:sz w:val="20"/>
              </w:rPr>
              <w:t>AR-03</w:t>
            </w:r>
          </w:p>
        </w:tc>
        <w:tc>
          <w:tcPr>
            <w:tcW w:type="dxa" w:w="8060"/>
          </w:tcPr>
          <w:p>
            <w:pPr>
              <w:spacing w:before="0" w:after="0" w:line="264" w:lineRule="auto"/>
              <w:jc w:val="left"/>
            </w:pPr>
            <w:r/>
            <w:r>
              <w:rPr>
                <w:rFonts w:ascii="Calibri" w:hAnsi="Calibri" w:eastAsia="Microsoft YaHei"/>
                <w:b w:val="0"/>
                <w:color w:val="14213D"/>
                <w:sz w:val="20"/>
              </w:rPr>
              <w:t>普通学生只能申请面向全体学生的事务类型。</w:t>
            </w:r>
          </w:p>
        </w:tc>
      </w:tr>
      <w:tr>
        <w:tc>
          <w:tcPr>
            <w:tcW w:type="dxa" w:w="1300"/>
          </w:tcPr>
          <w:p>
            <w:pPr>
              <w:spacing w:before="0" w:after="0" w:line="264" w:lineRule="auto"/>
              <w:jc w:val="left"/>
            </w:pPr>
            <w:r/>
            <w:r>
              <w:rPr>
                <w:rFonts w:ascii="Calibri" w:hAnsi="Calibri" w:eastAsia="Microsoft YaHei"/>
                <w:b w:val="0"/>
                <w:color w:val="14213D"/>
                <w:sz w:val="20"/>
              </w:rPr>
              <w:t>AR-04</w:t>
            </w:r>
          </w:p>
        </w:tc>
        <w:tc>
          <w:tcPr>
            <w:tcW w:type="dxa" w:w="8060"/>
          </w:tcPr>
          <w:p>
            <w:pPr>
              <w:spacing w:before="0" w:after="0" w:line="264" w:lineRule="auto"/>
              <w:jc w:val="left"/>
            </w:pPr>
            <w:r/>
            <w:r>
              <w:rPr>
                <w:rFonts w:ascii="Calibri" w:hAnsi="Calibri" w:eastAsia="Microsoft YaHei"/>
                <w:b w:val="0"/>
                <w:color w:val="14213D"/>
                <w:sz w:val="20"/>
              </w:rPr>
              <w:t>组织负责人只能代表自己负责的启用组织申请组织资源。</w:t>
            </w:r>
          </w:p>
        </w:tc>
      </w:tr>
      <w:tr>
        <w:tc>
          <w:tcPr>
            <w:tcW w:type="dxa" w:w="1300"/>
          </w:tcPr>
          <w:p>
            <w:pPr>
              <w:spacing w:before="0" w:after="0" w:line="264" w:lineRule="auto"/>
              <w:jc w:val="left"/>
            </w:pPr>
            <w:r/>
            <w:r>
              <w:rPr>
                <w:rFonts w:ascii="Calibri" w:hAnsi="Calibri" w:eastAsia="Microsoft YaHei"/>
                <w:b w:val="0"/>
                <w:color w:val="14213D"/>
                <w:sz w:val="20"/>
              </w:rPr>
              <w:t>AR-05</w:t>
            </w:r>
          </w:p>
        </w:tc>
        <w:tc>
          <w:tcPr>
            <w:tcW w:type="dxa" w:w="8060"/>
          </w:tcPr>
          <w:p>
            <w:pPr>
              <w:spacing w:before="0" w:after="0" w:line="264" w:lineRule="auto"/>
              <w:jc w:val="left"/>
            </w:pPr>
            <w:r/>
            <w:r>
              <w:rPr>
                <w:rFonts w:ascii="Calibri" w:hAnsi="Calibri" w:eastAsia="Microsoft YaHei"/>
                <w:b w:val="0"/>
                <w:color w:val="14213D"/>
                <w:sz w:val="20"/>
              </w:rPr>
              <w:t>只有待审核申请可以由申请人撤销。</w:t>
            </w:r>
          </w:p>
        </w:tc>
      </w:tr>
      <w:tr>
        <w:tc>
          <w:tcPr>
            <w:tcW w:type="dxa" w:w="1300"/>
          </w:tcPr>
          <w:p>
            <w:pPr>
              <w:spacing w:before="0" w:after="0" w:line="264" w:lineRule="auto"/>
              <w:jc w:val="left"/>
            </w:pPr>
            <w:r/>
            <w:r>
              <w:rPr>
                <w:rFonts w:ascii="Calibri" w:hAnsi="Calibri" w:eastAsia="Microsoft YaHei"/>
                <w:b w:val="0"/>
                <w:color w:val="14213D"/>
                <w:sz w:val="20"/>
              </w:rPr>
              <w:t>AR-06</w:t>
            </w:r>
          </w:p>
        </w:tc>
        <w:tc>
          <w:tcPr>
            <w:tcW w:type="dxa" w:w="8060"/>
          </w:tcPr>
          <w:p>
            <w:pPr>
              <w:spacing w:before="0" w:after="0" w:line="264" w:lineRule="auto"/>
              <w:jc w:val="left"/>
            </w:pPr>
            <w:r/>
            <w:r>
              <w:rPr>
                <w:rFonts w:ascii="Calibri" w:hAnsi="Calibri" w:eastAsia="Microsoft YaHei"/>
                <w:b w:val="0"/>
                <w:color w:val="14213D"/>
                <w:sz w:val="20"/>
              </w:rPr>
              <w:t>已审批申请不得重复审批。</w:t>
            </w:r>
          </w:p>
        </w:tc>
      </w:tr>
      <w:tr>
        <w:tc>
          <w:tcPr>
            <w:tcW w:type="dxa" w:w="1300"/>
          </w:tcPr>
          <w:p>
            <w:pPr>
              <w:spacing w:before="0" w:after="0" w:line="264" w:lineRule="auto"/>
              <w:jc w:val="left"/>
            </w:pPr>
            <w:r/>
            <w:r>
              <w:rPr>
                <w:rFonts w:ascii="Calibri" w:hAnsi="Calibri" w:eastAsia="Microsoft YaHei"/>
                <w:b w:val="0"/>
                <w:color w:val="14213D"/>
                <w:sz w:val="20"/>
              </w:rPr>
              <w:t>AR-07</w:t>
            </w:r>
          </w:p>
        </w:tc>
        <w:tc>
          <w:tcPr>
            <w:tcW w:type="dxa" w:w="8060"/>
          </w:tcPr>
          <w:p>
            <w:pPr>
              <w:spacing w:before="0" w:after="0" w:line="264" w:lineRule="auto"/>
              <w:jc w:val="left"/>
            </w:pPr>
            <w:r/>
            <w:r>
              <w:rPr>
                <w:rFonts w:ascii="Calibri" w:hAnsi="Calibri" w:eastAsia="Microsoft YaHei"/>
                <w:b w:val="0"/>
                <w:color w:val="14213D"/>
                <w:sz w:val="20"/>
              </w:rPr>
              <w:t>同一资源在重叠时间段内不得被重复审批通过。</w:t>
            </w:r>
          </w:p>
        </w:tc>
      </w:tr>
    </w:tbl>
    <w:p>
      <w:pPr>
        <w:pStyle w:val="Heading1"/>
      </w:pPr>
      <w:r>
        <w:rPr>
          <w:rFonts w:ascii="Calibri" w:hAnsi="Calibri" w:eastAsia="Microsoft YaHei"/>
          <w:b/>
          <w:color w:val="2E74B5"/>
          <w:sz w:val="32"/>
        </w:rPr>
        <w:t>6. 消息通知中心需求分析</w:t>
      </w:r>
    </w:p>
    <w:p>
      <w:pPr>
        <w:pStyle w:val="Heading2"/>
      </w:pPr>
      <w:r>
        <w:rPr>
          <w:rFonts w:ascii="Calibri" w:hAnsi="Calibri" w:eastAsia="Microsoft YaHei"/>
          <w:b/>
          <w:color w:val="2E74B5"/>
          <w:sz w:val="26"/>
        </w:rPr>
        <w:t>6.1 业务目标</w:t>
      </w:r>
    </w:p>
    <w:p>
      <w:pPr>
        <w:spacing w:before="0" w:after="120" w:line="264" w:lineRule="auto"/>
      </w:pPr>
      <w:r>
        <w:rPr>
          <w:rFonts w:ascii="Calibri" w:hAnsi="Calibri" w:eastAsia="Microsoft YaHei"/>
          <w:b w:val="0"/>
          <w:i w:val="0"/>
          <w:color w:val="14213D"/>
          <w:sz w:val="22"/>
        </w:rPr>
        <w:t>消息通知中心是系统的公共触达能力，用于把各模块产生的业务结果统一投递给用户。用户不需要在活动、组织、积分、事务、评价等多个页面反复查状态，而是在消息中心集中查看未读提醒、审批结果和公告通知。</w:t>
      </w:r>
    </w:p>
    <w:p>
      <w:pPr>
        <w:pStyle w:val="Heading2"/>
      </w:pPr>
      <w:r>
        <w:rPr>
          <w:rFonts w:ascii="Calibri" w:hAnsi="Calibri" w:eastAsia="Microsoft YaHei"/>
          <w:b/>
          <w:color w:val="2E74B5"/>
          <w:sz w:val="26"/>
        </w:rPr>
        <w:t>6.2 消息来源需求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4200"/>
        <w:gridCol w:w="3060"/>
      </w:tblGrid>
      <w:tr>
        <w:tc>
          <w:tcPr>
            <w:tcW w:type="dxa" w:w="2100"/>
            <w:vAlign w:val="center"/>
            <w:shd w:fill="F2F4F7"/>
          </w:tcPr>
          <w:p>
            <w:pPr>
              <w:spacing w:before="0" w:after="0" w:line="264" w:lineRule="auto"/>
              <w:jc w:val="center"/>
            </w:pPr>
            <w:r/>
            <w:r>
              <w:rPr>
                <w:rFonts w:ascii="Calibri" w:hAnsi="Calibri" w:eastAsia="Microsoft YaHei"/>
                <w:b/>
                <w:color w:val="14213D"/>
                <w:sz w:val="20"/>
              </w:rPr>
              <w:t>消息来源</w:t>
            </w:r>
          </w:p>
        </w:tc>
        <w:tc>
          <w:tcPr>
            <w:tcW w:type="dxa" w:w="4200"/>
            <w:vAlign w:val="center"/>
            <w:shd w:fill="F2F4F7"/>
          </w:tcPr>
          <w:p>
            <w:pPr>
              <w:spacing w:before="0" w:after="0" w:line="264" w:lineRule="auto"/>
              <w:jc w:val="center"/>
            </w:pPr>
            <w:r/>
            <w:r>
              <w:rPr>
                <w:rFonts w:ascii="Calibri" w:hAnsi="Calibri" w:eastAsia="Microsoft YaHei"/>
                <w:b/>
                <w:color w:val="14213D"/>
                <w:sz w:val="20"/>
              </w:rPr>
              <w:t>触发场景</w:t>
            </w:r>
          </w:p>
        </w:tc>
        <w:tc>
          <w:tcPr>
            <w:tcW w:type="dxa" w:w="3060"/>
            <w:vAlign w:val="center"/>
            <w:shd w:fill="F2F4F7"/>
          </w:tcPr>
          <w:p>
            <w:pPr>
              <w:spacing w:before="0" w:after="0" w:line="264" w:lineRule="auto"/>
              <w:jc w:val="center"/>
            </w:pPr>
            <w:r/>
            <w:r>
              <w:rPr>
                <w:rFonts w:ascii="Calibri" w:hAnsi="Calibri" w:eastAsia="Microsoft YaHei"/>
                <w:b/>
                <w:color w:val="14213D"/>
                <w:sz w:val="20"/>
              </w:rPr>
              <w:t>接收对象</w:t>
            </w:r>
          </w:p>
        </w:tc>
      </w:tr>
      <w:tr>
        <w:tc>
          <w:tcPr>
            <w:tcW w:type="dxa" w:w="2100"/>
          </w:tcPr>
          <w:p>
            <w:pPr>
              <w:spacing w:before="0" w:after="0" w:line="264" w:lineRule="auto"/>
              <w:jc w:val="left"/>
            </w:pPr>
            <w:r/>
            <w:r>
              <w:rPr>
                <w:rFonts w:ascii="Calibri" w:hAnsi="Calibri" w:eastAsia="Microsoft YaHei"/>
                <w:b w:val="0"/>
                <w:color w:val="14213D"/>
                <w:sz w:val="20"/>
              </w:rPr>
              <w:t>管理员公告</w:t>
            </w:r>
          </w:p>
        </w:tc>
        <w:tc>
          <w:tcPr>
            <w:tcW w:type="dxa" w:w="4200"/>
          </w:tcPr>
          <w:p>
            <w:pPr>
              <w:spacing w:before="0" w:after="0" w:line="264" w:lineRule="auto"/>
              <w:jc w:val="left"/>
            </w:pPr>
            <w:r/>
            <w:r>
              <w:rPr>
                <w:rFonts w:ascii="Calibri" w:hAnsi="Calibri" w:eastAsia="Microsoft YaHei"/>
                <w:b w:val="0"/>
                <w:color w:val="14213D"/>
                <w:sz w:val="20"/>
              </w:rPr>
              <w:t>管理员发布全站或角色公告。</w:t>
            </w:r>
          </w:p>
        </w:tc>
        <w:tc>
          <w:tcPr>
            <w:tcW w:type="dxa" w:w="3060"/>
          </w:tcPr>
          <w:p>
            <w:pPr>
              <w:spacing w:before="0" w:after="0" w:line="264" w:lineRule="auto"/>
              <w:jc w:val="left"/>
            </w:pPr>
            <w:r/>
            <w:r>
              <w:rPr>
                <w:rFonts w:ascii="Calibri" w:hAnsi="Calibri" w:eastAsia="Microsoft YaHei"/>
                <w:b w:val="0"/>
                <w:color w:val="14213D"/>
                <w:sz w:val="20"/>
              </w:rPr>
              <w:t>全部用户、学生、组织负责人或管理员。</w:t>
            </w:r>
          </w:p>
        </w:tc>
      </w:tr>
      <w:tr>
        <w:tc>
          <w:tcPr>
            <w:tcW w:type="dxa" w:w="2100"/>
          </w:tcPr>
          <w:p>
            <w:pPr>
              <w:spacing w:before="0" w:after="0" w:line="264" w:lineRule="auto"/>
              <w:jc w:val="left"/>
            </w:pPr>
            <w:r/>
            <w:r>
              <w:rPr>
                <w:rFonts w:ascii="Calibri" w:hAnsi="Calibri" w:eastAsia="Microsoft YaHei"/>
                <w:b w:val="0"/>
                <w:color w:val="14213D"/>
                <w:sz w:val="20"/>
              </w:rPr>
              <w:t>负责人申请审核</w:t>
            </w:r>
          </w:p>
        </w:tc>
        <w:tc>
          <w:tcPr>
            <w:tcW w:type="dxa" w:w="4200"/>
          </w:tcPr>
          <w:p>
            <w:pPr>
              <w:spacing w:before="0" w:after="0" w:line="264" w:lineRule="auto"/>
              <w:jc w:val="left"/>
            </w:pPr>
            <w:r/>
            <w:r>
              <w:rPr>
                <w:rFonts w:ascii="Calibri" w:hAnsi="Calibri" w:eastAsia="Microsoft YaHei"/>
                <w:b w:val="0"/>
                <w:color w:val="14213D"/>
                <w:sz w:val="20"/>
              </w:rPr>
              <w:t>管理员通过或驳回组织负责人申请。</w:t>
            </w:r>
          </w:p>
        </w:tc>
        <w:tc>
          <w:tcPr>
            <w:tcW w:type="dxa" w:w="3060"/>
          </w:tcPr>
          <w:p>
            <w:pPr>
              <w:spacing w:before="0" w:after="0" w:line="264" w:lineRule="auto"/>
              <w:jc w:val="left"/>
            </w:pPr>
            <w:r/>
            <w:r>
              <w:rPr>
                <w:rFonts w:ascii="Calibri" w:hAnsi="Calibri" w:eastAsia="Microsoft YaHei"/>
                <w:b w:val="0"/>
                <w:color w:val="14213D"/>
                <w:sz w:val="20"/>
              </w:rPr>
              <w:t>申请人。</w:t>
            </w:r>
          </w:p>
        </w:tc>
      </w:tr>
      <w:tr>
        <w:tc>
          <w:tcPr>
            <w:tcW w:type="dxa" w:w="2100"/>
          </w:tcPr>
          <w:p>
            <w:pPr>
              <w:spacing w:before="0" w:after="0" w:line="264" w:lineRule="auto"/>
              <w:jc w:val="left"/>
            </w:pPr>
            <w:r/>
            <w:r>
              <w:rPr>
                <w:rFonts w:ascii="Calibri" w:hAnsi="Calibri" w:eastAsia="Microsoft YaHei"/>
                <w:b w:val="0"/>
                <w:color w:val="14213D"/>
                <w:sz w:val="20"/>
              </w:rPr>
              <w:t>组织申请审核</w:t>
            </w:r>
          </w:p>
        </w:tc>
        <w:tc>
          <w:tcPr>
            <w:tcW w:type="dxa" w:w="4200"/>
          </w:tcPr>
          <w:p>
            <w:pPr>
              <w:spacing w:before="0" w:after="0" w:line="264" w:lineRule="auto"/>
              <w:jc w:val="left"/>
            </w:pPr>
            <w:r/>
            <w:r>
              <w:rPr>
                <w:rFonts w:ascii="Calibri" w:hAnsi="Calibri" w:eastAsia="Microsoft YaHei"/>
                <w:b w:val="0"/>
                <w:color w:val="14213D"/>
                <w:sz w:val="20"/>
              </w:rPr>
              <w:t>管理员通过或驳回组织成立申请。</w:t>
            </w:r>
          </w:p>
        </w:tc>
        <w:tc>
          <w:tcPr>
            <w:tcW w:type="dxa" w:w="3060"/>
          </w:tcPr>
          <w:p>
            <w:pPr>
              <w:spacing w:before="0" w:after="0" w:line="264" w:lineRule="auto"/>
              <w:jc w:val="left"/>
            </w:pPr>
            <w:r/>
            <w:r>
              <w:rPr>
                <w:rFonts w:ascii="Calibri" w:hAnsi="Calibri" w:eastAsia="Microsoft YaHei"/>
                <w:b w:val="0"/>
                <w:color w:val="14213D"/>
                <w:sz w:val="20"/>
              </w:rPr>
              <w:t>申请人。</w:t>
            </w:r>
          </w:p>
        </w:tc>
      </w:tr>
      <w:tr>
        <w:tc>
          <w:tcPr>
            <w:tcW w:type="dxa" w:w="2100"/>
          </w:tcPr>
          <w:p>
            <w:pPr>
              <w:spacing w:before="0" w:after="0" w:line="264" w:lineRule="auto"/>
              <w:jc w:val="left"/>
            </w:pPr>
            <w:r/>
            <w:r>
              <w:rPr>
                <w:rFonts w:ascii="Calibri" w:hAnsi="Calibri" w:eastAsia="Microsoft YaHei"/>
                <w:b w:val="0"/>
                <w:color w:val="14213D"/>
                <w:sz w:val="20"/>
              </w:rPr>
              <w:t>成员加入审核</w:t>
            </w:r>
          </w:p>
        </w:tc>
        <w:tc>
          <w:tcPr>
            <w:tcW w:type="dxa" w:w="4200"/>
          </w:tcPr>
          <w:p>
            <w:pPr>
              <w:spacing w:before="0" w:after="0" w:line="264" w:lineRule="auto"/>
              <w:jc w:val="left"/>
            </w:pPr>
            <w:r/>
            <w:r>
              <w:rPr>
                <w:rFonts w:ascii="Calibri" w:hAnsi="Calibri" w:eastAsia="Microsoft YaHei"/>
                <w:b w:val="0"/>
                <w:color w:val="14213D"/>
                <w:sz w:val="20"/>
              </w:rPr>
              <w:t>组织负责人处理成员加入申请。</w:t>
            </w:r>
          </w:p>
        </w:tc>
        <w:tc>
          <w:tcPr>
            <w:tcW w:type="dxa" w:w="3060"/>
          </w:tcPr>
          <w:p>
            <w:pPr>
              <w:spacing w:before="0" w:after="0" w:line="264" w:lineRule="auto"/>
              <w:jc w:val="left"/>
            </w:pPr>
            <w:r/>
            <w:r>
              <w:rPr>
                <w:rFonts w:ascii="Calibri" w:hAnsi="Calibri" w:eastAsia="Microsoft YaHei"/>
                <w:b w:val="0"/>
                <w:color w:val="14213D"/>
                <w:sz w:val="20"/>
              </w:rPr>
              <w:t>申请学生。</w:t>
            </w:r>
          </w:p>
        </w:tc>
      </w:tr>
      <w:tr>
        <w:tc>
          <w:tcPr>
            <w:tcW w:type="dxa" w:w="2100"/>
          </w:tcPr>
          <w:p>
            <w:pPr>
              <w:spacing w:before="0" w:after="0" w:line="264" w:lineRule="auto"/>
              <w:jc w:val="left"/>
            </w:pPr>
            <w:r/>
            <w:r>
              <w:rPr>
                <w:rFonts w:ascii="Calibri" w:hAnsi="Calibri" w:eastAsia="Microsoft YaHei"/>
                <w:b w:val="0"/>
                <w:color w:val="14213D"/>
                <w:sz w:val="20"/>
              </w:rPr>
              <w:t>积分审核</w:t>
            </w:r>
          </w:p>
        </w:tc>
        <w:tc>
          <w:tcPr>
            <w:tcW w:type="dxa" w:w="4200"/>
          </w:tcPr>
          <w:p>
            <w:pPr>
              <w:spacing w:before="0" w:after="0" w:line="264" w:lineRule="auto"/>
              <w:jc w:val="left"/>
            </w:pPr>
            <w:r/>
            <w:r>
              <w:rPr>
                <w:rFonts w:ascii="Calibri" w:hAnsi="Calibri" w:eastAsia="Microsoft YaHei"/>
                <w:b w:val="0"/>
                <w:color w:val="14213D"/>
                <w:sz w:val="20"/>
              </w:rPr>
              <w:t>管理员通过或驳回积分记录。</w:t>
            </w:r>
          </w:p>
        </w:tc>
        <w:tc>
          <w:tcPr>
            <w:tcW w:type="dxa" w:w="3060"/>
          </w:tcPr>
          <w:p>
            <w:pPr>
              <w:spacing w:before="0" w:after="0" w:line="264" w:lineRule="auto"/>
              <w:jc w:val="left"/>
            </w:pPr>
            <w:r/>
            <w:r>
              <w:rPr>
                <w:rFonts w:ascii="Calibri" w:hAnsi="Calibri" w:eastAsia="Microsoft YaHei"/>
                <w:b w:val="0"/>
                <w:color w:val="14213D"/>
                <w:sz w:val="20"/>
              </w:rPr>
              <w:t>积分所属学生。</w:t>
            </w:r>
          </w:p>
        </w:tc>
      </w:tr>
      <w:tr>
        <w:tc>
          <w:tcPr>
            <w:tcW w:type="dxa" w:w="2100"/>
          </w:tcPr>
          <w:p>
            <w:pPr>
              <w:spacing w:before="0" w:after="0" w:line="264" w:lineRule="auto"/>
              <w:jc w:val="left"/>
            </w:pPr>
            <w:r/>
            <w:r>
              <w:rPr>
                <w:rFonts w:ascii="Calibri" w:hAnsi="Calibri" w:eastAsia="Microsoft YaHei"/>
                <w:b w:val="0"/>
                <w:color w:val="14213D"/>
                <w:sz w:val="20"/>
              </w:rPr>
              <w:t>事务申请审批</w:t>
            </w:r>
          </w:p>
        </w:tc>
        <w:tc>
          <w:tcPr>
            <w:tcW w:type="dxa" w:w="4200"/>
          </w:tcPr>
          <w:p>
            <w:pPr>
              <w:spacing w:before="0" w:after="0" w:line="264" w:lineRule="auto"/>
              <w:jc w:val="left"/>
            </w:pPr>
            <w:r/>
            <w:r>
              <w:rPr>
                <w:rFonts w:ascii="Calibri" w:hAnsi="Calibri" w:eastAsia="Microsoft YaHei"/>
                <w:b w:val="0"/>
                <w:color w:val="14213D"/>
                <w:sz w:val="20"/>
              </w:rPr>
              <w:t>管理员通过或驳回事务申请。</w:t>
            </w:r>
          </w:p>
        </w:tc>
        <w:tc>
          <w:tcPr>
            <w:tcW w:type="dxa" w:w="3060"/>
          </w:tcPr>
          <w:p>
            <w:pPr>
              <w:spacing w:before="0" w:after="0" w:line="264" w:lineRule="auto"/>
              <w:jc w:val="left"/>
            </w:pPr>
            <w:r/>
            <w:r>
              <w:rPr>
                <w:rFonts w:ascii="Calibri" w:hAnsi="Calibri" w:eastAsia="Microsoft YaHei"/>
                <w:b w:val="0"/>
                <w:color w:val="14213D"/>
                <w:sz w:val="20"/>
              </w:rPr>
              <w:t>申请人。</w:t>
            </w:r>
          </w:p>
        </w:tc>
      </w:tr>
      <w:tr>
        <w:tc>
          <w:tcPr>
            <w:tcW w:type="dxa" w:w="2100"/>
          </w:tcPr>
          <w:p>
            <w:pPr>
              <w:spacing w:before="0" w:after="0" w:line="264" w:lineRule="auto"/>
              <w:jc w:val="left"/>
            </w:pPr>
            <w:r/>
            <w:r>
              <w:rPr>
                <w:rFonts w:ascii="Calibri" w:hAnsi="Calibri" w:eastAsia="Microsoft YaHei"/>
                <w:b w:val="0"/>
                <w:color w:val="14213D"/>
                <w:sz w:val="20"/>
              </w:rPr>
              <w:t>评价提交与回复</w:t>
            </w:r>
          </w:p>
        </w:tc>
        <w:tc>
          <w:tcPr>
            <w:tcW w:type="dxa" w:w="4200"/>
          </w:tcPr>
          <w:p>
            <w:pPr>
              <w:spacing w:before="0" w:after="0" w:line="264" w:lineRule="auto"/>
              <w:jc w:val="left"/>
            </w:pPr>
            <w:r/>
            <w:r>
              <w:rPr>
                <w:rFonts w:ascii="Calibri" w:hAnsi="Calibri" w:eastAsia="Microsoft YaHei"/>
                <w:b w:val="0"/>
                <w:color w:val="14213D"/>
                <w:sz w:val="20"/>
              </w:rPr>
              <w:t>学生提交评价或负责人回复评价。</w:t>
            </w:r>
          </w:p>
        </w:tc>
        <w:tc>
          <w:tcPr>
            <w:tcW w:type="dxa" w:w="3060"/>
          </w:tcPr>
          <w:p>
            <w:pPr>
              <w:spacing w:before="0" w:after="0" w:line="264" w:lineRule="auto"/>
              <w:jc w:val="left"/>
            </w:pPr>
            <w:r/>
            <w:r>
              <w:rPr>
                <w:rFonts w:ascii="Calibri" w:hAnsi="Calibri" w:eastAsia="Microsoft YaHei"/>
                <w:b w:val="0"/>
                <w:color w:val="14213D"/>
                <w:sz w:val="20"/>
              </w:rPr>
              <w:t>组织负责人或评价人。</w:t>
            </w:r>
          </w:p>
        </w:tc>
      </w:tr>
    </w:tbl>
    <w:p>
      <w:pPr>
        <w:pStyle w:val="Heading2"/>
      </w:pPr>
      <w:r>
        <w:rPr>
          <w:rFonts w:ascii="Calibri" w:hAnsi="Calibri" w:eastAsia="Microsoft YaHei"/>
          <w:b/>
          <w:color w:val="2E74B5"/>
          <w:sz w:val="26"/>
        </w:rPr>
        <w:t>6.3 功能需求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0"/>
        <w:gridCol w:w="1700"/>
        <w:gridCol w:w="5600"/>
        <w:gridCol w:w="1160"/>
      </w:tblGrid>
      <w:tr>
        <w:tc>
          <w:tcPr>
            <w:tcW w:type="dxa" w:w="900"/>
            <w:vAlign w:val="center"/>
            <w:shd w:fill="F2F4F7"/>
          </w:tcPr>
          <w:p>
            <w:pPr>
              <w:spacing w:before="0" w:after="0" w:line="264" w:lineRule="auto"/>
              <w:jc w:val="center"/>
            </w:pPr>
            <w:r/>
            <w:r>
              <w:rPr>
                <w:rFonts w:ascii="Calibri" w:hAnsi="Calibri" w:eastAsia="Microsoft YaHei"/>
                <w:b/>
                <w:color w:val="14213D"/>
                <w:sz w:val="20"/>
              </w:rPr>
              <w:t>编号</w:t>
            </w:r>
          </w:p>
        </w:tc>
        <w:tc>
          <w:tcPr>
            <w:tcW w:type="dxa" w:w="1700"/>
            <w:vAlign w:val="center"/>
            <w:shd w:fill="F2F4F7"/>
          </w:tcPr>
          <w:p>
            <w:pPr>
              <w:spacing w:before="0" w:after="0" w:line="264" w:lineRule="auto"/>
              <w:jc w:val="center"/>
            </w:pPr>
            <w:r/>
            <w:r>
              <w:rPr>
                <w:rFonts w:ascii="Calibri" w:hAnsi="Calibri" w:eastAsia="Microsoft YaHei"/>
                <w:b/>
                <w:color w:val="14213D"/>
                <w:sz w:val="20"/>
              </w:rPr>
              <w:t>需求名称</w:t>
            </w:r>
          </w:p>
        </w:tc>
        <w:tc>
          <w:tcPr>
            <w:tcW w:type="dxa" w:w="5600"/>
            <w:vAlign w:val="center"/>
            <w:shd w:fill="F2F4F7"/>
          </w:tcPr>
          <w:p>
            <w:pPr>
              <w:spacing w:before="0" w:after="0" w:line="264" w:lineRule="auto"/>
              <w:jc w:val="center"/>
            </w:pPr>
            <w:r/>
            <w:r>
              <w:rPr>
                <w:rFonts w:ascii="Calibri" w:hAnsi="Calibri" w:eastAsia="Microsoft YaHei"/>
                <w:b/>
                <w:color w:val="14213D"/>
                <w:sz w:val="20"/>
              </w:rPr>
              <w:t>需求描述</w:t>
            </w:r>
          </w:p>
        </w:tc>
        <w:tc>
          <w:tcPr>
            <w:tcW w:type="dxa" w:w="1160"/>
            <w:vAlign w:val="center"/>
            <w:shd w:fill="F2F4F7"/>
          </w:tcPr>
          <w:p>
            <w:pPr>
              <w:spacing w:before="0" w:after="0" w:line="264" w:lineRule="auto"/>
              <w:jc w:val="center"/>
            </w:pPr>
            <w:r/>
            <w:r>
              <w:rPr>
                <w:rFonts w:ascii="Calibri" w:hAnsi="Calibri" w:eastAsia="Microsoft YaHei"/>
                <w:b/>
                <w:color w:val="14213D"/>
                <w:sz w:val="20"/>
              </w:rPr>
              <w:t>优先级</w:t>
            </w:r>
          </w:p>
        </w:tc>
      </w:tr>
      <w:tr>
        <w:tc>
          <w:tcPr>
            <w:tcW w:type="dxa" w:w="900"/>
          </w:tcPr>
          <w:p>
            <w:pPr>
              <w:spacing w:before="0" w:after="0" w:line="264" w:lineRule="auto"/>
              <w:jc w:val="left"/>
            </w:pPr>
            <w:r/>
            <w:r>
              <w:rPr>
                <w:rFonts w:ascii="Calibri" w:hAnsi="Calibri" w:eastAsia="Microsoft YaHei"/>
                <w:b w:val="0"/>
                <w:color w:val="14213D"/>
                <w:sz w:val="20"/>
              </w:rPr>
              <w:t>MF-01</w:t>
            </w:r>
          </w:p>
        </w:tc>
        <w:tc>
          <w:tcPr>
            <w:tcW w:type="dxa" w:w="1700"/>
          </w:tcPr>
          <w:p>
            <w:pPr>
              <w:spacing w:before="0" w:after="0" w:line="264" w:lineRule="auto"/>
              <w:jc w:val="left"/>
            </w:pPr>
            <w:r/>
            <w:r>
              <w:rPr>
                <w:rFonts w:ascii="Calibri" w:hAnsi="Calibri" w:eastAsia="Microsoft YaHei"/>
                <w:b w:val="0"/>
                <w:color w:val="14213D"/>
                <w:sz w:val="20"/>
              </w:rPr>
              <w:t>消息列表</w:t>
            </w:r>
          </w:p>
        </w:tc>
        <w:tc>
          <w:tcPr>
            <w:tcW w:type="dxa" w:w="5600"/>
          </w:tcPr>
          <w:p>
            <w:pPr>
              <w:spacing w:before="0" w:after="0" w:line="264" w:lineRule="auto"/>
              <w:jc w:val="left"/>
            </w:pPr>
            <w:r/>
            <w:r>
              <w:rPr>
                <w:rFonts w:ascii="Calibri" w:hAnsi="Calibri" w:eastAsia="Microsoft YaHei"/>
                <w:b w:val="0"/>
                <w:color w:val="14213D"/>
                <w:sz w:val="20"/>
              </w:rPr>
              <w:t>登录用户可以查看按时间倒序排列的个人消息。</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MF-02</w:t>
            </w:r>
          </w:p>
        </w:tc>
        <w:tc>
          <w:tcPr>
            <w:tcW w:type="dxa" w:w="1700"/>
          </w:tcPr>
          <w:p>
            <w:pPr>
              <w:spacing w:before="0" w:after="0" w:line="264" w:lineRule="auto"/>
              <w:jc w:val="left"/>
            </w:pPr>
            <w:r/>
            <w:r>
              <w:rPr>
                <w:rFonts w:ascii="Calibri" w:hAnsi="Calibri" w:eastAsia="Microsoft YaHei"/>
                <w:b w:val="0"/>
                <w:color w:val="14213D"/>
                <w:sz w:val="20"/>
              </w:rPr>
              <w:t>未读筛选</w:t>
            </w:r>
          </w:p>
        </w:tc>
        <w:tc>
          <w:tcPr>
            <w:tcW w:type="dxa" w:w="5600"/>
          </w:tcPr>
          <w:p>
            <w:pPr>
              <w:spacing w:before="0" w:after="0" w:line="264" w:lineRule="auto"/>
              <w:jc w:val="left"/>
            </w:pPr>
            <w:r/>
            <w:r>
              <w:rPr>
                <w:rFonts w:ascii="Calibri" w:hAnsi="Calibri" w:eastAsia="Microsoft YaHei"/>
                <w:b w:val="0"/>
                <w:color w:val="14213D"/>
                <w:sz w:val="20"/>
              </w:rPr>
              <w:t>用户可以只查看未读消息，便于快速处理。</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MF-03</w:t>
            </w:r>
          </w:p>
        </w:tc>
        <w:tc>
          <w:tcPr>
            <w:tcW w:type="dxa" w:w="1700"/>
          </w:tcPr>
          <w:p>
            <w:pPr>
              <w:spacing w:before="0" w:after="0" w:line="264" w:lineRule="auto"/>
              <w:jc w:val="left"/>
            </w:pPr>
            <w:r/>
            <w:r>
              <w:rPr>
                <w:rFonts w:ascii="Calibri" w:hAnsi="Calibri" w:eastAsia="Microsoft YaHei"/>
                <w:b w:val="0"/>
                <w:color w:val="14213D"/>
                <w:sz w:val="20"/>
              </w:rPr>
              <w:t>未读数量</w:t>
            </w:r>
          </w:p>
        </w:tc>
        <w:tc>
          <w:tcPr>
            <w:tcW w:type="dxa" w:w="5600"/>
          </w:tcPr>
          <w:p>
            <w:pPr>
              <w:spacing w:before="0" w:after="0" w:line="264" w:lineRule="auto"/>
              <w:jc w:val="left"/>
            </w:pPr>
            <w:r/>
            <w:r>
              <w:rPr>
                <w:rFonts w:ascii="Calibri" w:hAnsi="Calibri" w:eastAsia="Microsoft YaHei"/>
                <w:b w:val="0"/>
                <w:color w:val="14213D"/>
                <w:sz w:val="20"/>
              </w:rPr>
              <w:t>系统应返回当前用户未读消息数量，用于页面统计或角标。</w:t>
            </w:r>
          </w:p>
        </w:tc>
        <w:tc>
          <w:tcPr>
            <w:tcW w:type="dxa" w:w="1160"/>
          </w:tcPr>
          <w:p>
            <w:pPr>
              <w:spacing w:before="0" w:after="0" w:line="264" w:lineRule="auto"/>
              <w:jc w:val="left"/>
            </w:pPr>
            <w:r/>
            <w:r>
              <w:rPr>
                <w:rFonts w:ascii="Calibri" w:hAnsi="Calibri" w:eastAsia="Microsoft YaHei"/>
                <w:b w:val="0"/>
                <w:color w:val="14213D"/>
                <w:sz w:val="20"/>
              </w:rPr>
              <w:t>中</w:t>
            </w:r>
          </w:p>
        </w:tc>
      </w:tr>
      <w:tr>
        <w:tc>
          <w:tcPr>
            <w:tcW w:type="dxa" w:w="900"/>
          </w:tcPr>
          <w:p>
            <w:pPr>
              <w:spacing w:before="0" w:after="0" w:line="264" w:lineRule="auto"/>
              <w:jc w:val="left"/>
            </w:pPr>
            <w:r/>
            <w:r>
              <w:rPr>
                <w:rFonts w:ascii="Calibri" w:hAnsi="Calibri" w:eastAsia="Microsoft YaHei"/>
                <w:b w:val="0"/>
                <w:color w:val="14213D"/>
                <w:sz w:val="20"/>
              </w:rPr>
              <w:t>MF-04</w:t>
            </w:r>
          </w:p>
        </w:tc>
        <w:tc>
          <w:tcPr>
            <w:tcW w:type="dxa" w:w="1700"/>
          </w:tcPr>
          <w:p>
            <w:pPr>
              <w:spacing w:before="0" w:after="0" w:line="264" w:lineRule="auto"/>
              <w:jc w:val="left"/>
            </w:pPr>
            <w:r/>
            <w:r>
              <w:rPr>
                <w:rFonts w:ascii="Calibri" w:hAnsi="Calibri" w:eastAsia="Microsoft YaHei"/>
                <w:b w:val="0"/>
                <w:color w:val="14213D"/>
                <w:sz w:val="20"/>
              </w:rPr>
              <w:t>标记已读</w:t>
            </w:r>
          </w:p>
        </w:tc>
        <w:tc>
          <w:tcPr>
            <w:tcW w:type="dxa" w:w="5600"/>
          </w:tcPr>
          <w:p>
            <w:pPr>
              <w:spacing w:before="0" w:after="0" w:line="264" w:lineRule="auto"/>
              <w:jc w:val="left"/>
            </w:pPr>
            <w:r/>
            <w:r>
              <w:rPr>
                <w:rFonts w:ascii="Calibri" w:hAnsi="Calibri" w:eastAsia="Microsoft YaHei"/>
                <w:b w:val="0"/>
                <w:color w:val="14213D"/>
                <w:sz w:val="20"/>
              </w:rPr>
              <w:t>用户可以将单条消息或全部未读消息标记为已读。</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MF-05</w:t>
            </w:r>
          </w:p>
        </w:tc>
        <w:tc>
          <w:tcPr>
            <w:tcW w:type="dxa" w:w="1700"/>
          </w:tcPr>
          <w:p>
            <w:pPr>
              <w:spacing w:before="0" w:after="0" w:line="264" w:lineRule="auto"/>
              <w:jc w:val="left"/>
            </w:pPr>
            <w:r/>
            <w:r>
              <w:rPr>
                <w:rFonts w:ascii="Calibri" w:hAnsi="Calibri" w:eastAsia="Microsoft YaHei"/>
                <w:b w:val="0"/>
                <w:color w:val="14213D"/>
                <w:sz w:val="20"/>
              </w:rPr>
              <w:t>公告发布</w:t>
            </w:r>
          </w:p>
        </w:tc>
        <w:tc>
          <w:tcPr>
            <w:tcW w:type="dxa" w:w="5600"/>
          </w:tcPr>
          <w:p>
            <w:pPr>
              <w:spacing w:before="0" w:after="0" w:line="264" w:lineRule="auto"/>
              <w:jc w:val="left"/>
            </w:pPr>
            <w:r/>
            <w:r>
              <w:rPr>
                <w:rFonts w:ascii="Calibri" w:hAnsi="Calibri" w:eastAsia="Microsoft YaHei"/>
                <w:b w:val="0"/>
                <w:color w:val="14213D"/>
                <w:sz w:val="20"/>
              </w:rPr>
              <w:t>管理员可以填写标题、内容、目标角色和优先级后发布公告。</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MF-06</w:t>
            </w:r>
          </w:p>
        </w:tc>
        <w:tc>
          <w:tcPr>
            <w:tcW w:type="dxa" w:w="1700"/>
          </w:tcPr>
          <w:p>
            <w:pPr>
              <w:spacing w:before="0" w:after="0" w:line="264" w:lineRule="auto"/>
              <w:jc w:val="left"/>
            </w:pPr>
            <w:r/>
            <w:r>
              <w:rPr>
                <w:rFonts w:ascii="Calibri" w:hAnsi="Calibri" w:eastAsia="Microsoft YaHei"/>
                <w:b w:val="0"/>
                <w:color w:val="14213D"/>
                <w:sz w:val="20"/>
              </w:rPr>
              <w:t>角色投递</w:t>
            </w:r>
          </w:p>
        </w:tc>
        <w:tc>
          <w:tcPr>
            <w:tcW w:type="dxa" w:w="5600"/>
          </w:tcPr>
          <w:p>
            <w:pPr>
              <w:spacing w:before="0" w:after="0" w:line="264" w:lineRule="auto"/>
              <w:jc w:val="left"/>
            </w:pPr>
            <w:r/>
            <w:r>
              <w:rPr>
                <w:rFonts w:ascii="Calibri" w:hAnsi="Calibri" w:eastAsia="Microsoft YaHei"/>
                <w:b w:val="0"/>
                <w:color w:val="14213D"/>
                <w:sz w:val="20"/>
              </w:rPr>
              <w:t>公告和系统提醒应按目标角色或具体用户准确投递。</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MF-07</w:t>
            </w:r>
          </w:p>
        </w:tc>
        <w:tc>
          <w:tcPr>
            <w:tcW w:type="dxa" w:w="1700"/>
          </w:tcPr>
          <w:p>
            <w:pPr>
              <w:spacing w:before="0" w:after="0" w:line="264" w:lineRule="auto"/>
              <w:jc w:val="left"/>
            </w:pPr>
            <w:r/>
            <w:r>
              <w:rPr>
                <w:rFonts w:ascii="Calibri" w:hAnsi="Calibri" w:eastAsia="Microsoft YaHei"/>
                <w:b w:val="0"/>
                <w:color w:val="14213D"/>
                <w:sz w:val="20"/>
              </w:rPr>
              <w:t>公告停用</w:t>
            </w:r>
          </w:p>
        </w:tc>
        <w:tc>
          <w:tcPr>
            <w:tcW w:type="dxa" w:w="5600"/>
          </w:tcPr>
          <w:p>
            <w:pPr>
              <w:spacing w:before="0" w:after="0" w:line="264" w:lineRule="auto"/>
              <w:jc w:val="left"/>
            </w:pPr>
            <w:r/>
            <w:r>
              <w:rPr>
                <w:rFonts w:ascii="Calibri" w:hAnsi="Calibri" w:eastAsia="Microsoft YaHei"/>
                <w:b w:val="0"/>
                <w:color w:val="14213D"/>
                <w:sz w:val="20"/>
              </w:rPr>
              <w:t>管理员可以停用已发布公告，历史投递消息仍保留。</w:t>
            </w:r>
          </w:p>
        </w:tc>
        <w:tc>
          <w:tcPr>
            <w:tcW w:type="dxa" w:w="1160"/>
          </w:tcPr>
          <w:p>
            <w:pPr>
              <w:spacing w:before="0" w:after="0" w:line="264" w:lineRule="auto"/>
              <w:jc w:val="left"/>
            </w:pPr>
            <w:r/>
            <w:r>
              <w:rPr>
                <w:rFonts w:ascii="Calibri" w:hAnsi="Calibri" w:eastAsia="Microsoft YaHei"/>
                <w:b w:val="0"/>
                <w:color w:val="14213D"/>
                <w:sz w:val="20"/>
              </w:rPr>
              <w:t>中</w:t>
            </w:r>
          </w:p>
        </w:tc>
      </w:tr>
    </w:tbl>
    <w:p>
      <w:pPr>
        <w:pStyle w:val="Heading2"/>
      </w:pPr>
      <w:r>
        <w:rPr>
          <w:rFonts w:ascii="Calibri" w:hAnsi="Calibri" w:eastAsia="Microsoft YaHei"/>
          <w:b/>
          <w:color w:val="2E74B5"/>
          <w:sz w:val="26"/>
        </w:rPr>
        <w:t>6.4 页面需求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200"/>
        <w:gridCol w:w="5260"/>
      </w:tblGrid>
      <w:tr>
        <w:tc>
          <w:tcPr>
            <w:tcW w:type="dxa" w:w="1900"/>
            <w:vAlign w:val="center"/>
            <w:shd w:fill="F2F4F7"/>
          </w:tcPr>
          <w:p>
            <w:pPr>
              <w:spacing w:before="0" w:after="0" w:line="264" w:lineRule="auto"/>
              <w:jc w:val="center"/>
            </w:pPr>
            <w:r/>
            <w:r>
              <w:rPr>
                <w:rFonts w:ascii="Calibri" w:hAnsi="Calibri" w:eastAsia="Microsoft YaHei"/>
                <w:b/>
                <w:color w:val="14213D"/>
                <w:sz w:val="20"/>
              </w:rPr>
              <w:t>页面区域</w:t>
            </w:r>
          </w:p>
        </w:tc>
        <w:tc>
          <w:tcPr>
            <w:tcW w:type="dxa" w:w="2200"/>
            <w:vAlign w:val="center"/>
            <w:shd w:fill="F2F4F7"/>
          </w:tcPr>
          <w:p>
            <w:pPr>
              <w:spacing w:before="0" w:after="0" w:line="264" w:lineRule="auto"/>
              <w:jc w:val="center"/>
            </w:pPr>
            <w:r/>
            <w:r>
              <w:rPr>
                <w:rFonts w:ascii="Calibri" w:hAnsi="Calibri" w:eastAsia="Microsoft YaHei"/>
                <w:b/>
                <w:color w:val="14213D"/>
                <w:sz w:val="20"/>
              </w:rPr>
              <w:t>使用角色</w:t>
            </w:r>
          </w:p>
        </w:tc>
        <w:tc>
          <w:tcPr>
            <w:tcW w:type="dxa" w:w="5260"/>
            <w:vAlign w:val="center"/>
            <w:shd w:fill="F2F4F7"/>
          </w:tcPr>
          <w:p>
            <w:pPr>
              <w:spacing w:before="0" w:after="0" w:line="264" w:lineRule="auto"/>
              <w:jc w:val="center"/>
            </w:pPr>
            <w:r/>
            <w:r>
              <w:rPr>
                <w:rFonts w:ascii="Calibri" w:hAnsi="Calibri" w:eastAsia="Microsoft YaHei"/>
                <w:b/>
                <w:color w:val="14213D"/>
                <w:sz w:val="20"/>
              </w:rPr>
              <w:t>主要内容</w:t>
            </w:r>
          </w:p>
        </w:tc>
      </w:tr>
      <w:tr>
        <w:tc>
          <w:tcPr>
            <w:tcW w:type="dxa" w:w="1900"/>
          </w:tcPr>
          <w:p>
            <w:pPr>
              <w:spacing w:before="0" w:after="0" w:line="264" w:lineRule="auto"/>
              <w:jc w:val="left"/>
            </w:pPr>
            <w:r/>
            <w:r>
              <w:rPr>
                <w:rFonts w:ascii="Calibri" w:hAnsi="Calibri" w:eastAsia="Microsoft YaHei"/>
                <w:b w:val="0"/>
                <w:color w:val="14213D"/>
                <w:sz w:val="20"/>
              </w:rPr>
              <w:t>消息统计区</w:t>
            </w:r>
          </w:p>
        </w:tc>
        <w:tc>
          <w:tcPr>
            <w:tcW w:type="dxa" w:w="2200"/>
          </w:tcPr>
          <w:p>
            <w:pPr>
              <w:spacing w:before="0" w:after="0" w:line="264" w:lineRule="auto"/>
              <w:jc w:val="left"/>
            </w:pPr>
            <w:r/>
            <w:r>
              <w:rPr>
                <w:rFonts w:ascii="Calibri" w:hAnsi="Calibri" w:eastAsia="Microsoft YaHei"/>
                <w:b w:val="0"/>
                <w:color w:val="14213D"/>
                <w:sz w:val="20"/>
              </w:rPr>
              <w:t>全部登录用户</w:t>
            </w:r>
          </w:p>
        </w:tc>
        <w:tc>
          <w:tcPr>
            <w:tcW w:type="dxa" w:w="5260"/>
          </w:tcPr>
          <w:p>
            <w:pPr>
              <w:spacing w:before="0" w:after="0" w:line="264" w:lineRule="auto"/>
              <w:jc w:val="left"/>
            </w:pPr>
            <w:r/>
            <w:r>
              <w:rPr>
                <w:rFonts w:ascii="Calibri" w:hAnsi="Calibri" w:eastAsia="Microsoft YaHei"/>
                <w:b w:val="0"/>
                <w:color w:val="14213D"/>
                <w:sz w:val="20"/>
              </w:rPr>
              <w:t>全部消息数、未读消息数、公告数量、重要公告数量。</w:t>
            </w:r>
          </w:p>
        </w:tc>
      </w:tr>
      <w:tr>
        <w:tc>
          <w:tcPr>
            <w:tcW w:type="dxa" w:w="1900"/>
          </w:tcPr>
          <w:p>
            <w:pPr>
              <w:spacing w:before="0" w:after="0" w:line="264" w:lineRule="auto"/>
              <w:jc w:val="left"/>
            </w:pPr>
            <w:r/>
            <w:r>
              <w:rPr>
                <w:rFonts w:ascii="Calibri" w:hAnsi="Calibri" w:eastAsia="Microsoft YaHei"/>
                <w:b w:val="0"/>
                <w:color w:val="14213D"/>
                <w:sz w:val="20"/>
              </w:rPr>
              <w:t>我的消息列表</w:t>
            </w:r>
          </w:p>
        </w:tc>
        <w:tc>
          <w:tcPr>
            <w:tcW w:type="dxa" w:w="2200"/>
          </w:tcPr>
          <w:p>
            <w:pPr>
              <w:spacing w:before="0" w:after="0" w:line="264" w:lineRule="auto"/>
              <w:jc w:val="left"/>
            </w:pPr>
            <w:r/>
            <w:r>
              <w:rPr>
                <w:rFonts w:ascii="Calibri" w:hAnsi="Calibri" w:eastAsia="Microsoft YaHei"/>
                <w:b w:val="0"/>
                <w:color w:val="14213D"/>
                <w:sz w:val="20"/>
              </w:rPr>
              <w:t>全部登录用户</w:t>
            </w:r>
          </w:p>
        </w:tc>
        <w:tc>
          <w:tcPr>
            <w:tcW w:type="dxa" w:w="5260"/>
          </w:tcPr>
          <w:p>
            <w:pPr>
              <w:spacing w:before="0" w:after="0" w:line="264" w:lineRule="auto"/>
              <w:jc w:val="left"/>
            </w:pPr>
            <w:r/>
            <w:r>
              <w:rPr>
                <w:rFonts w:ascii="Calibri" w:hAnsi="Calibri" w:eastAsia="Microsoft YaHei"/>
                <w:b w:val="0"/>
                <w:color w:val="14213D"/>
                <w:sz w:val="20"/>
              </w:rPr>
              <w:t>状态、类型、标题、内容、时间、标为已读操作。</w:t>
            </w:r>
          </w:p>
        </w:tc>
      </w:tr>
      <w:tr>
        <w:tc>
          <w:tcPr>
            <w:tcW w:type="dxa" w:w="1900"/>
          </w:tcPr>
          <w:p>
            <w:pPr>
              <w:spacing w:before="0" w:after="0" w:line="264" w:lineRule="auto"/>
              <w:jc w:val="left"/>
            </w:pPr>
            <w:r/>
            <w:r>
              <w:rPr>
                <w:rFonts w:ascii="Calibri" w:hAnsi="Calibri" w:eastAsia="Microsoft YaHei"/>
                <w:b w:val="0"/>
                <w:color w:val="14213D"/>
                <w:sz w:val="20"/>
              </w:rPr>
              <w:t>发布公告</w:t>
            </w:r>
          </w:p>
        </w:tc>
        <w:tc>
          <w:tcPr>
            <w:tcW w:type="dxa" w:w="2200"/>
          </w:tcPr>
          <w:p>
            <w:pPr>
              <w:spacing w:before="0" w:after="0" w:line="264" w:lineRule="auto"/>
              <w:jc w:val="left"/>
            </w:pPr>
            <w:r/>
            <w:r>
              <w:rPr>
                <w:rFonts w:ascii="Calibri" w:hAnsi="Calibri" w:eastAsia="Microsoft YaHei"/>
                <w:b w:val="0"/>
                <w:color w:val="14213D"/>
                <w:sz w:val="20"/>
              </w:rPr>
              <w:t>管理员</w:t>
            </w:r>
          </w:p>
        </w:tc>
        <w:tc>
          <w:tcPr>
            <w:tcW w:type="dxa" w:w="5260"/>
          </w:tcPr>
          <w:p>
            <w:pPr>
              <w:spacing w:before="0" w:after="0" w:line="264" w:lineRule="auto"/>
              <w:jc w:val="left"/>
            </w:pPr>
            <w:r/>
            <w:r>
              <w:rPr>
                <w:rFonts w:ascii="Calibri" w:hAnsi="Calibri" w:eastAsia="Microsoft YaHei"/>
                <w:b w:val="0"/>
                <w:color w:val="14213D"/>
                <w:sz w:val="20"/>
              </w:rPr>
              <w:t>公告标题、目标角色、优先级、公告内容、发布按钮。</w:t>
            </w:r>
          </w:p>
        </w:tc>
      </w:tr>
      <w:tr>
        <w:tc>
          <w:tcPr>
            <w:tcW w:type="dxa" w:w="1900"/>
          </w:tcPr>
          <w:p>
            <w:pPr>
              <w:spacing w:before="0" w:after="0" w:line="264" w:lineRule="auto"/>
              <w:jc w:val="left"/>
            </w:pPr>
            <w:r/>
            <w:r>
              <w:rPr>
                <w:rFonts w:ascii="Calibri" w:hAnsi="Calibri" w:eastAsia="Microsoft YaHei"/>
                <w:b w:val="0"/>
                <w:color w:val="14213D"/>
                <w:sz w:val="20"/>
              </w:rPr>
              <w:t>公告历史</w:t>
            </w:r>
          </w:p>
        </w:tc>
        <w:tc>
          <w:tcPr>
            <w:tcW w:type="dxa" w:w="2200"/>
          </w:tcPr>
          <w:p>
            <w:pPr>
              <w:spacing w:before="0" w:after="0" w:line="264" w:lineRule="auto"/>
              <w:jc w:val="left"/>
            </w:pPr>
            <w:r/>
            <w:r>
              <w:rPr>
                <w:rFonts w:ascii="Calibri" w:hAnsi="Calibri" w:eastAsia="Microsoft YaHei"/>
                <w:b w:val="0"/>
                <w:color w:val="14213D"/>
                <w:sz w:val="20"/>
              </w:rPr>
              <w:t>管理员</w:t>
            </w:r>
          </w:p>
        </w:tc>
        <w:tc>
          <w:tcPr>
            <w:tcW w:type="dxa" w:w="5260"/>
          </w:tcPr>
          <w:p>
            <w:pPr>
              <w:spacing w:before="0" w:after="0" w:line="264" w:lineRule="auto"/>
              <w:jc w:val="left"/>
            </w:pPr>
            <w:r/>
            <w:r>
              <w:rPr>
                <w:rFonts w:ascii="Calibri" w:hAnsi="Calibri" w:eastAsia="Microsoft YaHei"/>
                <w:b w:val="0"/>
                <w:color w:val="14213D"/>
                <w:sz w:val="20"/>
              </w:rPr>
              <w:t>公告列表、接收人数、状态、发布时间、停用操作。</w:t>
            </w:r>
          </w:p>
        </w:tc>
      </w:tr>
    </w:tbl>
    <w:p>
      <w:pPr>
        <w:pStyle w:val="Heading2"/>
      </w:pPr>
      <w:r>
        <w:rPr>
          <w:rFonts w:ascii="Calibri" w:hAnsi="Calibri" w:eastAsia="Microsoft YaHei"/>
          <w:b/>
          <w:color w:val="2E74B5"/>
          <w:sz w:val="26"/>
        </w:rPr>
        <w:t>6.5 业务规则与约束</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8060"/>
      </w:tblGrid>
      <w:tr>
        <w:tc>
          <w:tcPr>
            <w:tcW w:type="dxa" w:w="1300"/>
            <w:vAlign w:val="center"/>
            <w:shd w:fill="F2F4F7"/>
          </w:tcPr>
          <w:p>
            <w:pPr>
              <w:spacing w:before="0" w:after="0" w:line="264" w:lineRule="auto"/>
              <w:jc w:val="center"/>
            </w:pPr>
            <w:r/>
            <w:r>
              <w:rPr>
                <w:rFonts w:ascii="Calibri" w:hAnsi="Calibri" w:eastAsia="Microsoft YaHei"/>
                <w:b/>
                <w:color w:val="14213D"/>
                <w:sz w:val="20"/>
              </w:rPr>
              <w:t>规则编号</w:t>
            </w:r>
          </w:p>
        </w:tc>
        <w:tc>
          <w:tcPr>
            <w:tcW w:type="dxa" w:w="8060"/>
            <w:vAlign w:val="center"/>
            <w:shd w:fill="F2F4F7"/>
          </w:tcPr>
          <w:p>
            <w:pPr>
              <w:spacing w:before="0" w:after="0" w:line="264" w:lineRule="auto"/>
              <w:jc w:val="center"/>
            </w:pPr>
            <w:r/>
            <w:r>
              <w:rPr>
                <w:rFonts w:ascii="Calibri" w:hAnsi="Calibri" w:eastAsia="Microsoft YaHei"/>
                <w:b/>
                <w:color w:val="14213D"/>
                <w:sz w:val="20"/>
              </w:rPr>
              <w:t>规则说明</w:t>
            </w:r>
          </w:p>
        </w:tc>
      </w:tr>
      <w:tr>
        <w:tc>
          <w:tcPr>
            <w:tcW w:type="dxa" w:w="1300"/>
          </w:tcPr>
          <w:p>
            <w:pPr>
              <w:spacing w:before="0" w:after="0" w:line="264" w:lineRule="auto"/>
              <w:jc w:val="left"/>
            </w:pPr>
            <w:r/>
            <w:r>
              <w:rPr>
                <w:rFonts w:ascii="Calibri" w:hAnsi="Calibri" w:eastAsia="Microsoft YaHei"/>
                <w:b w:val="0"/>
                <w:color w:val="14213D"/>
                <w:sz w:val="20"/>
              </w:rPr>
              <w:t>MR-01</w:t>
            </w:r>
          </w:p>
        </w:tc>
        <w:tc>
          <w:tcPr>
            <w:tcW w:type="dxa" w:w="8060"/>
          </w:tcPr>
          <w:p>
            <w:pPr>
              <w:spacing w:before="0" w:after="0" w:line="264" w:lineRule="auto"/>
              <w:jc w:val="left"/>
            </w:pPr>
            <w:r/>
            <w:r>
              <w:rPr>
                <w:rFonts w:ascii="Calibri" w:hAnsi="Calibri" w:eastAsia="Microsoft YaHei"/>
                <w:b w:val="0"/>
                <w:color w:val="14213D"/>
                <w:sz w:val="20"/>
              </w:rPr>
              <w:t>用户只能查看发送给自己的消息。</w:t>
            </w:r>
          </w:p>
        </w:tc>
      </w:tr>
      <w:tr>
        <w:tc>
          <w:tcPr>
            <w:tcW w:type="dxa" w:w="1300"/>
          </w:tcPr>
          <w:p>
            <w:pPr>
              <w:spacing w:before="0" w:after="0" w:line="264" w:lineRule="auto"/>
              <w:jc w:val="left"/>
            </w:pPr>
            <w:r/>
            <w:r>
              <w:rPr>
                <w:rFonts w:ascii="Calibri" w:hAnsi="Calibri" w:eastAsia="Microsoft YaHei"/>
                <w:b w:val="0"/>
                <w:color w:val="14213D"/>
                <w:sz w:val="20"/>
              </w:rPr>
              <w:t>MR-02</w:t>
            </w:r>
          </w:p>
        </w:tc>
        <w:tc>
          <w:tcPr>
            <w:tcW w:type="dxa" w:w="8060"/>
          </w:tcPr>
          <w:p>
            <w:pPr>
              <w:spacing w:before="0" w:after="0" w:line="264" w:lineRule="auto"/>
              <w:jc w:val="left"/>
            </w:pPr>
            <w:r/>
            <w:r>
              <w:rPr>
                <w:rFonts w:ascii="Calibri" w:hAnsi="Calibri" w:eastAsia="Microsoft YaHei"/>
                <w:b w:val="0"/>
                <w:color w:val="14213D"/>
                <w:sz w:val="20"/>
              </w:rPr>
              <w:t>只有管理员可以发布和停用公告。</w:t>
            </w:r>
          </w:p>
        </w:tc>
      </w:tr>
      <w:tr>
        <w:tc>
          <w:tcPr>
            <w:tcW w:type="dxa" w:w="1300"/>
          </w:tcPr>
          <w:p>
            <w:pPr>
              <w:spacing w:before="0" w:after="0" w:line="264" w:lineRule="auto"/>
              <w:jc w:val="left"/>
            </w:pPr>
            <w:r/>
            <w:r>
              <w:rPr>
                <w:rFonts w:ascii="Calibri" w:hAnsi="Calibri" w:eastAsia="Microsoft YaHei"/>
                <w:b w:val="0"/>
                <w:color w:val="14213D"/>
                <w:sz w:val="20"/>
              </w:rPr>
              <w:t>MR-03</w:t>
            </w:r>
          </w:p>
        </w:tc>
        <w:tc>
          <w:tcPr>
            <w:tcW w:type="dxa" w:w="8060"/>
          </w:tcPr>
          <w:p>
            <w:pPr>
              <w:spacing w:before="0" w:after="0" w:line="264" w:lineRule="auto"/>
              <w:jc w:val="left"/>
            </w:pPr>
            <w:r/>
            <w:r>
              <w:rPr>
                <w:rFonts w:ascii="Calibri" w:hAnsi="Calibri" w:eastAsia="Microsoft YaHei"/>
                <w:b w:val="0"/>
                <w:color w:val="14213D"/>
                <w:sz w:val="20"/>
              </w:rPr>
              <w:t>按角色投递时应避免角色混淆，管理员不应被当作普通学生处理。</w:t>
            </w:r>
          </w:p>
        </w:tc>
      </w:tr>
      <w:tr>
        <w:tc>
          <w:tcPr>
            <w:tcW w:type="dxa" w:w="1300"/>
          </w:tcPr>
          <w:p>
            <w:pPr>
              <w:spacing w:before="0" w:after="0" w:line="264" w:lineRule="auto"/>
              <w:jc w:val="left"/>
            </w:pPr>
            <w:r/>
            <w:r>
              <w:rPr>
                <w:rFonts w:ascii="Calibri" w:hAnsi="Calibri" w:eastAsia="Microsoft YaHei"/>
                <w:b w:val="0"/>
                <w:color w:val="14213D"/>
                <w:sz w:val="20"/>
              </w:rPr>
              <w:t>MR-04</w:t>
            </w:r>
          </w:p>
        </w:tc>
        <w:tc>
          <w:tcPr>
            <w:tcW w:type="dxa" w:w="8060"/>
          </w:tcPr>
          <w:p>
            <w:pPr>
              <w:spacing w:before="0" w:after="0" w:line="264" w:lineRule="auto"/>
              <w:jc w:val="left"/>
            </w:pPr>
            <w:r/>
            <w:r>
              <w:rPr>
                <w:rFonts w:ascii="Calibri" w:hAnsi="Calibri" w:eastAsia="Microsoft YaHei"/>
                <w:b w:val="0"/>
                <w:color w:val="14213D"/>
                <w:sz w:val="20"/>
              </w:rPr>
              <w:t>已读时间为空表示未读，不为空表示已读。</w:t>
            </w:r>
          </w:p>
        </w:tc>
      </w:tr>
      <w:tr>
        <w:tc>
          <w:tcPr>
            <w:tcW w:type="dxa" w:w="1300"/>
          </w:tcPr>
          <w:p>
            <w:pPr>
              <w:spacing w:before="0" w:after="0" w:line="264" w:lineRule="auto"/>
              <w:jc w:val="left"/>
            </w:pPr>
            <w:r/>
            <w:r>
              <w:rPr>
                <w:rFonts w:ascii="Calibri" w:hAnsi="Calibri" w:eastAsia="Microsoft YaHei"/>
                <w:b w:val="0"/>
                <w:color w:val="14213D"/>
                <w:sz w:val="20"/>
              </w:rPr>
              <w:t>MR-05</w:t>
            </w:r>
          </w:p>
        </w:tc>
        <w:tc>
          <w:tcPr>
            <w:tcW w:type="dxa" w:w="8060"/>
          </w:tcPr>
          <w:p>
            <w:pPr>
              <w:spacing w:before="0" w:after="0" w:line="264" w:lineRule="auto"/>
              <w:jc w:val="left"/>
            </w:pPr>
            <w:r/>
            <w:r>
              <w:rPr>
                <w:rFonts w:ascii="Calibri" w:hAnsi="Calibri" w:eastAsia="Microsoft YaHei"/>
                <w:b w:val="0"/>
                <w:color w:val="14213D"/>
                <w:sz w:val="20"/>
              </w:rPr>
              <w:t>公告停用不删除历史消息，保证通知记录可追溯。</w:t>
            </w:r>
          </w:p>
        </w:tc>
      </w:tr>
    </w:tbl>
    <w:p>
      <w:pPr>
        <w:pStyle w:val="Heading1"/>
      </w:pPr>
      <w:r>
        <w:rPr>
          <w:rFonts w:ascii="Calibri" w:hAnsi="Calibri" w:eastAsia="Microsoft YaHei"/>
          <w:b/>
          <w:color w:val="2E74B5"/>
          <w:sz w:val="32"/>
        </w:rPr>
        <w:t>7. 活动评价反馈模块需求分析</w:t>
      </w:r>
    </w:p>
    <w:p>
      <w:pPr>
        <w:pStyle w:val="Heading2"/>
      </w:pPr>
      <w:r>
        <w:rPr>
          <w:rFonts w:ascii="Calibri" w:hAnsi="Calibri" w:eastAsia="Microsoft YaHei"/>
          <w:b/>
          <w:color w:val="2E74B5"/>
          <w:sz w:val="26"/>
        </w:rPr>
        <w:t>7.1 业务目标</w:t>
      </w:r>
    </w:p>
    <w:p>
      <w:pPr>
        <w:spacing w:before="0" w:after="120" w:line="264" w:lineRule="auto"/>
      </w:pPr>
      <w:r>
        <w:rPr>
          <w:rFonts w:ascii="Calibri" w:hAnsi="Calibri" w:eastAsia="Microsoft YaHei"/>
          <w:b w:val="0"/>
          <w:i w:val="0"/>
          <w:color w:val="14213D"/>
          <w:sz w:val="22"/>
        </w:rPr>
        <w:t>活动评价反馈模块用于收集活动结束后的参与体验，帮助组织负责人了解活动质量，也帮助管理员监督活动效果。该模块与活动报名、签到、组织负责人管理和消息通知中心联动，是活动后评价与改进闭环的重要组成部分。</w:t>
      </w:r>
    </w:p>
    <w:p>
      <w:pPr>
        <w:pStyle w:val="Heading2"/>
      </w:pPr>
      <w:r>
        <w:rPr>
          <w:rFonts w:ascii="Calibri" w:hAnsi="Calibri" w:eastAsia="Microsoft YaHei"/>
          <w:b/>
          <w:color w:val="2E74B5"/>
          <w:sz w:val="26"/>
        </w:rPr>
        <w:t>7.2 功能需求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0"/>
        <w:gridCol w:w="1700"/>
        <w:gridCol w:w="5600"/>
        <w:gridCol w:w="1160"/>
      </w:tblGrid>
      <w:tr>
        <w:tc>
          <w:tcPr>
            <w:tcW w:type="dxa" w:w="900"/>
            <w:vAlign w:val="center"/>
            <w:shd w:fill="F2F4F7"/>
          </w:tcPr>
          <w:p>
            <w:pPr>
              <w:spacing w:before="0" w:after="0" w:line="264" w:lineRule="auto"/>
              <w:jc w:val="center"/>
            </w:pPr>
            <w:r/>
            <w:r>
              <w:rPr>
                <w:rFonts w:ascii="Calibri" w:hAnsi="Calibri" w:eastAsia="Microsoft YaHei"/>
                <w:b/>
                <w:color w:val="14213D"/>
                <w:sz w:val="20"/>
              </w:rPr>
              <w:t>编号</w:t>
            </w:r>
          </w:p>
        </w:tc>
        <w:tc>
          <w:tcPr>
            <w:tcW w:type="dxa" w:w="1700"/>
            <w:vAlign w:val="center"/>
            <w:shd w:fill="F2F4F7"/>
          </w:tcPr>
          <w:p>
            <w:pPr>
              <w:spacing w:before="0" w:after="0" w:line="264" w:lineRule="auto"/>
              <w:jc w:val="center"/>
            </w:pPr>
            <w:r/>
            <w:r>
              <w:rPr>
                <w:rFonts w:ascii="Calibri" w:hAnsi="Calibri" w:eastAsia="Microsoft YaHei"/>
                <w:b/>
                <w:color w:val="14213D"/>
                <w:sz w:val="20"/>
              </w:rPr>
              <w:t>需求名称</w:t>
            </w:r>
          </w:p>
        </w:tc>
        <w:tc>
          <w:tcPr>
            <w:tcW w:type="dxa" w:w="5600"/>
            <w:vAlign w:val="center"/>
            <w:shd w:fill="F2F4F7"/>
          </w:tcPr>
          <w:p>
            <w:pPr>
              <w:spacing w:before="0" w:after="0" w:line="264" w:lineRule="auto"/>
              <w:jc w:val="center"/>
            </w:pPr>
            <w:r/>
            <w:r>
              <w:rPr>
                <w:rFonts w:ascii="Calibri" w:hAnsi="Calibri" w:eastAsia="Microsoft YaHei"/>
                <w:b/>
                <w:color w:val="14213D"/>
                <w:sz w:val="20"/>
              </w:rPr>
              <w:t>需求描述</w:t>
            </w:r>
          </w:p>
        </w:tc>
        <w:tc>
          <w:tcPr>
            <w:tcW w:type="dxa" w:w="1160"/>
            <w:vAlign w:val="center"/>
            <w:shd w:fill="F2F4F7"/>
          </w:tcPr>
          <w:p>
            <w:pPr>
              <w:spacing w:before="0" w:after="0" w:line="264" w:lineRule="auto"/>
              <w:jc w:val="center"/>
            </w:pPr>
            <w:r/>
            <w:r>
              <w:rPr>
                <w:rFonts w:ascii="Calibri" w:hAnsi="Calibri" w:eastAsia="Microsoft YaHei"/>
                <w:b/>
                <w:color w:val="14213D"/>
                <w:sz w:val="20"/>
              </w:rPr>
              <w:t>优先级</w:t>
            </w:r>
          </w:p>
        </w:tc>
      </w:tr>
      <w:tr>
        <w:tc>
          <w:tcPr>
            <w:tcW w:type="dxa" w:w="900"/>
          </w:tcPr>
          <w:p>
            <w:pPr>
              <w:spacing w:before="0" w:after="0" w:line="264" w:lineRule="auto"/>
              <w:jc w:val="left"/>
            </w:pPr>
            <w:r/>
            <w:r>
              <w:rPr>
                <w:rFonts w:ascii="Calibri" w:hAnsi="Calibri" w:eastAsia="Microsoft YaHei"/>
                <w:b w:val="0"/>
                <w:color w:val="14213D"/>
                <w:sz w:val="20"/>
              </w:rPr>
              <w:t>FF-01</w:t>
            </w:r>
          </w:p>
        </w:tc>
        <w:tc>
          <w:tcPr>
            <w:tcW w:type="dxa" w:w="1700"/>
          </w:tcPr>
          <w:p>
            <w:pPr>
              <w:spacing w:before="0" w:after="0" w:line="264" w:lineRule="auto"/>
              <w:jc w:val="left"/>
            </w:pPr>
            <w:r/>
            <w:r>
              <w:rPr>
                <w:rFonts w:ascii="Calibri" w:hAnsi="Calibri" w:eastAsia="Microsoft YaHei"/>
                <w:b w:val="0"/>
                <w:color w:val="14213D"/>
                <w:sz w:val="20"/>
              </w:rPr>
              <w:t>评价资格校验</w:t>
            </w:r>
          </w:p>
        </w:tc>
        <w:tc>
          <w:tcPr>
            <w:tcW w:type="dxa" w:w="5600"/>
          </w:tcPr>
          <w:p>
            <w:pPr>
              <w:spacing w:before="0" w:after="0" w:line="264" w:lineRule="auto"/>
              <w:jc w:val="left"/>
            </w:pPr>
            <w:r/>
            <w:r>
              <w:rPr>
                <w:rFonts w:ascii="Calibri" w:hAnsi="Calibri" w:eastAsia="Microsoft YaHei"/>
                <w:b w:val="0"/>
                <w:color w:val="14213D"/>
                <w:sz w:val="20"/>
              </w:rPr>
              <w:t>只有活动已结束、用户有效报名且完成签到时，才允许提交评价。</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FF-02</w:t>
            </w:r>
          </w:p>
        </w:tc>
        <w:tc>
          <w:tcPr>
            <w:tcW w:type="dxa" w:w="1700"/>
          </w:tcPr>
          <w:p>
            <w:pPr>
              <w:spacing w:before="0" w:after="0" w:line="264" w:lineRule="auto"/>
              <w:jc w:val="left"/>
            </w:pPr>
            <w:r/>
            <w:r>
              <w:rPr>
                <w:rFonts w:ascii="Calibri" w:hAnsi="Calibri" w:eastAsia="Microsoft YaHei"/>
                <w:b w:val="0"/>
                <w:color w:val="14213D"/>
                <w:sz w:val="20"/>
              </w:rPr>
              <w:t>评价提交</w:t>
            </w:r>
          </w:p>
        </w:tc>
        <w:tc>
          <w:tcPr>
            <w:tcW w:type="dxa" w:w="5600"/>
          </w:tcPr>
          <w:p>
            <w:pPr>
              <w:spacing w:before="0" w:after="0" w:line="264" w:lineRule="auto"/>
              <w:jc w:val="left"/>
            </w:pPr>
            <w:r/>
            <w:r>
              <w:rPr>
                <w:rFonts w:ascii="Calibri" w:hAnsi="Calibri" w:eastAsia="Microsoft YaHei"/>
                <w:b w:val="0"/>
                <w:color w:val="14213D"/>
                <w:sz w:val="20"/>
              </w:rPr>
              <w:t>用户可提交 1 至 5 星评分、文字反馈和匿名选项。</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FF-03</w:t>
            </w:r>
          </w:p>
        </w:tc>
        <w:tc>
          <w:tcPr>
            <w:tcW w:type="dxa" w:w="1700"/>
          </w:tcPr>
          <w:p>
            <w:pPr>
              <w:spacing w:before="0" w:after="0" w:line="264" w:lineRule="auto"/>
              <w:jc w:val="left"/>
            </w:pPr>
            <w:r/>
            <w:r>
              <w:rPr>
                <w:rFonts w:ascii="Calibri" w:hAnsi="Calibri" w:eastAsia="Microsoft YaHei"/>
                <w:b w:val="0"/>
                <w:color w:val="14213D"/>
                <w:sz w:val="20"/>
              </w:rPr>
              <w:t>防重复评价</w:t>
            </w:r>
          </w:p>
        </w:tc>
        <w:tc>
          <w:tcPr>
            <w:tcW w:type="dxa" w:w="5600"/>
          </w:tcPr>
          <w:p>
            <w:pPr>
              <w:spacing w:before="0" w:after="0" w:line="264" w:lineRule="auto"/>
              <w:jc w:val="left"/>
            </w:pPr>
            <w:r/>
            <w:r>
              <w:rPr>
                <w:rFonts w:ascii="Calibri" w:hAnsi="Calibri" w:eastAsia="Microsoft YaHei"/>
                <w:b w:val="0"/>
                <w:color w:val="14213D"/>
                <w:sz w:val="20"/>
              </w:rPr>
              <w:t>同一用户对同一活动只能保留一条评价记录。</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FF-04</w:t>
            </w:r>
          </w:p>
        </w:tc>
        <w:tc>
          <w:tcPr>
            <w:tcW w:type="dxa" w:w="1700"/>
          </w:tcPr>
          <w:p>
            <w:pPr>
              <w:spacing w:before="0" w:after="0" w:line="264" w:lineRule="auto"/>
              <w:jc w:val="left"/>
            </w:pPr>
            <w:r/>
            <w:r>
              <w:rPr>
                <w:rFonts w:ascii="Calibri" w:hAnsi="Calibri" w:eastAsia="Microsoft YaHei"/>
                <w:b w:val="0"/>
                <w:color w:val="14213D"/>
                <w:sz w:val="20"/>
              </w:rPr>
              <w:t>公开评价展示</w:t>
            </w:r>
          </w:p>
        </w:tc>
        <w:tc>
          <w:tcPr>
            <w:tcW w:type="dxa" w:w="5600"/>
          </w:tcPr>
          <w:p>
            <w:pPr>
              <w:spacing w:before="0" w:after="0" w:line="264" w:lineRule="auto"/>
              <w:jc w:val="left"/>
            </w:pPr>
            <w:r/>
            <w:r>
              <w:rPr>
                <w:rFonts w:ascii="Calibri" w:hAnsi="Calibri" w:eastAsia="Microsoft YaHei"/>
                <w:b w:val="0"/>
                <w:color w:val="14213D"/>
                <w:sz w:val="20"/>
              </w:rPr>
              <w:t>活动详情或评价页面可展示公开可见评价。</w:t>
            </w:r>
          </w:p>
        </w:tc>
        <w:tc>
          <w:tcPr>
            <w:tcW w:type="dxa" w:w="1160"/>
          </w:tcPr>
          <w:p>
            <w:pPr>
              <w:spacing w:before="0" w:after="0" w:line="264" w:lineRule="auto"/>
              <w:jc w:val="left"/>
            </w:pPr>
            <w:r/>
            <w:r>
              <w:rPr>
                <w:rFonts w:ascii="Calibri" w:hAnsi="Calibri" w:eastAsia="Microsoft YaHei"/>
                <w:b w:val="0"/>
                <w:color w:val="14213D"/>
                <w:sz w:val="20"/>
              </w:rPr>
              <w:t>中</w:t>
            </w:r>
          </w:p>
        </w:tc>
      </w:tr>
      <w:tr>
        <w:tc>
          <w:tcPr>
            <w:tcW w:type="dxa" w:w="900"/>
          </w:tcPr>
          <w:p>
            <w:pPr>
              <w:spacing w:before="0" w:after="0" w:line="264" w:lineRule="auto"/>
              <w:jc w:val="left"/>
            </w:pPr>
            <w:r/>
            <w:r>
              <w:rPr>
                <w:rFonts w:ascii="Calibri" w:hAnsi="Calibri" w:eastAsia="Microsoft YaHei"/>
                <w:b w:val="0"/>
                <w:color w:val="14213D"/>
                <w:sz w:val="20"/>
              </w:rPr>
              <w:t>FF-05</w:t>
            </w:r>
          </w:p>
        </w:tc>
        <w:tc>
          <w:tcPr>
            <w:tcW w:type="dxa" w:w="1700"/>
          </w:tcPr>
          <w:p>
            <w:pPr>
              <w:spacing w:before="0" w:after="0" w:line="264" w:lineRule="auto"/>
              <w:jc w:val="left"/>
            </w:pPr>
            <w:r/>
            <w:r>
              <w:rPr>
                <w:rFonts w:ascii="Calibri" w:hAnsi="Calibri" w:eastAsia="Microsoft YaHei"/>
                <w:b w:val="0"/>
                <w:color w:val="14213D"/>
                <w:sz w:val="20"/>
              </w:rPr>
              <w:t>我的评价</w:t>
            </w:r>
          </w:p>
        </w:tc>
        <w:tc>
          <w:tcPr>
            <w:tcW w:type="dxa" w:w="5600"/>
          </w:tcPr>
          <w:p>
            <w:pPr>
              <w:spacing w:before="0" w:after="0" w:line="264" w:lineRule="auto"/>
              <w:jc w:val="left"/>
            </w:pPr>
            <w:r/>
            <w:r>
              <w:rPr>
                <w:rFonts w:ascii="Calibri" w:hAnsi="Calibri" w:eastAsia="Microsoft YaHei"/>
                <w:b w:val="0"/>
                <w:color w:val="14213D"/>
                <w:sz w:val="20"/>
              </w:rPr>
              <w:t>用户可查看自己提交过的评价以及负责人回复。</w:t>
            </w:r>
          </w:p>
        </w:tc>
        <w:tc>
          <w:tcPr>
            <w:tcW w:type="dxa" w:w="1160"/>
          </w:tcPr>
          <w:p>
            <w:pPr>
              <w:spacing w:before="0" w:after="0" w:line="264" w:lineRule="auto"/>
              <w:jc w:val="left"/>
            </w:pPr>
            <w:r/>
            <w:r>
              <w:rPr>
                <w:rFonts w:ascii="Calibri" w:hAnsi="Calibri" w:eastAsia="Microsoft YaHei"/>
                <w:b w:val="0"/>
                <w:color w:val="14213D"/>
                <w:sz w:val="20"/>
              </w:rPr>
              <w:t>中</w:t>
            </w:r>
          </w:p>
        </w:tc>
      </w:tr>
      <w:tr>
        <w:tc>
          <w:tcPr>
            <w:tcW w:type="dxa" w:w="900"/>
          </w:tcPr>
          <w:p>
            <w:pPr>
              <w:spacing w:before="0" w:after="0" w:line="264" w:lineRule="auto"/>
              <w:jc w:val="left"/>
            </w:pPr>
            <w:r/>
            <w:r>
              <w:rPr>
                <w:rFonts w:ascii="Calibri" w:hAnsi="Calibri" w:eastAsia="Microsoft YaHei"/>
                <w:b w:val="0"/>
                <w:color w:val="14213D"/>
                <w:sz w:val="20"/>
              </w:rPr>
              <w:t>FF-06</w:t>
            </w:r>
          </w:p>
        </w:tc>
        <w:tc>
          <w:tcPr>
            <w:tcW w:type="dxa" w:w="1700"/>
          </w:tcPr>
          <w:p>
            <w:pPr>
              <w:spacing w:before="0" w:after="0" w:line="264" w:lineRule="auto"/>
              <w:jc w:val="left"/>
            </w:pPr>
            <w:r/>
            <w:r>
              <w:rPr>
                <w:rFonts w:ascii="Calibri" w:hAnsi="Calibri" w:eastAsia="Microsoft YaHei"/>
                <w:b w:val="0"/>
                <w:color w:val="14213D"/>
                <w:sz w:val="20"/>
              </w:rPr>
              <w:t>负责人管理</w:t>
            </w:r>
          </w:p>
        </w:tc>
        <w:tc>
          <w:tcPr>
            <w:tcW w:type="dxa" w:w="5600"/>
          </w:tcPr>
          <w:p>
            <w:pPr>
              <w:spacing w:before="0" w:after="0" w:line="264" w:lineRule="auto"/>
              <w:jc w:val="left"/>
            </w:pPr>
            <w:r/>
            <w:r>
              <w:rPr>
                <w:rFonts w:ascii="Calibri" w:hAnsi="Calibri" w:eastAsia="Microsoft YaHei"/>
                <w:b w:val="0"/>
                <w:color w:val="14213D"/>
                <w:sz w:val="20"/>
              </w:rPr>
              <w:t>组织负责人可查看自己组织活动的评价并回复。</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FF-07</w:t>
            </w:r>
          </w:p>
        </w:tc>
        <w:tc>
          <w:tcPr>
            <w:tcW w:type="dxa" w:w="1700"/>
          </w:tcPr>
          <w:p>
            <w:pPr>
              <w:spacing w:before="0" w:after="0" w:line="264" w:lineRule="auto"/>
              <w:jc w:val="left"/>
            </w:pPr>
            <w:r/>
            <w:r>
              <w:rPr>
                <w:rFonts w:ascii="Calibri" w:hAnsi="Calibri" w:eastAsia="Microsoft YaHei"/>
                <w:b w:val="0"/>
                <w:color w:val="14213D"/>
                <w:sz w:val="20"/>
              </w:rPr>
              <w:t>评价隐藏</w:t>
            </w:r>
          </w:p>
        </w:tc>
        <w:tc>
          <w:tcPr>
            <w:tcW w:type="dxa" w:w="5600"/>
          </w:tcPr>
          <w:p>
            <w:pPr>
              <w:spacing w:before="0" w:after="0" w:line="264" w:lineRule="auto"/>
              <w:jc w:val="left"/>
            </w:pPr>
            <w:r/>
            <w:r>
              <w:rPr>
                <w:rFonts w:ascii="Calibri" w:hAnsi="Calibri" w:eastAsia="Microsoft YaHei"/>
                <w:b w:val="0"/>
                <w:color w:val="14213D"/>
                <w:sz w:val="20"/>
              </w:rPr>
              <w:t>负责人或管理员可以隐藏不适合公开展示的评价。</w:t>
            </w:r>
          </w:p>
        </w:tc>
        <w:tc>
          <w:tcPr>
            <w:tcW w:type="dxa" w:w="1160"/>
          </w:tcPr>
          <w:p>
            <w:pPr>
              <w:spacing w:before="0" w:after="0" w:line="264" w:lineRule="auto"/>
              <w:jc w:val="left"/>
            </w:pPr>
            <w:r/>
            <w:r>
              <w:rPr>
                <w:rFonts w:ascii="Calibri" w:hAnsi="Calibri" w:eastAsia="Microsoft YaHei"/>
                <w:b w:val="0"/>
                <w:color w:val="14213D"/>
                <w:sz w:val="20"/>
              </w:rPr>
              <w:t>中</w:t>
            </w:r>
          </w:p>
        </w:tc>
      </w:tr>
      <w:tr>
        <w:tc>
          <w:tcPr>
            <w:tcW w:type="dxa" w:w="900"/>
          </w:tcPr>
          <w:p>
            <w:pPr>
              <w:spacing w:before="0" w:after="0" w:line="264" w:lineRule="auto"/>
              <w:jc w:val="left"/>
            </w:pPr>
            <w:r/>
            <w:r>
              <w:rPr>
                <w:rFonts w:ascii="Calibri" w:hAnsi="Calibri" w:eastAsia="Microsoft YaHei"/>
                <w:b w:val="0"/>
                <w:color w:val="14213D"/>
                <w:sz w:val="20"/>
              </w:rPr>
              <w:t>FF-08</w:t>
            </w:r>
          </w:p>
        </w:tc>
        <w:tc>
          <w:tcPr>
            <w:tcW w:type="dxa" w:w="1700"/>
          </w:tcPr>
          <w:p>
            <w:pPr>
              <w:spacing w:before="0" w:after="0" w:line="264" w:lineRule="auto"/>
              <w:jc w:val="left"/>
            </w:pPr>
            <w:r/>
            <w:r>
              <w:rPr>
                <w:rFonts w:ascii="Calibri" w:hAnsi="Calibri" w:eastAsia="Microsoft YaHei"/>
                <w:b w:val="0"/>
                <w:color w:val="14213D"/>
                <w:sz w:val="20"/>
              </w:rPr>
              <w:t>管理员监督</w:t>
            </w:r>
          </w:p>
        </w:tc>
        <w:tc>
          <w:tcPr>
            <w:tcW w:type="dxa" w:w="5600"/>
          </w:tcPr>
          <w:p>
            <w:pPr>
              <w:spacing w:before="0" w:after="0" w:line="264" w:lineRule="auto"/>
              <w:jc w:val="left"/>
            </w:pPr>
            <w:r/>
            <w:r>
              <w:rPr>
                <w:rFonts w:ascii="Calibri" w:hAnsi="Calibri" w:eastAsia="Microsoft YaHei"/>
                <w:b w:val="0"/>
                <w:color w:val="14213D"/>
                <w:sz w:val="20"/>
              </w:rPr>
              <w:t>管理员可以查看全部评价，处理不合适内容。</w:t>
            </w:r>
          </w:p>
        </w:tc>
        <w:tc>
          <w:tcPr>
            <w:tcW w:type="dxa" w:w="1160"/>
          </w:tcPr>
          <w:p>
            <w:pPr>
              <w:spacing w:before="0" w:after="0" w:line="264" w:lineRule="auto"/>
              <w:jc w:val="left"/>
            </w:pPr>
            <w:r/>
            <w:r>
              <w:rPr>
                <w:rFonts w:ascii="Calibri" w:hAnsi="Calibri" w:eastAsia="Microsoft YaHei"/>
                <w:b w:val="0"/>
                <w:color w:val="14213D"/>
                <w:sz w:val="20"/>
              </w:rPr>
              <w:t>高</w:t>
            </w:r>
          </w:p>
        </w:tc>
      </w:tr>
      <w:tr>
        <w:tc>
          <w:tcPr>
            <w:tcW w:type="dxa" w:w="900"/>
          </w:tcPr>
          <w:p>
            <w:pPr>
              <w:spacing w:before="0" w:after="0" w:line="264" w:lineRule="auto"/>
              <w:jc w:val="left"/>
            </w:pPr>
            <w:r/>
            <w:r>
              <w:rPr>
                <w:rFonts w:ascii="Calibri" w:hAnsi="Calibri" w:eastAsia="Microsoft YaHei"/>
                <w:b w:val="0"/>
                <w:color w:val="14213D"/>
                <w:sz w:val="20"/>
              </w:rPr>
              <w:t>FF-09</w:t>
            </w:r>
          </w:p>
        </w:tc>
        <w:tc>
          <w:tcPr>
            <w:tcW w:type="dxa" w:w="1700"/>
          </w:tcPr>
          <w:p>
            <w:pPr>
              <w:spacing w:before="0" w:after="0" w:line="264" w:lineRule="auto"/>
              <w:jc w:val="left"/>
            </w:pPr>
            <w:r/>
            <w:r>
              <w:rPr>
                <w:rFonts w:ascii="Calibri" w:hAnsi="Calibri" w:eastAsia="Microsoft YaHei"/>
                <w:b w:val="0"/>
                <w:color w:val="14213D"/>
                <w:sz w:val="20"/>
              </w:rPr>
              <w:t>评价回复通知</w:t>
            </w:r>
          </w:p>
        </w:tc>
        <w:tc>
          <w:tcPr>
            <w:tcW w:type="dxa" w:w="5600"/>
          </w:tcPr>
          <w:p>
            <w:pPr>
              <w:spacing w:before="0" w:after="0" w:line="264" w:lineRule="auto"/>
              <w:jc w:val="left"/>
            </w:pPr>
            <w:r/>
            <w:r>
              <w:rPr>
                <w:rFonts w:ascii="Calibri" w:hAnsi="Calibri" w:eastAsia="Microsoft YaHei"/>
                <w:b w:val="0"/>
                <w:color w:val="14213D"/>
                <w:sz w:val="20"/>
              </w:rPr>
              <w:t>评价被回复后，系统应给评价人发送站内消息。</w:t>
            </w:r>
          </w:p>
        </w:tc>
        <w:tc>
          <w:tcPr>
            <w:tcW w:type="dxa" w:w="1160"/>
          </w:tcPr>
          <w:p>
            <w:pPr>
              <w:spacing w:before="0" w:after="0" w:line="264" w:lineRule="auto"/>
              <w:jc w:val="left"/>
            </w:pPr>
            <w:r/>
            <w:r>
              <w:rPr>
                <w:rFonts w:ascii="Calibri" w:hAnsi="Calibri" w:eastAsia="Microsoft YaHei"/>
                <w:b w:val="0"/>
                <w:color w:val="14213D"/>
                <w:sz w:val="20"/>
              </w:rPr>
              <w:t>中</w:t>
            </w:r>
          </w:p>
        </w:tc>
      </w:tr>
    </w:tbl>
    <w:p>
      <w:pPr>
        <w:pStyle w:val="Heading2"/>
      </w:pPr>
      <w:r>
        <w:rPr>
          <w:rFonts w:ascii="Calibri" w:hAnsi="Calibri" w:eastAsia="Microsoft YaHei"/>
          <w:b/>
          <w:color w:val="2E74B5"/>
          <w:sz w:val="26"/>
        </w:rPr>
        <w:t>7.3 业务流程</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00"/>
        <w:gridCol w:w="1800"/>
        <w:gridCol w:w="5000"/>
        <w:gridCol w:w="1860"/>
      </w:tblGrid>
      <w:tr>
        <w:tc>
          <w:tcPr>
            <w:tcW w:type="dxa" w:w="700"/>
            <w:vAlign w:val="center"/>
            <w:shd w:fill="F2F4F7"/>
          </w:tcPr>
          <w:p>
            <w:pPr>
              <w:spacing w:before="0" w:after="0" w:line="264" w:lineRule="auto"/>
              <w:jc w:val="center"/>
            </w:pPr>
            <w:r/>
            <w:r>
              <w:rPr>
                <w:rFonts w:ascii="Calibri" w:hAnsi="Calibri" w:eastAsia="Microsoft YaHei"/>
                <w:b/>
                <w:color w:val="14213D"/>
                <w:sz w:val="20"/>
              </w:rPr>
              <w:t>步骤</w:t>
            </w:r>
          </w:p>
        </w:tc>
        <w:tc>
          <w:tcPr>
            <w:tcW w:type="dxa" w:w="1800"/>
            <w:vAlign w:val="center"/>
            <w:shd w:fill="F2F4F7"/>
          </w:tcPr>
          <w:p>
            <w:pPr>
              <w:spacing w:before="0" w:after="0" w:line="264" w:lineRule="auto"/>
              <w:jc w:val="center"/>
            </w:pPr>
            <w:r/>
            <w:r>
              <w:rPr>
                <w:rFonts w:ascii="Calibri" w:hAnsi="Calibri" w:eastAsia="Microsoft YaHei"/>
                <w:b/>
                <w:color w:val="14213D"/>
                <w:sz w:val="20"/>
              </w:rPr>
              <w:t>参与者</w:t>
            </w:r>
          </w:p>
        </w:tc>
        <w:tc>
          <w:tcPr>
            <w:tcW w:type="dxa" w:w="5000"/>
            <w:vAlign w:val="center"/>
            <w:shd w:fill="F2F4F7"/>
          </w:tcPr>
          <w:p>
            <w:pPr>
              <w:spacing w:before="0" w:after="0" w:line="264" w:lineRule="auto"/>
              <w:jc w:val="center"/>
            </w:pPr>
            <w:r/>
            <w:r>
              <w:rPr>
                <w:rFonts w:ascii="Calibri" w:hAnsi="Calibri" w:eastAsia="Microsoft YaHei"/>
                <w:b/>
                <w:color w:val="14213D"/>
                <w:sz w:val="20"/>
              </w:rPr>
              <w:t>系统行为</w:t>
            </w:r>
          </w:p>
        </w:tc>
        <w:tc>
          <w:tcPr>
            <w:tcW w:type="dxa" w:w="1860"/>
            <w:vAlign w:val="center"/>
            <w:shd w:fill="F2F4F7"/>
          </w:tcPr>
          <w:p>
            <w:pPr>
              <w:spacing w:before="0" w:after="0" w:line="264" w:lineRule="auto"/>
              <w:jc w:val="center"/>
            </w:pPr>
            <w:r/>
            <w:r>
              <w:rPr>
                <w:rFonts w:ascii="Calibri" w:hAnsi="Calibri" w:eastAsia="Microsoft YaHei"/>
                <w:b/>
                <w:color w:val="14213D"/>
                <w:sz w:val="20"/>
              </w:rPr>
              <w:t>结果</w:t>
            </w:r>
          </w:p>
        </w:tc>
      </w:tr>
      <w:tr>
        <w:tc>
          <w:tcPr>
            <w:tcW w:type="dxa" w:w="700"/>
          </w:tcPr>
          <w:p>
            <w:pPr>
              <w:spacing w:before="0" w:after="0" w:line="264" w:lineRule="auto"/>
              <w:jc w:val="left"/>
            </w:pPr>
            <w:r/>
            <w:r>
              <w:rPr>
                <w:rFonts w:ascii="Calibri" w:hAnsi="Calibri" w:eastAsia="Microsoft YaHei"/>
                <w:b w:val="0"/>
                <w:color w:val="14213D"/>
                <w:sz w:val="20"/>
              </w:rPr>
              <w:t>1</w:t>
            </w:r>
          </w:p>
        </w:tc>
        <w:tc>
          <w:tcPr>
            <w:tcW w:type="dxa" w:w="1800"/>
          </w:tcPr>
          <w:p>
            <w:pPr>
              <w:spacing w:before="0" w:after="0" w:line="264" w:lineRule="auto"/>
              <w:jc w:val="left"/>
            </w:pPr>
            <w:r/>
            <w:r>
              <w:rPr>
                <w:rFonts w:ascii="Calibri" w:hAnsi="Calibri" w:eastAsia="Microsoft YaHei"/>
                <w:b w:val="0"/>
                <w:color w:val="14213D"/>
                <w:sz w:val="20"/>
              </w:rPr>
              <w:t>学生</w:t>
            </w:r>
          </w:p>
        </w:tc>
        <w:tc>
          <w:tcPr>
            <w:tcW w:type="dxa" w:w="5000"/>
          </w:tcPr>
          <w:p>
            <w:pPr>
              <w:spacing w:before="0" w:after="0" w:line="264" w:lineRule="auto"/>
              <w:jc w:val="left"/>
            </w:pPr>
            <w:r/>
            <w:r>
              <w:rPr>
                <w:rFonts w:ascii="Calibri" w:hAnsi="Calibri" w:eastAsia="Microsoft YaHei"/>
                <w:b w:val="0"/>
                <w:color w:val="14213D"/>
                <w:sz w:val="20"/>
              </w:rPr>
              <w:t>进入活动评价页面或活动详情评价入口。</w:t>
            </w:r>
          </w:p>
        </w:tc>
        <w:tc>
          <w:tcPr>
            <w:tcW w:type="dxa" w:w="1860"/>
          </w:tcPr>
          <w:p>
            <w:pPr>
              <w:spacing w:before="0" w:after="0" w:line="264" w:lineRule="auto"/>
              <w:jc w:val="left"/>
            </w:pPr>
            <w:r/>
            <w:r>
              <w:rPr>
                <w:rFonts w:ascii="Calibri" w:hAnsi="Calibri" w:eastAsia="Microsoft YaHei"/>
                <w:b w:val="0"/>
                <w:color w:val="14213D"/>
                <w:sz w:val="20"/>
              </w:rPr>
              <w:t>系统准备评价提交条件。</w:t>
            </w:r>
          </w:p>
        </w:tc>
      </w:tr>
      <w:tr>
        <w:tc>
          <w:tcPr>
            <w:tcW w:type="dxa" w:w="700"/>
          </w:tcPr>
          <w:p>
            <w:pPr>
              <w:spacing w:before="0" w:after="0" w:line="264" w:lineRule="auto"/>
              <w:jc w:val="left"/>
            </w:pPr>
            <w:r/>
            <w:r>
              <w:rPr>
                <w:rFonts w:ascii="Calibri" w:hAnsi="Calibri" w:eastAsia="Microsoft YaHei"/>
                <w:b w:val="0"/>
                <w:color w:val="14213D"/>
                <w:sz w:val="20"/>
              </w:rPr>
              <w:t>2</w:t>
            </w:r>
          </w:p>
        </w:tc>
        <w:tc>
          <w:tcPr>
            <w:tcW w:type="dxa" w:w="1800"/>
          </w:tcPr>
          <w:p>
            <w:pPr>
              <w:spacing w:before="0" w:after="0" w:line="264" w:lineRule="auto"/>
              <w:jc w:val="left"/>
            </w:pPr>
            <w:r/>
            <w:r>
              <w:rPr>
                <w:rFonts w:ascii="Calibri" w:hAnsi="Calibri" w:eastAsia="Microsoft YaHei"/>
                <w:b w:val="0"/>
                <w:color w:val="14213D"/>
                <w:sz w:val="20"/>
              </w:rPr>
              <w:t>系统</w:t>
            </w:r>
          </w:p>
        </w:tc>
        <w:tc>
          <w:tcPr>
            <w:tcW w:type="dxa" w:w="5000"/>
          </w:tcPr>
          <w:p>
            <w:pPr>
              <w:spacing w:before="0" w:after="0" w:line="264" w:lineRule="auto"/>
              <w:jc w:val="left"/>
            </w:pPr>
            <w:r/>
            <w:r>
              <w:rPr>
                <w:rFonts w:ascii="Calibri" w:hAnsi="Calibri" w:eastAsia="Microsoft YaHei"/>
                <w:b w:val="0"/>
                <w:color w:val="14213D"/>
                <w:sz w:val="20"/>
              </w:rPr>
              <w:t>校验活动状态、报名状态、签到状态和是否重复评价。</w:t>
            </w:r>
          </w:p>
        </w:tc>
        <w:tc>
          <w:tcPr>
            <w:tcW w:type="dxa" w:w="1860"/>
          </w:tcPr>
          <w:p>
            <w:pPr>
              <w:spacing w:before="0" w:after="0" w:line="264" w:lineRule="auto"/>
              <w:jc w:val="left"/>
            </w:pPr>
            <w:r/>
            <w:r>
              <w:rPr>
                <w:rFonts w:ascii="Calibri" w:hAnsi="Calibri" w:eastAsia="Microsoft YaHei"/>
                <w:b w:val="0"/>
                <w:color w:val="14213D"/>
                <w:sz w:val="20"/>
              </w:rPr>
              <w:t>符合条件时允许提交。</w:t>
            </w:r>
          </w:p>
        </w:tc>
      </w:tr>
      <w:tr>
        <w:tc>
          <w:tcPr>
            <w:tcW w:type="dxa" w:w="700"/>
          </w:tcPr>
          <w:p>
            <w:pPr>
              <w:spacing w:before="0" w:after="0" w:line="264" w:lineRule="auto"/>
              <w:jc w:val="left"/>
            </w:pPr>
            <w:r/>
            <w:r>
              <w:rPr>
                <w:rFonts w:ascii="Calibri" w:hAnsi="Calibri" w:eastAsia="Microsoft YaHei"/>
                <w:b w:val="0"/>
                <w:color w:val="14213D"/>
                <w:sz w:val="20"/>
              </w:rPr>
              <w:t>3</w:t>
            </w:r>
          </w:p>
        </w:tc>
        <w:tc>
          <w:tcPr>
            <w:tcW w:type="dxa" w:w="1800"/>
          </w:tcPr>
          <w:p>
            <w:pPr>
              <w:spacing w:before="0" w:after="0" w:line="264" w:lineRule="auto"/>
              <w:jc w:val="left"/>
            </w:pPr>
            <w:r/>
            <w:r>
              <w:rPr>
                <w:rFonts w:ascii="Calibri" w:hAnsi="Calibri" w:eastAsia="Microsoft YaHei"/>
                <w:b w:val="0"/>
                <w:color w:val="14213D"/>
                <w:sz w:val="20"/>
              </w:rPr>
              <w:t>学生</w:t>
            </w:r>
          </w:p>
        </w:tc>
        <w:tc>
          <w:tcPr>
            <w:tcW w:type="dxa" w:w="5000"/>
          </w:tcPr>
          <w:p>
            <w:pPr>
              <w:spacing w:before="0" w:after="0" w:line="264" w:lineRule="auto"/>
              <w:jc w:val="left"/>
            </w:pPr>
            <w:r/>
            <w:r>
              <w:rPr>
                <w:rFonts w:ascii="Calibri" w:hAnsi="Calibri" w:eastAsia="Microsoft YaHei"/>
                <w:b w:val="0"/>
                <w:color w:val="14213D"/>
                <w:sz w:val="20"/>
              </w:rPr>
              <w:t>填写评分、文字反馈和匿名选项。</w:t>
            </w:r>
          </w:p>
        </w:tc>
        <w:tc>
          <w:tcPr>
            <w:tcW w:type="dxa" w:w="1860"/>
          </w:tcPr>
          <w:p>
            <w:pPr>
              <w:spacing w:before="0" w:after="0" w:line="264" w:lineRule="auto"/>
              <w:jc w:val="left"/>
            </w:pPr>
            <w:r/>
            <w:r>
              <w:rPr>
                <w:rFonts w:ascii="Calibri" w:hAnsi="Calibri" w:eastAsia="Microsoft YaHei"/>
                <w:b w:val="0"/>
                <w:color w:val="14213D"/>
                <w:sz w:val="20"/>
              </w:rPr>
              <w:t>生成评价记录。</w:t>
            </w:r>
          </w:p>
        </w:tc>
      </w:tr>
      <w:tr>
        <w:tc>
          <w:tcPr>
            <w:tcW w:type="dxa" w:w="700"/>
          </w:tcPr>
          <w:p>
            <w:pPr>
              <w:spacing w:before="0" w:after="0" w:line="264" w:lineRule="auto"/>
              <w:jc w:val="left"/>
            </w:pPr>
            <w:r/>
            <w:r>
              <w:rPr>
                <w:rFonts w:ascii="Calibri" w:hAnsi="Calibri" w:eastAsia="Microsoft YaHei"/>
                <w:b w:val="0"/>
                <w:color w:val="14213D"/>
                <w:sz w:val="20"/>
              </w:rPr>
              <w:t>4</w:t>
            </w:r>
          </w:p>
        </w:tc>
        <w:tc>
          <w:tcPr>
            <w:tcW w:type="dxa" w:w="1800"/>
          </w:tcPr>
          <w:p>
            <w:pPr>
              <w:spacing w:before="0" w:after="0" w:line="264" w:lineRule="auto"/>
              <w:jc w:val="left"/>
            </w:pPr>
            <w:r/>
            <w:r>
              <w:rPr>
                <w:rFonts w:ascii="Calibri" w:hAnsi="Calibri" w:eastAsia="Microsoft YaHei"/>
                <w:b w:val="0"/>
                <w:color w:val="14213D"/>
                <w:sz w:val="20"/>
              </w:rPr>
              <w:t>组织负责人</w:t>
            </w:r>
          </w:p>
        </w:tc>
        <w:tc>
          <w:tcPr>
            <w:tcW w:type="dxa" w:w="5000"/>
          </w:tcPr>
          <w:p>
            <w:pPr>
              <w:spacing w:before="0" w:after="0" w:line="264" w:lineRule="auto"/>
              <w:jc w:val="left"/>
            </w:pPr>
            <w:r/>
            <w:r>
              <w:rPr>
                <w:rFonts w:ascii="Calibri" w:hAnsi="Calibri" w:eastAsia="Microsoft YaHei"/>
                <w:b w:val="0"/>
                <w:color w:val="14213D"/>
                <w:sz w:val="20"/>
              </w:rPr>
              <w:t>查看自己组织活动的评价并回复。</w:t>
            </w:r>
          </w:p>
        </w:tc>
        <w:tc>
          <w:tcPr>
            <w:tcW w:type="dxa" w:w="1860"/>
          </w:tcPr>
          <w:p>
            <w:pPr>
              <w:spacing w:before="0" w:after="0" w:line="264" w:lineRule="auto"/>
              <w:jc w:val="left"/>
            </w:pPr>
            <w:r/>
            <w:r>
              <w:rPr>
                <w:rFonts w:ascii="Calibri" w:hAnsi="Calibri" w:eastAsia="Microsoft YaHei"/>
                <w:b w:val="0"/>
                <w:color w:val="14213D"/>
                <w:sz w:val="20"/>
              </w:rPr>
              <w:t>评价人收到回复通知。</w:t>
            </w:r>
          </w:p>
        </w:tc>
      </w:tr>
      <w:tr>
        <w:tc>
          <w:tcPr>
            <w:tcW w:type="dxa" w:w="700"/>
          </w:tcPr>
          <w:p>
            <w:pPr>
              <w:spacing w:before="0" w:after="0" w:line="264" w:lineRule="auto"/>
              <w:jc w:val="left"/>
            </w:pPr>
            <w:r/>
            <w:r>
              <w:rPr>
                <w:rFonts w:ascii="Calibri" w:hAnsi="Calibri" w:eastAsia="Microsoft YaHei"/>
                <w:b w:val="0"/>
                <w:color w:val="14213D"/>
                <w:sz w:val="20"/>
              </w:rPr>
              <w:t>5</w:t>
            </w:r>
          </w:p>
        </w:tc>
        <w:tc>
          <w:tcPr>
            <w:tcW w:type="dxa" w:w="1800"/>
          </w:tcPr>
          <w:p>
            <w:pPr>
              <w:spacing w:before="0" w:after="0" w:line="264" w:lineRule="auto"/>
              <w:jc w:val="left"/>
            </w:pPr>
            <w:r/>
            <w:r>
              <w:rPr>
                <w:rFonts w:ascii="Calibri" w:hAnsi="Calibri" w:eastAsia="Microsoft YaHei"/>
                <w:b w:val="0"/>
                <w:color w:val="14213D"/>
                <w:sz w:val="20"/>
              </w:rPr>
              <w:t>管理员/负责人</w:t>
            </w:r>
          </w:p>
        </w:tc>
        <w:tc>
          <w:tcPr>
            <w:tcW w:type="dxa" w:w="5000"/>
          </w:tcPr>
          <w:p>
            <w:pPr>
              <w:spacing w:before="0" w:after="0" w:line="264" w:lineRule="auto"/>
              <w:jc w:val="left"/>
            </w:pPr>
            <w:r/>
            <w:r>
              <w:rPr>
                <w:rFonts w:ascii="Calibri" w:hAnsi="Calibri" w:eastAsia="Microsoft YaHei"/>
                <w:b w:val="0"/>
                <w:color w:val="14213D"/>
                <w:sz w:val="20"/>
              </w:rPr>
              <w:t>对不适合公开展示的评价进行隐藏或恢复。</w:t>
            </w:r>
          </w:p>
        </w:tc>
        <w:tc>
          <w:tcPr>
            <w:tcW w:type="dxa" w:w="1860"/>
          </w:tcPr>
          <w:p>
            <w:pPr>
              <w:spacing w:before="0" w:after="0" w:line="264" w:lineRule="auto"/>
              <w:jc w:val="left"/>
            </w:pPr>
            <w:r/>
            <w:r>
              <w:rPr>
                <w:rFonts w:ascii="Calibri" w:hAnsi="Calibri" w:eastAsia="Microsoft YaHei"/>
                <w:b w:val="0"/>
                <w:color w:val="14213D"/>
                <w:sz w:val="20"/>
              </w:rPr>
              <w:t>公开评价列表同步变化。</w:t>
            </w:r>
          </w:p>
        </w:tc>
      </w:tr>
    </w:tbl>
    <w:p>
      <w:pPr>
        <w:pStyle w:val="Heading2"/>
      </w:pPr>
      <w:r>
        <w:rPr>
          <w:rFonts w:ascii="Calibri" w:hAnsi="Calibri" w:eastAsia="Microsoft YaHei"/>
          <w:b/>
          <w:color w:val="2E74B5"/>
          <w:sz w:val="26"/>
        </w:rPr>
        <w:t>7.4 页面需求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200"/>
        <w:gridCol w:w="5260"/>
      </w:tblGrid>
      <w:tr>
        <w:tc>
          <w:tcPr>
            <w:tcW w:type="dxa" w:w="1900"/>
            <w:vAlign w:val="center"/>
            <w:shd w:fill="F2F4F7"/>
          </w:tcPr>
          <w:p>
            <w:pPr>
              <w:spacing w:before="0" w:after="0" w:line="264" w:lineRule="auto"/>
              <w:jc w:val="center"/>
            </w:pPr>
            <w:r/>
            <w:r>
              <w:rPr>
                <w:rFonts w:ascii="Calibri" w:hAnsi="Calibri" w:eastAsia="Microsoft YaHei"/>
                <w:b/>
                <w:color w:val="14213D"/>
                <w:sz w:val="20"/>
              </w:rPr>
              <w:t>页面</w:t>
            </w:r>
          </w:p>
        </w:tc>
        <w:tc>
          <w:tcPr>
            <w:tcW w:type="dxa" w:w="2200"/>
            <w:vAlign w:val="center"/>
            <w:shd w:fill="F2F4F7"/>
          </w:tcPr>
          <w:p>
            <w:pPr>
              <w:spacing w:before="0" w:after="0" w:line="264" w:lineRule="auto"/>
              <w:jc w:val="center"/>
            </w:pPr>
            <w:r/>
            <w:r>
              <w:rPr>
                <w:rFonts w:ascii="Calibri" w:hAnsi="Calibri" w:eastAsia="Microsoft YaHei"/>
                <w:b/>
                <w:color w:val="14213D"/>
                <w:sz w:val="20"/>
              </w:rPr>
              <w:t>使用角色</w:t>
            </w:r>
          </w:p>
        </w:tc>
        <w:tc>
          <w:tcPr>
            <w:tcW w:type="dxa" w:w="5260"/>
            <w:vAlign w:val="center"/>
            <w:shd w:fill="F2F4F7"/>
          </w:tcPr>
          <w:p>
            <w:pPr>
              <w:spacing w:before="0" w:after="0" w:line="264" w:lineRule="auto"/>
              <w:jc w:val="center"/>
            </w:pPr>
            <w:r/>
            <w:r>
              <w:rPr>
                <w:rFonts w:ascii="Calibri" w:hAnsi="Calibri" w:eastAsia="Microsoft YaHei"/>
                <w:b/>
                <w:color w:val="14213D"/>
                <w:sz w:val="20"/>
              </w:rPr>
              <w:t>主要内容</w:t>
            </w:r>
          </w:p>
        </w:tc>
      </w:tr>
      <w:tr>
        <w:tc>
          <w:tcPr>
            <w:tcW w:type="dxa" w:w="1900"/>
          </w:tcPr>
          <w:p>
            <w:pPr>
              <w:spacing w:before="0" w:after="0" w:line="264" w:lineRule="auto"/>
              <w:jc w:val="left"/>
            </w:pPr>
            <w:r/>
            <w:r>
              <w:rPr>
                <w:rFonts w:ascii="Calibri" w:hAnsi="Calibri" w:eastAsia="Microsoft YaHei"/>
                <w:b w:val="0"/>
                <w:color w:val="14213D"/>
                <w:sz w:val="20"/>
              </w:rPr>
              <w:t>活动评价页</w:t>
            </w:r>
          </w:p>
        </w:tc>
        <w:tc>
          <w:tcPr>
            <w:tcW w:type="dxa" w:w="2200"/>
          </w:tcPr>
          <w:p>
            <w:pPr>
              <w:spacing w:before="0" w:after="0" w:line="264" w:lineRule="auto"/>
              <w:jc w:val="left"/>
            </w:pPr>
            <w:r/>
            <w:r>
              <w:rPr>
                <w:rFonts w:ascii="Calibri" w:hAnsi="Calibri" w:eastAsia="Microsoft YaHei"/>
                <w:b w:val="0"/>
                <w:color w:val="14213D"/>
                <w:sz w:val="20"/>
              </w:rPr>
              <w:t>学生</w:t>
            </w:r>
          </w:p>
        </w:tc>
        <w:tc>
          <w:tcPr>
            <w:tcW w:type="dxa" w:w="5260"/>
          </w:tcPr>
          <w:p>
            <w:pPr>
              <w:spacing w:before="0" w:after="0" w:line="264" w:lineRule="auto"/>
              <w:jc w:val="left"/>
            </w:pPr>
            <w:r/>
            <w:r>
              <w:rPr>
                <w:rFonts w:ascii="Calibri" w:hAnsi="Calibri" w:eastAsia="Microsoft YaHei"/>
                <w:b w:val="0"/>
                <w:color w:val="14213D"/>
                <w:sz w:val="20"/>
              </w:rPr>
              <w:t>可评价活动列表、评分控件、反馈输入、匿名选项、已评价标识。</w:t>
            </w:r>
          </w:p>
        </w:tc>
      </w:tr>
      <w:tr>
        <w:tc>
          <w:tcPr>
            <w:tcW w:type="dxa" w:w="1900"/>
          </w:tcPr>
          <w:p>
            <w:pPr>
              <w:spacing w:before="0" w:after="0" w:line="264" w:lineRule="auto"/>
              <w:jc w:val="left"/>
            </w:pPr>
            <w:r/>
            <w:r>
              <w:rPr>
                <w:rFonts w:ascii="Calibri" w:hAnsi="Calibri" w:eastAsia="Microsoft YaHei"/>
                <w:b w:val="0"/>
                <w:color w:val="14213D"/>
                <w:sz w:val="20"/>
              </w:rPr>
              <w:t>我的评价</w:t>
            </w:r>
          </w:p>
        </w:tc>
        <w:tc>
          <w:tcPr>
            <w:tcW w:type="dxa" w:w="2200"/>
          </w:tcPr>
          <w:p>
            <w:pPr>
              <w:spacing w:before="0" w:after="0" w:line="264" w:lineRule="auto"/>
              <w:jc w:val="left"/>
            </w:pPr>
            <w:r/>
            <w:r>
              <w:rPr>
                <w:rFonts w:ascii="Calibri" w:hAnsi="Calibri" w:eastAsia="Microsoft YaHei"/>
                <w:b w:val="0"/>
                <w:color w:val="14213D"/>
                <w:sz w:val="20"/>
              </w:rPr>
              <w:t>学生</w:t>
            </w:r>
          </w:p>
        </w:tc>
        <w:tc>
          <w:tcPr>
            <w:tcW w:type="dxa" w:w="5260"/>
          </w:tcPr>
          <w:p>
            <w:pPr>
              <w:spacing w:before="0" w:after="0" w:line="264" w:lineRule="auto"/>
              <w:jc w:val="left"/>
            </w:pPr>
            <w:r/>
            <w:r>
              <w:rPr>
                <w:rFonts w:ascii="Calibri" w:hAnsi="Calibri" w:eastAsia="Microsoft YaHei"/>
                <w:b w:val="0"/>
                <w:color w:val="14213D"/>
                <w:sz w:val="20"/>
              </w:rPr>
              <w:t>已提交评价、公开状态、组织回复、提交时间。</w:t>
            </w:r>
          </w:p>
        </w:tc>
      </w:tr>
      <w:tr>
        <w:tc>
          <w:tcPr>
            <w:tcW w:type="dxa" w:w="1900"/>
          </w:tcPr>
          <w:p>
            <w:pPr>
              <w:spacing w:before="0" w:after="0" w:line="264" w:lineRule="auto"/>
              <w:jc w:val="left"/>
            </w:pPr>
            <w:r/>
            <w:r>
              <w:rPr>
                <w:rFonts w:ascii="Calibri" w:hAnsi="Calibri" w:eastAsia="Microsoft YaHei"/>
                <w:b w:val="0"/>
                <w:color w:val="14213D"/>
                <w:sz w:val="20"/>
              </w:rPr>
              <w:t>评价管理</w:t>
            </w:r>
          </w:p>
        </w:tc>
        <w:tc>
          <w:tcPr>
            <w:tcW w:type="dxa" w:w="2200"/>
          </w:tcPr>
          <w:p>
            <w:pPr>
              <w:spacing w:before="0" w:after="0" w:line="264" w:lineRule="auto"/>
              <w:jc w:val="left"/>
            </w:pPr>
            <w:r/>
            <w:r>
              <w:rPr>
                <w:rFonts w:ascii="Calibri" w:hAnsi="Calibri" w:eastAsia="Microsoft YaHei"/>
                <w:b w:val="0"/>
                <w:color w:val="14213D"/>
                <w:sz w:val="20"/>
              </w:rPr>
              <w:t>组织负责人</w:t>
            </w:r>
          </w:p>
        </w:tc>
        <w:tc>
          <w:tcPr>
            <w:tcW w:type="dxa" w:w="5260"/>
          </w:tcPr>
          <w:p>
            <w:pPr>
              <w:spacing w:before="0" w:after="0" w:line="264" w:lineRule="auto"/>
              <w:jc w:val="left"/>
            </w:pPr>
            <w:r/>
            <w:r>
              <w:rPr>
                <w:rFonts w:ascii="Calibri" w:hAnsi="Calibri" w:eastAsia="Microsoft YaHei"/>
                <w:b w:val="0"/>
                <w:color w:val="14213D"/>
                <w:sz w:val="20"/>
              </w:rPr>
              <w:t>按组织活动查看评价、回复评价、隐藏评价。</w:t>
            </w:r>
          </w:p>
        </w:tc>
      </w:tr>
      <w:tr>
        <w:tc>
          <w:tcPr>
            <w:tcW w:type="dxa" w:w="1900"/>
          </w:tcPr>
          <w:p>
            <w:pPr>
              <w:spacing w:before="0" w:after="0" w:line="264" w:lineRule="auto"/>
              <w:jc w:val="left"/>
            </w:pPr>
            <w:r/>
            <w:r>
              <w:rPr>
                <w:rFonts w:ascii="Calibri" w:hAnsi="Calibri" w:eastAsia="Microsoft YaHei"/>
                <w:b w:val="0"/>
                <w:color w:val="14213D"/>
                <w:sz w:val="20"/>
              </w:rPr>
              <w:t>评价监督</w:t>
            </w:r>
          </w:p>
        </w:tc>
        <w:tc>
          <w:tcPr>
            <w:tcW w:type="dxa" w:w="2200"/>
          </w:tcPr>
          <w:p>
            <w:pPr>
              <w:spacing w:before="0" w:after="0" w:line="264" w:lineRule="auto"/>
              <w:jc w:val="left"/>
            </w:pPr>
            <w:r/>
            <w:r>
              <w:rPr>
                <w:rFonts w:ascii="Calibri" w:hAnsi="Calibri" w:eastAsia="Microsoft YaHei"/>
                <w:b w:val="0"/>
                <w:color w:val="14213D"/>
                <w:sz w:val="20"/>
              </w:rPr>
              <w:t>管理员</w:t>
            </w:r>
          </w:p>
        </w:tc>
        <w:tc>
          <w:tcPr>
            <w:tcW w:type="dxa" w:w="5260"/>
          </w:tcPr>
          <w:p>
            <w:pPr>
              <w:spacing w:before="0" w:after="0" w:line="264" w:lineRule="auto"/>
              <w:jc w:val="left"/>
            </w:pPr>
            <w:r/>
            <w:r>
              <w:rPr>
                <w:rFonts w:ascii="Calibri" w:hAnsi="Calibri" w:eastAsia="Microsoft YaHei"/>
                <w:b w:val="0"/>
                <w:color w:val="14213D"/>
                <w:sz w:val="20"/>
              </w:rPr>
              <w:t>查看全量评价、筛选状态、隐藏或恢复评价。</w:t>
            </w:r>
          </w:p>
        </w:tc>
      </w:tr>
      <w:tr>
        <w:tc>
          <w:tcPr>
            <w:tcW w:type="dxa" w:w="1900"/>
          </w:tcPr>
          <w:p>
            <w:pPr>
              <w:spacing w:before="0" w:after="0" w:line="264" w:lineRule="auto"/>
              <w:jc w:val="left"/>
            </w:pPr>
            <w:r/>
            <w:r>
              <w:rPr>
                <w:rFonts w:ascii="Calibri" w:hAnsi="Calibri" w:eastAsia="Microsoft YaHei"/>
                <w:b w:val="0"/>
                <w:color w:val="14213D"/>
                <w:sz w:val="20"/>
              </w:rPr>
              <w:t>活动详情评价区</w:t>
            </w:r>
          </w:p>
        </w:tc>
        <w:tc>
          <w:tcPr>
            <w:tcW w:type="dxa" w:w="2200"/>
          </w:tcPr>
          <w:p>
            <w:pPr>
              <w:spacing w:before="0" w:after="0" w:line="264" w:lineRule="auto"/>
              <w:jc w:val="left"/>
            </w:pPr>
            <w:r/>
            <w:r>
              <w:rPr>
                <w:rFonts w:ascii="Calibri" w:hAnsi="Calibri" w:eastAsia="Microsoft YaHei"/>
                <w:b w:val="0"/>
                <w:color w:val="14213D"/>
                <w:sz w:val="20"/>
              </w:rPr>
              <w:t>全部登录用户</w:t>
            </w:r>
          </w:p>
        </w:tc>
        <w:tc>
          <w:tcPr>
            <w:tcW w:type="dxa" w:w="5260"/>
          </w:tcPr>
          <w:p>
            <w:pPr>
              <w:spacing w:before="0" w:after="0" w:line="264" w:lineRule="auto"/>
              <w:jc w:val="left"/>
            </w:pPr>
            <w:r/>
            <w:r>
              <w:rPr>
                <w:rFonts w:ascii="Calibri" w:hAnsi="Calibri" w:eastAsia="Microsoft YaHei"/>
                <w:b w:val="0"/>
                <w:color w:val="14213D"/>
                <w:sz w:val="20"/>
              </w:rPr>
              <w:t>展示公开评价、评分、匿名名称和负责人回复。</w:t>
            </w:r>
          </w:p>
        </w:tc>
      </w:tr>
    </w:tbl>
    <w:p>
      <w:pPr>
        <w:pStyle w:val="Heading2"/>
      </w:pPr>
      <w:r>
        <w:rPr>
          <w:rFonts w:ascii="Calibri" w:hAnsi="Calibri" w:eastAsia="Microsoft YaHei"/>
          <w:b/>
          <w:color w:val="2E74B5"/>
          <w:sz w:val="26"/>
        </w:rPr>
        <w:t>7.5 业务规则与约束</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8060"/>
      </w:tblGrid>
      <w:tr>
        <w:tc>
          <w:tcPr>
            <w:tcW w:type="dxa" w:w="1300"/>
            <w:vAlign w:val="center"/>
            <w:shd w:fill="F2F4F7"/>
          </w:tcPr>
          <w:p>
            <w:pPr>
              <w:spacing w:before="0" w:after="0" w:line="264" w:lineRule="auto"/>
              <w:jc w:val="center"/>
            </w:pPr>
            <w:r/>
            <w:r>
              <w:rPr>
                <w:rFonts w:ascii="Calibri" w:hAnsi="Calibri" w:eastAsia="Microsoft YaHei"/>
                <w:b/>
                <w:color w:val="14213D"/>
                <w:sz w:val="20"/>
              </w:rPr>
              <w:t>规则编号</w:t>
            </w:r>
          </w:p>
        </w:tc>
        <w:tc>
          <w:tcPr>
            <w:tcW w:type="dxa" w:w="8060"/>
            <w:vAlign w:val="center"/>
            <w:shd w:fill="F2F4F7"/>
          </w:tcPr>
          <w:p>
            <w:pPr>
              <w:spacing w:before="0" w:after="0" w:line="264" w:lineRule="auto"/>
              <w:jc w:val="center"/>
            </w:pPr>
            <w:r/>
            <w:r>
              <w:rPr>
                <w:rFonts w:ascii="Calibri" w:hAnsi="Calibri" w:eastAsia="Microsoft YaHei"/>
                <w:b/>
                <w:color w:val="14213D"/>
                <w:sz w:val="20"/>
              </w:rPr>
              <w:t>规则说明</w:t>
            </w:r>
          </w:p>
        </w:tc>
      </w:tr>
      <w:tr>
        <w:tc>
          <w:tcPr>
            <w:tcW w:type="dxa" w:w="1300"/>
          </w:tcPr>
          <w:p>
            <w:pPr>
              <w:spacing w:before="0" w:after="0" w:line="264" w:lineRule="auto"/>
              <w:jc w:val="left"/>
            </w:pPr>
            <w:r/>
            <w:r>
              <w:rPr>
                <w:rFonts w:ascii="Calibri" w:hAnsi="Calibri" w:eastAsia="Microsoft YaHei"/>
                <w:b w:val="0"/>
                <w:color w:val="14213D"/>
                <w:sz w:val="20"/>
              </w:rPr>
              <w:t>FR-01</w:t>
            </w:r>
          </w:p>
        </w:tc>
        <w:tc>
          <w:tcPr>
            <w:tcW w:type="dxa" w:w="8060"/>
          </w:tcPr>
          <w:p>
            <w:pPr>
              <w:spacing w:before="0" w:after="0" w:line="264" w:lineRule="auto"/>
              <w:jc w:val="left"/>
            </w:pPr>
            <w:r/>
            <w:r>
              <w:rPr>
                <w:rFonts w:ascii="Calibri" w:hAnsi="Calibri" w:eastAsia="Microsoft YaHei"/>
                <w:b w:val="0"/>
                <w:color w:val="14213D"/>
                <w:sz w:val="20"/>
              </w:rPr>
              <w:t>评价评分必须在 1 到 5 之间。</w:t>
            </w:r>
          </w:p>
        </w:tc>
      </w:tr>
      <w:tr>
        <w:tc>
          <w:tcPr>
            <w:tcW w:type="dxa" w:w="1300"/>
          </w:tcPr>
          <w:p>
            <w:pPr>
              <w:spacing w:before="0" w:after="0" w:line="264" w:lineRule="auto"/>
              <w:jc w:val="left"/>
            </w:pPr>
            <w:r/>
            <w:r>
              <w:rPr>
                <w:rFonts w:ascii="Calibri" w:hAnsi="Calibri" w:eastAsia="Microsoft YaHei"/>
                <w:b w:val="0"/>
                <w:color w:val="14213D"/>
                <w:sz w:val="20"/>
              </w:rPr>
              <w:t>FR-02</w:t>
            </w:r>
          </w:p>
        </w:tc>
        <w:tc>
          <w:tcPr>
            <w:tcW w:type="dxa" w:w="8060"/>
          </w:tcPr>
          <w:p>
            <w:pPr>
              <w:spacing w:before="0" w:after="0" w:line="264" w:lineRule="auto"/>
              <w:jc w:val="left"/>
            </w:pPr>
            <w:r/>
            <w:r>
              <w:rPr>
                <w:rFonts w:ascii="Calibri" w:hAnsi="Calibri" w:eastAsia="Microsoft YaHei"/>
                <w:b w:val="0"/>
                <w:color w:val="14213D"/>
                <w:sz w:val="20"/>
              </w:rPr>
              <w:t>活动未结束时不能提交评价。</w:t>
            </w:r>
          </w:p>
        </w:tc>
      </w:tr>
      <w:tr>
        <w:tc>
          <w:tcPr>
            <w:tcW w:type="dxa" w:w="1300"/>
          </w:tcPr>
          <w:p>
            <w:pPr>
              <w:spacing w:before="0" w:after="0" w:line="264" w:lineRule="auto"/>
              <w:jc w:val="left"/>
            </w:pPr>
            <w:r/>
            <w:r>
              <w:rPr>
                <w:rFonts w:ascii="Calibri" w:hAnsi="Calibri" w:eastAsia="Microsoft YaHei"/>
                <w:b w:val="0"/>
                <w:color w:val="14213D"/>
                <w:sz w:val="20"/>
              </w:rPr>
              <w:t>FR-03</w:t>
            </w:r>
          </w:p>
        </w:tc>
        <w:tc>
          <w:tcPr>
            <w:tcW w:type="dxa" w:w="8060"/>
          </w:tcPr>
          <w:p>
            <w:pPr>
              <w:spacing w:before="0" w:after="0" w:line="264" w:lineRule="auto"/>
              <w:jc w:val="left"/>
            </w:pPr>
            <w:r/>
            <w:r>
              <w:rPr>
                <w:rFonts w:ascii="Calibri" w:hAnsi="Calibri" w:eastAsia="Microsoft YaHei"/>
                <w:b w:val="0"/>
                <w:color w:val="14213D"/>
                <w:sz w:val="20"/>
              </w:rPr>
              <w:t>未有效报名或未签到的用户不能提交评价。</w:t>
            </w:r>
          </w:p>
        </w:tc>
      </w:tr>
      <w:tr>
        <w:tc>
          <w:tcPr>
            <w:tcW w:type="dxa" w:w="1300"/>
          </w:tcPr>
          <w:p>
            <w:pPr>
              <w:spacing w:before="0" w:after="0" w:line="264" w:lineRule="auto"/>
              <w:jc w:val="left"/>
            </w:pPr>
            <w:r/>
            <w:r>
              <w:rPr>
                <w:rFonts w:ascii="Calibri" w:hAnsi="Calibri" w:eastAsia="Microsoft YaHei"/>
                <w:b w:val="0"/>
                <w:color w:val="14213D"/>
                <w:sz w:val="20"/>
              </w:rPr>
              <w:t>FR-04</w:t>
            </w:r>
          </w:p>
        </w:tc>
        <w:tc>
          <w:tcPr>
            <w:tcW w:type="dxa" w:w="8060"/>
          </w:tcPr>
          <w:p>
            <w:pPr>
              <w:spacing w:before="0" w:after="0" w:line="264" w:lineRule="auto"/>
              <w:jc w:val="left"/>
            </w:pPr>
            <w:r/>
            <w:r>
              <w:rPr>
                <w:rFonts w:ascii="Calibri" w:hAnsi="Calibri" w:eastAsia="Microsoft YaHei"/>
                <w:b w:val="0"/>
                <w:color w:val="14213D"/>
                <w:sz w:val="20"/>
              </w:rPr>
              <w:t>同一用户对同一活动不能重复评价。</w:t>
            </w:r>
          </w:p>
        </w:tc>
      </w:tr>
      <w:tr>
        <w:tc>
          <w:tcPr>
            <w:tcW w:type="dxa" w:w="1300"/>
          </w:tcPr>
          <w:p>
            <w:pPr>
              <w:spacing w:before="0" w:after="0" w:line="264" w:lineRule="auto"/>
              <w:jc w:val="left"/>
            </w:pPr>
            <w:r/>
            <w:r>
              <w:rPr>
                <w:rFonts w:ascii="Calibri" w:hAnsi="Calibri" w:eastAsia="Microsoft YaHei"/>
                <w:b w:val="0"/>
                <w:color w:val="14213D"/>
                <w:sz w:val="20"/>
              </w:rPr>
              <w:t>FR-05</w:t>
            </w:r>
          </w:p>
        </w:tc>
        <w:tc>
          <w:tcPr>
            <w:tcW w:type="dxa" w:w="8060"/>
          </w:tcPr>
          <w:p>
            <w:pPr>
              <w:spacing w:before="0" w:after="0" w:line="264" w:lineRule="auto"/>
              <w:jc w:val="left"/>
            </w:pPr>
            <w:r/>
            <w:r>
              <w:rPr>
                <w:rFonts w:ascii="Calibri" w:hAnsi="Calibri" w:eastAsia="Microsoft YaHei"/>
                <w:b w:val="0"/>
                <w:color w:val="14213D"/>
                <w:sz w:val="20"/>
              </w:rPr>
              <w:t>匿名评价在公开展示时不显示真实姓名，但后台仍需保留真实用户关系。</w:t>
            </w:r>
          </w:p>
        </w:tc>
      </w:tr>
      <w:tr>
        <w:tc>
          <w:tcPr>
            <w:tcW w:type="dxa" w:w="1300"/>
          </w:tcPr>
          <w:p>
            <w:pPr>
              <w:spacing w:before="0" w:after="0" w:line="264" w:lineRule="auto"/>
              <w:jc w:val="left"/>
            </w:pPr>
            <w:r/>
            <w:r>
              <w:rPr>
                <w:rFonts w:ascii="Calibri" w:hAnsi="Calibri" w:eastAsia="Microsoft YaHei"/>
                <w:b w:val="0"/>
                <w:color w:val="14213D"/>
                <w:sz w:val="20"/>
              </w:rPr>
              <w:t>FR-06</w:t>
            </w:r>
          </w:p>
        </w:tc>
        <w:tc>
          <w:tcPr>
            <w:tcW w:type="dxa" w:w="8060"/>
          </w:tcPr>
          <w:p>
            <w:pPr>
              <w:spacing w:before="0" w:after="0" w:line="264" w:lineRule="auto"/>
              <w:jc w:val="left"/>
            </w:pPr>
            <w:r/>
            <w:r>
              <w:rPr>
                <w:rFonts w:ascii="Calibri" w:hAnsi="Calibri" w:eastAsia="Microsoft YaHei"/>
                <w:b w:val="0"/>
                <w:color w:val="14213D"/>
                <w:sz w:val="20"/>
              </w:rPr>
              <w:t>组织负责人只能管理自己负责组织下活动的评价。</w:t>
            </w:r>
          </w:p>
        </w:tc>
      </w:tr>
      <w:tr>
        <w:tc>
          <w:tcPr>
            <w:tcW w:type="dxa" w:w="1300"/>
          </w:tcPr>
          <w:p>
            <w:pPr>
              <w:spacing w:before="0" w:after="0" w:line="264" w:lineRule="auto"/>
              <w:jc w:val="left"/>
            </w:pPr>
            <w:r/>
            <w:r>
              <w:rPr>
                <w:rFonts w:ascii="Calibri" w:hAnsi="Calibri" w:eastAsia="Microsoft YaHei"/>
                <w:b w:val="0"/>
                <w:color w:val="14213D"/>
                <w:sz w:val="20"/>
              </w:rPr>
              <w:t>FR-07</w:t>
            </w:r>
          </w:p>
        </w:tc>
        <w:tc>
          <w:tcPr>
            <w:tcW w:type="dxa" w:w="8060"/>
          </w:tcPr>
          <w:p>
            <w:pPr>
              <w:spacing w:before="0" w:after="0" w:line="264" w:lineRule="auto"/>
              <w:jc w:val="left"/>
            </w:pPr>
            <w:r/>
            <w:r>
              <w:rPr>
                <w:rFonts w:ascii="Calibri" w:hAnsi="Calibri" w:eastAsia="Microsoft YaHei"/>
                <w:b w:val="0"/>
                <w:color w:val="14213D"/>
                <w:sz w:val="20"/>
              </w:rPr>
              <w:t>管理员可以管理全部评价。</w:t>
            </w:r>
          </w:p>
        </w:tc>
      </w:tr>
    </w:tbl>
    <w:p>
      <w:pPr>
        <w:pStyle w:val="Heading1"/>
      </w:pPr>
      <w:r>
        <w:rPr>
          <w:rFonts w:ascii="Calibri" w:hAnsi="Calibri" w:eastAsia="Microsoft YaHei"/>
          <w:b/>
          <w:color w:val="2E74B5"/>
          <w:sz w:val="32"/>
        </w:rPr>
        <w:t>8. 跨模块联动需求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1900"/>
        <w:gridCol w:w="2100"/>
        <w:gridCol w:w="3260"/>
      </w:tblGrid>
      <w:tr>
        <w:tc>
          <w:tcPr>
            <w:tcW w:type="dxa" w:w="2100"/>
            <w:vAlign w:val="center"/>
            <w:shd w:fill="F2F4F7"/>
          </w:tcPr>
          <w:p>
            <w:pPr>
              <w:spacing w:before="0" w:after="0" w:line="264" w:lineRule="auto"/>
              <w:jc w:val="center"/>
            </w:pPr>
            <w:r/>
            <w:r>
              <w:rPr>
                <w:rFonts w:ascii="Calibri" w:hAnsi="Calibri" w:eastAsia="Microsoft YaHei"/>
                <w:b/>
                <w:color w:val="14213D"/>
                <w:sz w:val="20"/>
              </w:rPr>
              <w:t>联动场景</w:t>
            </w:r>
          </w:p>
        </w:tc>
        <w:tc>
          <w:tcPr>
            <w:tcW w:type="dxa" w:w="1900"/>
            <w:vAlign w:val="center"/>
            <w:shd w:fill="F2F4F7"/>
          </w:tcPr>
          <w:p>
            <w:pPr>
              <w:spacing w:before="0" w:after="0" w:line="264" w:lineRule="auto"/>
              <w:jc w:val="center"/>
            </w:pPr>
            <w:r/>
            <w:r>
              <w:rPr>
                <w:rFonts w:ascii="Calibri" w:hAnsi="Calibri" w:eastAsia="Microsoft YaHei"/>
                <w:b/>
                <w:color w:val="14213D"/>
                <w:sz w:val="20"/>
              </w:rPr>
              <w:t>触发模块</w:t>
            </w:r>
          </w:p>
        </w:tc>
        <w:tc>
          <w:tcPr>
            <w:tcW w:type="dxa" w:w="2100"/>
            <w:vAlign w:val="center"/>
            <w:shd w:fill="F2F4F7"/>
          </w:tcPr>
          <w:p>
            <w:pPr>
              <w:spacing w:before="0" w:after="0" w:line="264" w:lineRule="auto"/>
              <w:jc w:val="center"/>
            </w:pPr>
            <w:r/>
            <w:r>
              <w:rPr>
                <w:rFonts w:ascii="Calibri" w:hAnsi="Calibri" w:eastAsia="Microsoft YaHei"/>
                <w:b/>
                <w:color w:val="14213D"/>
                <w:sz w:val="20"/>
              </w:rPr>
              <w:t>被联动模块</w:t>
            </w:r>
          </w:p>
        </w:tc>
        <w:tc>
          <w:tcPr>
            <w:tcW w:type="dxa" w:w="3260"/>
            <w:vAlign w:val="center"/>
            <w:shd w:fill="F2F4F7"/>
          </w:tcPr>
          <w:p>
            <w:pPr>
              <w:spacing w:before="0" w:after="0" w:line="264" w:lineRule="auto"/>
              <w:jc w:val="center"/>
            </w:pPr>
            <w:r/>
            <w:r>
              <w:rPr>
                <w:rFonts w:ascii="Calibri" w:hAnsi="Calibri" w:eastAsia="Microsoft YaHei"/>
                <w:b/>
                <w:color w:val="14213D"/>
                <w:sz w:val="20"/>
              </w:rPr>
              <w:t>需求说明</w:t>
            </w:r>
          </w:p>
        </w:tc>
      </w:tr>
      <w:tr>
        <w:tc>
          <w:tcPr>
            <w:tcW w:type="dxa" w:w="2100"/>
          </w:tcPr>
          <w:p>
            <w:pPr>
              <w:spacing w:before="0" w:after="0" w:line="264" w:lineRule="auto"/>
              <w:jc w:val="left"/>
            </w:pPr>
            <w:r/>
            <w:r>
              <w:rPr>
                <w:rFonts w:ascii="Calibri" w:hAnsi="Calibri" w:eastAsia="Microsoft YaHei"/>
                <w:b w:val="0"/>
                <w:color w:val="14213D"/>
                <w:sz w:val="20"/>
              </w:rPr>
              <w:t>事务审批结果通知</w:t>
            </w:r>
          </w:p>
        </w:tc>
        <w:tc>
          <w:tcPr>
            <w:tcW w:type="dxa" w:w="1900"/>
          </w:tcPr>
          <w:p>
            <w:pPr>
              <w:spacing w:before="0" w:after="0" w:line="264" w:lineRule="auto"/>
              <w:jc w:val="left"/>
            </w:pPr>
            <w:r/>
            <w:r>
              <w:rPr>
                <w:rFonts w:ascii="Calibri" w:hAnsi="Calibri" w:eastAsia="Microsoft YaHei"/>
                <w:b w:val="0"/>
                <w:color w:val="14213D"/>
                <w:sz w:val="20"/>
              </w:rPr>
              <w:t>学生事务申请</w:t>
            </w:r>
          </w:p>
        </w:tc>
        <w:tc>
          <w:tcPr>
            <w:tcW w:type="dxa" w:w="2100"/>
          </w:tcPr>
          <w:p>
            <w:pPr>
              <w:spacing w:before="0" w:after="0" w:line="264" w:lineRule="auto"/>
              <w:jc w:val="left"/>
            </w:pPr>
            <w:r/>
            <w:r>
              <w:rPr>
                <w:rFonts w:ascii="Calibri" w:hAnsi="Calibri" w:eastAsia="Microsoft YaHei"/>
                <w:b w:val="0"/>
                <w:color w:val="14213D"/>
                <w:sz w:val="20"/>
              </w:rPr>
              <w:t>消息通知中心</w:t>
            </w:r>
          </w:p>
        </w:tc>
        <w:tc>
          <w:tcPr>
            <w:tcW w:type="dxa" w:w="3260"/>
          </w:tcPr>
          <w:p>
            <w:pPr>
              <w:spacing w:before="0" w:after="0" w:line="264" w:lineRule="auto"/>
              <w:jc w:val="left"/>
            </w:pPr>
            <w:r/>
            <w:r>
              <w:rPr>
                <w:rFonts w:ascii="Calibri" w:hAnsi="Calibri" w:eastAsia="Microsoft YaHei"/>
                <w:b w:val="0"/>
                <w:color w:val="14213D"/>
                <w:sz w:val="20"/>
              </w:rPr>
              <w:t>管理员审批后自动通知申请人。</w:t>
            </w:r>
          </w:p>
        </w:tc>
      </w:tr>
      <w:tr>
        <w:tc>
          <w:tcPr>
            <w:tcW w:type="dxa" w:w="2100"/>
          </w:tcPr>
          <w:p>
            <w:pPr>
              <w:spacing w:before="0" w:after="0" w:line="264" w:lineRule="auto"/>
              <w:jc w:val="left"/>
            </w:pPr>
            <w:r/>
            <w:r>
              <w:rPr>
                <w:rFonts w:ascii="Calibri" w:hAnsi="Calibri" w:eastAsia="Microsoft YaHei"/>
                <w:b w:val="0"/>
                <w:color w:val="14213D"/>
                <w:sz w:val="20"/>
              </w:rPr>
              <w:t>评价回复通知</w:t>
            </w:r>
          </w:p>
        </w:tc>
        <w:tc>
          <w:tcPr>
            <w:tcW w:type="dxa" w:w="1900"/>
          </w:tcPr>
          <w:p>
            <w:pPr>
              <w:spacing w:before="0" w:after="0" w:line="264" w:lineRule="auto"/>
              <w:jc w:val="left"/>
            </w:pPr>
            <w:r/>
            <w:r>
              <w:rPr>
                <w:rFonts w:ascii="Calibri" w:hAnsi="Calibri" w:eastAsia="Microsoft YaHei"/>
                <w:b w:val="0"/>
                <w:color w:val="14213D"/>
                <w:sz w:val="20"/>
              </w:rPr>
              <w:t>活动评价反馈</w:t>
            </w:r>
          </w:p>
        </w:tc>
        <w:tc>
          <w:tcPr>
            <w:tcW w:type="dxa" w:w="2100"/>
          </w:tcPr>
          <w:p>
            <w:pPr>
              <w:spacing w:before="0" w:after="0" w:line="264" w:lineRule="auto"/>
              <w:jc w:val="left"/>
            </w:pPr>
            <w:r/>
            <w:r>
              <w:rPr>
                <w:rFonts w:ascii="Calibri" w:hAnsi="Calibri" w:eastAsia="Microsoft YaHei"/>
                <w:b w:val="0"/>
                <w:color w:val="14213D"/>
                <w:sz w:val="20"/>
              </w:rPr>
              <w:t>消息通知中心</w:t>
            </w:r>
          </w:p>
        </w:tc>
        <w:tc>
          <w:tcPr>
            <w:tcW w:type="dxa" w:w="3260"/>
          </w:tcPr>
          <w:p>
            <w:pPr>
              <w:spacing w:before="0" w:after="0" w:line="264" w:lineRule="auto"/>
              <w:jc w:val="left"/>
            </w:pPr>
            <w:r/>
            <w:r>
              <w:rPr>
                <w:rFonts w:ascii="Calibri" w:hAnsi="Calibri" w:eastAsia="Microsoft YaHei"/>
                <w:b w:val="0"/>
                <w:color w:val="14213D"/>
                <w:sz w:val="20"/>
              </w:rPr>
              <w:t>负责人或管理员回复评价后通知评价人。</w:t>
            </w:r>
          </w:p>
        </w:tc>
      </w:tr>
      <w:tr>
        <w:tc>
          <w:tcPr>
            <w:tcW w:type="dxa" w:w="2100"/>
          </w:tcPr>
          <w:p>
            <w:pPr>
              <w:spacing w:before="0" w:after="0" w:line="264" w:lineRule="auto"/>
              <w:jc w:val="left"/>
            </w:pPr>
            <w:r/>
            <w:r>
              <w:rPr>
                <w:rFonts w:ascii="Calibri" w:hAnsi="Calibri" w:eastAsia="Microsoft YaHei"/>
                <w:b w:val="0"/>
                <w:color w:val="14213D"/>
                <w:sz w:val="20"/>
              </w:rPr>
              <w:t>新事务待处理提醒</w:t>
            </w:r>
          </w:p>
        </w:tc>
        <w:tc>
          <w:tcPr>
            <w:tcW w:type="dxa" w:w="1900"/>
          </w:tcPr>
          <w:p>
            <w:pPr>
              <w:spacing w:before="0" w:after="0" w:line="264" w:lineRule="auto"/>
              <w:jc w:val="left"/>
            </w:pPr>
            <w:r/>
            <w:r>
              <w:rPr>
                <w:rFonts w:ascii="Calibri" w:hAnsi="Calibri" w:eastAsia="Microsoft YaHei"/>
                <w:b w:val="0"/>
                <w:color w:val="14213D"/>
                <w:sz w:val="20"/>
              </w:rPr>
              <w:t>学生事务申请</w:t>
            </w:r>
          </w:p>
        </w:tc>
        <w:tc>
          <w:tcPr>
            <w:tcW w:type="dxa" w:w="2100"/>
          </w:tcPr>
          <w:p>
            <w:pPr>
              <w:spacing w:before="0" w:after="0" w:line="264" w:lineRule="auto"/>
              <w:jc w:val="left"/>
            </w:pPr>
            <w:r/>
            <w:r>
              <w:rPr>
                <w:rFonts w:ascii="Calibri" w:hAnsi="Calibri" w:eastAsia="Microsoft YaHei"/>
                <w:b w:val="0"/>
                <w:color w:val="14213D"/>
                <w:sz w:val="20"/>
              </w:rPr>
              <w:t>消息通知中心</w:t>
            </w:r>
          </w:p>
        </w:tc>
        <w:tc>
          <w:tcPr>
            <w:tcW w:type="dxa" w:w="3260"/>
          </w:tcPr>
          <w:p>
            <w:pPr>
              <w:spacing w:before="0" w:after="0" w:line="264" w:lineRule="auto"/>
              <w:jc w:val="left"/>
            </w:pPr>
            <w:r/>
            <w:r>
              <w:rPr>
                <w:rFonts w:ascii="Calibri" w:hAnsi="Calibri" w:eastAsia="Microsoft YaHei"/>
                <w:b w:val="0"/>
                <w:color w:val="14213D"/>
                <w:sz w:val="20"/>
              </w:rPr>
              <w:t>申请提交后可通知管理员处理。</w:t>
            </w:r>
          </w:p>
        </w:tc>
      </w:tr>
      <w:tr>
        <w:tc>
          <w:tcPr>
            <w:tcW w:type="dxa" w:w="2100"/>
          </w:tcPr>
          <w:p>
            <w:pPr>
              <w:spacing w:before="0" w:after="0" w:line="264" w:lineRule="auto"/>
              <w:jc w:val="left"/>
            </w:pPr>
            <w:r/>
            <w:r>
              <w:rPr>
                <w:rFonts w:ascii="Calibri" w:hAnsi="Calibri" w:eastAsia="Microsoft YaHei"/>
                <w:b w:val="0"/>
                <w:color w:val="14213D"/>
                <w:sz w:val="20"/>
              </w:rPr>
              <w:t>活动评价资格</w:t>
            </w:r>
          </w:p>
        </w:tc>
        <w:tc>
          <w:tcPr>
            <w:tcW w:type="dxa" w:w="1900"/>
          </w:tcPr>
          <w:p>
            <w:pPr>
              <w:spacing w:before="0" w:after="0" w:line="264" w:lineRule="auto"/>
              <w:jc w:val="left"/>
            </w:pPr>
            <w:r/>
            <w:r>
              <w:rPr>
                <w:rFonts w:ascii="Calibri" w:hAnsi="Calibri" w:eastAsia="Microsoft YaHei"/>
                <w:b w:val="0"/>
                <w:color w:val="14213D"/>
                <w:sz w:val="20"/>
              </w:rPr>
              <w:t>活动管理、报名签到</w:t>
            </w:r>
          </w:p>
        </w:tc>
        <w:tc>
          <w:tcPr>
            <w:tcW w:type="dxa" w:w="2100"/>
          </w:tcPr>
          <w:p>
            <w:pPr>
              <w:spacing w:before="0" w:after="0" w:line="264" w:lineRule="auto"/>
              <w:jc w:val="left"/>
            </w:pPr>
            <w:r/>
            <w:r>
              <w:rPr>
                <w:rFonts w:ascii="Calibri" w:hAnsi="Calibri" w:eastAsia="Microsoft YaHei"/>
                <w:b w:val="0"/>
                <w:color w:val="14213D"/>
                <w:sz w:val="20"/>
              </w:rPr>
              <w:t>活动评价反馈</w:t>
            </w:r>
          </w:p>
        </w:tc>
        <w:tc>
          <w:tcPr>
            <w:tcW w:type="dxa" w:w="3260"/>
          </w:tcPr>
          <w:p>
            <w:pPr>
              <w:spacing w:before="0" w:after="0" w:line="264" w:lineRule="auto"/>
              <w:jc w:val="left"/>
            </w:pPr>
            <w:r/>
            <w:r>
              <w:rPr>
                <w:rFonts w:ascii="Calibri" w:hAnsi="Calibri" w:eastAsia="Microsoft YaHei"/>
                <w:b w:val="0"/>
                <w:color w:val="14213D"/>
                <w:sz w:val="20"/>
              </w:rPr>
              <w:t>评价模块需要读取活动状态、报名状态和签到状态。</w:t>
            </w:r>
          </w:p>
        </w:tc>
      </w:tr>
      <w:tr>
        <w:tc>
          <w:tcPr>
            <w:tcW w:type="dxa" w:w="2100"/>
          </w:tcPr>
          <w:p>
            <w:pPr>
              <w:spacing w:before="0" w:after="0" w:line="264" w:lineRule="auto"/>
              <w:jc w:val="left"/>
            </w:pPr>
            <w:r/>
            <w:r>
              <w:rPr>
                <w:rFonts w:ascii="Calibri" w:hAnsi="Calibri" w:eastAsia="Microsoft YaHei"/>
                <w:b w:val="0"/>
                <w:color w:val="14213D"/>
                <w:sz w:val="20"/>
              </w:rPr>
              <w:t>组织负责人权限</w:t>
            </w:r>
          </w:p>
        </w:tc>
        <w:tc>
          <w:tcPr>
            <w:tcW w:type="dxa" w:w="1900"/>
          </w:tcPr>
          <w:p>
            <w:pPr>
              <w:spacing w:before="0" w:after="0" w:line="264" w:lineRule="auto"/>
              <w:jc w:val="left"/>
            </w:pPr>
            <w:r/>
            <w:r>
              <w:rPr>
                <w:rFonts w:ascii="Calibri" w:hAnsi="Calibri" w:eastAsia="Microsoft YaHei"/>
                <w:b w:val="0"/>
                <w:color w:val="14213D"/>
                <w:sz w:val="20"/>
              </w:rPr>
              <w:t>组织管理</w:t>
            </w:r>
          </w:p>
        </w:tc>
        <w:tc>
          <w:tcPr>
            <w:tcW w:type="dxa" w:w="2100"/>
          </w:tcPr>
          <w:p>
            <w:pPr>
              <w:spacing w:before="0" w:after="0" w:line="264" w:lineRule="auto"/>
              <w:jc w:val="left"/>
            </w:pPr>
            <w:r/>
            <w:r>
              <w:rPr>
                <w:rFonts w:ascii="Calibri" w:hAnsi="Calibri" w:eastAsia="Microsoft YaHei"/>
                <w:b w:val="0"/>
                <w:color w:val="14213D"/>
                <w:sz w:val="20"/>
              </w:rPr>
              <w:t>事务申请、评价反馈</w:t>
            </w:r>
          </w:p>
        </w:tc>
        <w:tc>
          <w:tcPr>
            <w:tcW w:type="dxa" w:w="3260"/>
          </w:tcPr>
          <w:p>
            <w:pPr>
              <w:spacing w:before="0" w:after="0" w:line="264" w:lineRule="auto"/>
              <w:jc w:val="left"/>
            </w:pPr>
            <w:r/>
            <w:r>
              <w:rPr>
                <w:rFonts w:ascii="Calibri" w:hAnsi="Calibri" w:eastAsia="Microsoft YaHei"/>
                <w:b w:val="0"/>
                <w:color w:val="14213D"/>
                <w:sz w:val="20"/>
              </w:rPr>
              <w:t>组织负责人只能操作自己负责且启用组织的数据。</w:t>
            </w:r>
          </w:p>
        </w:tc>
      </w:tr>
    </w:tbl>
    <w:p>
      <w:pPr>
        <w:pStyle w:val="Heading1"/>
      </w:pPr>
      <w:r>
        <w:rPr>
          <w:rFonts w:ascii="Calibri" w:hAnsi="Calibri" w:eastAsia="Microsoft YaHei"/>
          <w:b/>
          <w:color w:val="2E74B5"/>
          <w:sz w:val="32"/>
        </w:rPr>
        <w:t>9. 非功能需求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00"/>
        <w:gridCol w:w="7760"/>
      </w:tblGrid>
      <w:tr>
        <w:tc>
          <w:tcPr>
            <w:tcW w:type="dxa" w:w="1600"/>
            <w:vAlign w:val="center"/>
            <w:shd w:fill="F2F4F7"/>
          </w:tcPr>
          <w:p>
            <w:pPr>
              <w:spacing w:before="0" w:after="0" w:line="264" w:lineRule="auto"/>
              <w:jc w:val="center"/>
            </w:pPr>
            <w:r/>
            <w:r>
              <w:rPr>
                <w:rFonts w:ascii="Calibri" w:hAnsi="Calibri" w:eastAsia="Microsoft YaHei"/>
                <w:b/>
                <w:color w:val="14213D"/>
                <w:sz w:val="20"/>
              </w:rPr>
              <w:t>类别</w:t>
            </w:r>
          </w:p>
        </w:tc>
        <w:tc>
          <w:tcPr>
            <w:tcW w:type="dxa" w:w="7760"/>
            <w:vAlign w:val="center"/>
            <w:shd w:fill="F2F4F7"/>
          </w:tcPr>
          <w:p>
            <w:pPr>
              <w:spacing w:before="0" w:after="0" w:line="264" w:lineRule="auto"/>
              <w:jc w:val="center"/>
            </w:pPr>
            <w:r/>
            <w:r>
              <w:rPr>
                <w:rFonts w:ascii="Calibri" w:hAnsi="Calibri" w:eastAsia="Microsoft YaHei"/>
                <w:b/>
                <w:color w:val="14213D"/>
                <w:sz w:val="20"/>
              </w:rPr>
              <w:t>需求说明</w:t>
            </w:r>
          </w:p>
        </w:tc>
      </w:tr>
      <w:tr>
        <w:tc>
          <w:tcPr>
            <w:tcW w:type="dxa" w:w="1600"/>
          </w:tcPr>
          <w:p>
            <w:pPr>
              <w:spacing w:before="0" w:after="0" w:line="264" w:lineRule="auto"/>
              <w:jc w:val="left"/>
            </w:pPr>
            <w:r/>
            <w:r>
              <w:rPr>
                <w:rFonts w:ascii="Calibri" w:hAnsi="Calibri" w:eastAsia="Microsoft YaHei"/>
                <w:b w:val="0"/>
                <w:color w:val="14213D"/>
                <w:sz w:val="20"/>
              </w:rPr>
              <w:t>权限安全</w:t>
            </w:r>
          </w:p>
        </w:tc>
        <w:tc>
          <w:tcPr>
            <w:tcW w:type="dxa" w:w="7760"/>
          </w:tcPr>
          <w:p>
            <w:pPr>
              <w:spacing w:before="0" w:after="0" w:line="264" w:lineRule="auto"/>
              <w:jc w:val="left"/>
            </w:pPr>
            <w:r/>
            <w:r>
              <w:rPr>
                <w:rFonts w:ascii="Calibri" w:hAnsi="Calibri" w:eastAsia="Microsoft YaHei"/>
                <w:b w:val="0"/>
                <w:color w:val="14213D"/>
                <w:sz w:val="20"/>
              </w:rPr>
              <w:t>所有新增接口必须校验登录态和角色权限，不能仅依赖前端隐藏按钮。</w:t>
            </w:r>
          </w:p>
        </w:tc>
      </w:tr>
      <w:tr>
        <w:tc>
          <w:tcPr>
            <w:tcW w:type="dxa" w:w="1600"/>
          </w:tcPr>
          <w:p>
            <w:pPr>
              <w:spacing w:before="0" w:after="0" w:line="264" w:lineRule="auto"/>
              <w:jc w:val="left"/>
            </w:pPr>
            <w:r/>
            <w:r>
              <w:rPr>
                <w:rFonts w:ascii="Calibri" w:hAnsi="Calibri" w:eastAsia="Microsoft YaHei"/>
                <w:b w:val="0"/>
                <w:color w:val="14213D"/>
                <w:sz w:val="20"/>
              </w:rPr>
              <w:t>数据一致性</w:t>
            </w:r>
          </w:p>
        </w:tc>
        <w:tc>
          <w:tcPr>
            <w:tcW w:type="dxa" w:w="7760"/>
          </w:tcPr>
          <w:p>
            <w:pPr>
              <w:spacing w:before="0" w:after="0" w:line="264" w:lineRule="auto"/>
              <w:jc w:val="left"/>
            </w:pPr>
            <w:r/>
            <w:r>
              <w:rPr>
                <w:rFonts w:ascii="Calibri" w:hAnsi="Calibri" w:eastAsia="Microsoft YaHei"/>
                <w:b w:val="0"/>
                <w:color w:val="14213D"/>
                <w:sz w:val="20"/>
              </w:rPr>
              <w:t>事务审批、消息写入、评价回复等涉及多表操作时，应保证状态变更和通知结果一致。</w:t>
            </w:r>
          </w:p>
        </w:tc>
      </w:tr>
      <w:tr>
        <w:tc>
          <w:tcPr>
            <w:tcW w:type="dxa" w:w="1600"/>
          </w:tcPr>
          <w:p>
            <w:pPr>
              <w:spacing w:before="0" w:after="0" w:line="264" w:lineRule="auto"/>
              <w:jc w:val="left"/>
            </w:pPr>
            <w:r/>
            <w:r>
              <w:rPr>
                <w:rFonts w:ascii="Calibri" w:hAnsi="Calibri" w:eastAsia="Microsoft YaHei"/>
                <w:b w:val="0"/>
                <w:color w:val="14213D"/>
                <w:sz w:val="20"/>
              </w:rPr>
              <w:t>可用性</w:t>
            </w:r>
          </w:p>
        </w:tc>
        <w:tc>
          <w:tcPr>
            <w:tcW w:type="dxa" w:w="7760"/>
          </w:tcPr>
          <w:p>
            <w:pPr>
              <w:spacing w:before="0" w:after="0" w:line="264" w:lineRule="auto"/>
              <w:jc w:val="left"/>
            </w:pPr>
            <w:r/>
            <w:r>
              <w:rPr>
                <w:rFonts w:ascii="Calibri" w:hAnsi="Calibri" w:eastAsia="Microsoft YaHei"/>
                <w:b w:val="0"/>
                <w:color w:val="14213D"/>
                <w:sz w:val="20"/>
              </w:rPr>
              <w:t>页面应提供清晰的状态标签、筛选条件和操作反馈，避免用户不知道申请或评价是否提交成功。</w:t>
            </w:r>
          </w:p>
        </w:tc>
      </w:tr>
      <w:tr>
        <w:tc>
          <w:tcPr>
            <w:tcW w:type="dxa" w:w="1600"/>
          </w:tcPr>
          <w:p>
            <w:pPr>
              <w:spacing w:before="0" w:after="0" w:line="264" w:lineRule="auto"/>
              <w:jc w:val="left"/>
            </w:pPr>
            <w:r/>
            <w:r>
              <w:rPr>
                <w:rFonts w:ascii="Calibri" w:hAnsi="Calibri" w:eastAsia="Microsoft YaHei"/>
                <w:b w:val="0"/>
                <w:color w:val="14213D"/>
                <w:sz w:val="20"/>
              </w:rPr>
              <w:t>性能</w:t>
            </w:r>
          </w:p>
        </w:tc>
        <w:tc>
          <w:tcPr>
            <w:tcW w:type="dxa" w:w="7760"/>
          </w:tcPr>
          <w:p>
            <w:pPr>
              <w:spacing w:before="0" w:after="0" w:line="264" w:lineRule="auto"/>
              <w:jc w:val="left"/>
            </w:pPr>
            <w:r/>
            <w:r>
              <w:rPr>
                <w:rFonts w:ascii="Calibri" w:hAnsi="Calibri" w:eastAsia="Microsoft YaHei"/>
                <w:b w:val="0"/>
                <w:color w:val="14213D"/>
                <w:sz w:val="20"/>
              </w:rPr>
              <w:t>消息列表、评价列表、事务申请列表应支持按用户、状态、时间等字段高效查询。</w:t>
            </w:r>
          </w:p>
        </w:tc>
      </w:tr>
      <w:tr>
        <w:tc>
          <w:tcPr>
            <w:tcW w:type="dxa" w:w="1600"/>
          </w:tcPr>
          <w:p>
            <w:pPr>
              <w:spacing w:before="0" w:after="0" w:line="264" w:lineRule="auto"/>
              <w:jc w:val="left"/>
            </w:pPr>
            <w:r/>
            <w:r>
              <w:rPr>
                <w:rFonts w:ascii="Calibri" w:hAnsi="Calibri" w:eastAsia="Microsoft YaHei"/>
                <w:b w:val="0"/>
                <w:color w:val="14213D"/>
                <w:sz w:val="20"/>
              </w:rPr>
              <w:t>可维护性</w:t>
            </w:r>
          </w:p>
        </w:tc>
        <w:tc>
          <w:tcPr>
            <w:tcW w:type="dxa" w:w="7760"/>
          </w:tcPr>
          <w:p>
            <w:pPr>
              <w:spacing w:before="0" w:after="0" w:line="264" w:lineRule="auto"/>
              <w:jc w:val="left"/>
            </w:pPr>
            <w:r/>
            <w:r>
              <w:rPr>
                <w:rFonts w:ascii="Calibri" w:hAnsi="Calibri" w:eastAsia="Microsoft YaHei"/>
                <w:b w:val="0"/>
                <w:color w:val="14213D"/>
                <w:sz w:val="20"/>
              </w:rPr>
              <w:t>状态、消息类型、目标角色等固定取值应使用枚举或字典约束，减少硬编码错误。</w:t>
            </w:r>
          </w:p>
        </w:tc>
      </w:tr>
      <w:tr>
        <w:tc>
          <w:tcPr>
            <w:tcW w:type="dxa" w:w="1600"/>
          </w:tcPr>
          <w:p>
            <w:pPr>
              <w:spacing w:before="0" w:after="0" w:line="264" w:lineRule="auto"/>
              <w:jc w:val="left"/>
            </w:pPr>
            <w:r/>
            <w:r>
              <w:rPr>
                <w:rFonts w:ascii="Calibri" w:hAnsi="Calibri" w:eastAsia="Microsoft YaHei"/>
                <w:b w:val="0"/>
                <w:color w:val="14213D"/>
                <w:sz w:val="20"/>
              </w:rPr>
              <w:t>兼容性</w:t>
            </w:r>
          </w:p>
        </w:tc>
        <w:tc>
          <w:tcPr>
            <w:tcW w:type="dxa" w:w="7760"/>
          </w:tcPr>
          <w:p>
            <w:pPr>
              <w:spacing w:before="0" w:after="0" w:line="264" w:lineRule="auto"/>
              <w:jc w:val="left"/>
            </w:pPr>
            <w:r/>
            <w:r>
              <w:rPr>
                <w:rFonts w:ascii="Calibri" w:hAnsi="Calibri" w:eastAsia="Microsoft YaHei"/>
                <w:b w:val="0"/>
                <w:color w:val="14213D"/>
                <w:sz w:val="20"/>
              </w:rPr>
              <w:t>新增模块应与现有学生首页、负责人首页、管理员首页、我的活动与积分、AI 问答占位页面共存。</w:t>
            </w:r>
          </w:p>
        </w:tc>
      </w:tr>
    </w:tbl>
    <w:p>
      <w:r>
        <w:br w:type="page"/>
      </w:r>
    </w:p>
    <w:p>
      <w:pPr>
        <w:pStyle w:val="Heading1"/>
      </w:pPr>
      <w:r>
        <w:rPr>
          <w:rFonts w:ascii="Calibri" w:hAnsi="Calibri" w:eastAsia="Microsoft YaHei"/>
          <w:b/>
          <w:color w:val="2E74B5"/>
          <w:sz w:val="32"/>
        </w:rPr>
        <w:t>10. 测试与验收需求</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500"/>
        <w:gridCol w:w="6860"/>
      </w:tblGrid>
      <w:tr>
        <w:tc>
          <w:tcPr>
            <w:tcW w:type="dxa" w:w="2500"/>
            <w:vAlign w:val="center"/>
            <w:shd w:fill="F2F4F7"/>
          </w:tcPr>
          <w:p>
            <w:pPr>
              <w:spacing w:before="0" w:after="0" w:line="264" w:lineRule="auto"/>
              <w:jc w:val="center"/>
            </w:pPr>
            <w:r/>
            <w:r>
              <w:rPr>
                <w:rFonts w:ascii="Calibri" w:hAnsi="Calibri" w:eastAsia="Microsoft YaHei"/>
                <w:b/>
                <w:color w:val="14213D"/>
                <w:sz w:val="20"/>
              </w:rPr>
              <w:t>验收项</w:t>
            </w:r>
          </w:p>
        </w:tc>
        <w:tc>
          <w:tcPr>
            <w:tcW w:type="dxa" w:w="6860"/>
            <w:vAlign w:val="center"/>
            <w:shd w:fill="F2F4F7"/>
          </w:tcPr>
          <w:p>
            <w:pPr>
              <w:spacing w:before="0" w:after="0" w:line="264" w:lineRule="auto"/>
              <w:jc w:val="center"/>
            </w:pPr>
            <w:r/>
            <w:r>
              <w:rPr>
                <w:rFonts w:ascii="Calibri" w:hAnsi="Calibri" w:eastAsia="Microsoft YaHei"/>
                <w:b/>
                <w:color w:val="14213D"/>
                <w:sz w:val="20"/>
              </w:rPr>
              <w:t>验收标准</w:t>
            </w:r>
          </w:p>
        </w:tc>
      </w:tr>
      <w:tr>
        <w:tc>
          <w:tcPr>
            <w:tcW w:type="dxa" w:w="2500"/>
          </w:tcPr>
          <w:p>
            <w:pPr>
              <w:spacing w:before="0" w:after="0" w:line="264" w:lineRule="auto"/>
              <w:jc w:val="left"/>
            </w:pPr>
            <w:r/>
            <w:r>
              <w:rPr>
                <w:rFonts w:ascii="Calibri" w:hAnsi="Calibri" w:eastAsia="Microsoft YaHei"/>
                <w:b w:val="0"/>
                <w:color w:val="14213D"/>
                <w:sz w:val="20"/>
              </w:rPr>
              <w:t>学生事务申请</w:t>
            </w:r>
          </w:p>
        </w:tc>
        <w:tc>
          <w:tcPr>
            <w:tcW w:type="dxa" w:w="6860"/>
          </w:tcPr>
          <w:p>
            <w:pPr>
              <w:spacing w:before="0" w:after="0" w:line="264" w:lineRule="auto"/>
              <w:jc w:val="left"/>
            </w:pPr>
            <w:r/>
            <w:r>
              <w:rPr>
                <w:rFonts w:ascii="Calibri" w:hAnsi="Calibri" w:eastAsia="Microsoft YaHei"/>
                <w:b w:val="0"/>
                <w:color w:val="14213D"/>
                <w:sz w:val="20"/>
              </w:rPr>
              <w:t>学生可提交普通事务申请，组织负责人可提交组织资源申请，管理员可审批，审批后申请人可收到消息。</w:t>
            </w:r>
          </w:p>
        </w:tc>
      </w:tr>
      <w:tr>
        <w:tc>
          <w:tcPr>
            <w:tcW w:type="dxa" w:w="2500"/>
          </w:tcPr>
          <w:p>
            <w:pPr>
              <w:spacing w:before="0" w:after="0" w:line="264" w:lineRule="auto"/>
              <w:jc w:val="left"/>
            </w:pPr>
            <w:r/>
            <w:r>
              <w:rPr>
                <w:rFonts w:ascii="Calibri" w:hAnsi="Calibri" w:eastAsia="Microsoft YaHei"/>
                <w:b w:val="0"/>
                <w:color w:val="14213D"/>
                <w:sz w:val="20"/>
              </w:rPr>
              <w:t>事务权限控制</w:t>
            </w:r>
          </w:p>
        </w:tc>
        <w:tc>
          <w:tcPr>
            <w:tcW w:type="dxa" w:w="6860"/>
          </w:tcPr>
          <w:p>
            <w:pPr>
              <w:spacing w:before="0" w:after="0" w:line="264" w:lineRule="auto"/>
              <w:jc w:val="left"/>
            </w:pPr>
            <w:r/>
            <w:r>
              <w:rPr>
                <w:rFonts w:ascii="Calibri" w:hAnsi="Calibri" w:eastAsia="Microsoft YaHei"/>
                <w:b w:val="0"/>
                <w:color w:val="14213D"/>
                <w:sz w:val="20"/>
              </w:rPr>
              <w:t>普通学生不能申请仅组织负责人可申请的教室或场地；负责人不能代表非本人负责组织申请。</w:t>
            </w:r>
          </w:p>
        </w:tc>
      </w:tr>
      <w:tr>
        <w:tc>
          <w:tcPr>
            <w:tcW w:type="dxa" w:w="2500"/>
          </w:tcPr>
          <w:p>
            <w:pPr>
              <w:spacing w:before="0" w:after="0" w:line="264" w:lineRule="auto"/>
              <w:jc w:val="left"/>
            </w:pPr>
            <w:r/>
            <w:r>
              <w:rPr>
                <w:rFonts w:ascii="Calibri" w:hAnsi="Calibri" w:eastAsia="Microsoft YaHei"/>
                <w:b w:val="0"/>
                <w:color w:val="14213D"/>
                <w:sz w:val="20"/>
              </w:rPr>
              <w:t>资源冲突控制</w:t>
            </w:r>
          </w:p>
        </w:tc>
        <w:tc>
          <w:tcPr>
            <w:tcW w:type="dxa" w:w="6860"/>
          </w:tcPr>
          <w:p>
            <w:pPr>
              <w:spacing w:before="0" w:after="0" w:line="264" w:lineRule="auto"/>
              <w:jc w:val="left"/>
            </w:pPr>
            <w:r/>
            <w:r>
              <w:rPr>
                <w:rFonts w:ascii="Calibri" w:hAnsi="Calibri" w:eastAsia="Microsoft YaHei"/>
                <w:b w:val="0"/>
                <w:color w:val="14213D"/>
                <w:sz w:val="20"/>
              </w:rPr>
              <w:t>同一资源同一时间段已有审批通过申请时，新的冲突申请不能再次通过。</w:t>
            </w:r>
          </w:p>
        </w:tc>
      </w:tr>
      <w:tr>
        <w:tc>
          <w:tcPr>
            <w:tcW w:type="dxa" w:w="2500"/>
          </w:tcPr>
          <w:p>
            <w:pPr>
              <w:spacing w:before="0" w:after="0" w:line="264" w:lineRule="auto"/>
              <w:jc w:val="left"/>
            </w:pPr>
            <w:r/>
            <w:r>
              <w:rPr>
                <w:rFonts w:ascii="Calibri" w:hAnsi="Calibri" w:eastAsia="Microsoft YaHei"/>
                <w:b w:val="0"/>
                <w:color w:val="14213D"/>
                <w:sz w:val="20"/>
              </w:rPr>
              <w:t>消息未读筛选</w:t>
            </w:r>
          </w:p>
        </w:tc>
        <w:tc>
          <w:tcPr>
            <w:tcW w:type="dxa" w:w="6860"/>
          </w:tcPr>
          <w:p>
            <w:pPr>
              <w:spacing w:before="0" w:after="0" w:line="264" w:lineRule="auto"/>
              <w:jc w:val="left"/>
            </w:pPr>
            <w:r/>
            <w:r>
              <w:rPr>
                <w:rFonts w:ascii="Calibri" w:hAnsi="Calibri" w:eastAsia="Microsoft YaHei"/>
                <w:b w:val="0"/>
                <w:color w:val="14213D"/>
                <w:sz w:val="20"/>
              </w:rPr>
              <w:t>只看未读时消息列表能正常返回，未读记录均没有已读时间。</w:t>
            </w:r>
          </w:p>
        </w:tc>
      </w:tr>
      <w:tr>
        <w:tc>
          <w:tcPr>
            <w:tcW w:type="dxa" w:w="2500"/>
          </w:tcPr>
          <w:p>
            <w:pPr>
              <w:spacing w:before="0" w:after="0" w:line="264" w:lineRule="auto"/>
              <w:jc w:val="left"/>
            </w:pPr>
            <w:r/>
            <w:r>
              <w:rPr>
                <w:rFonts w:ascii="Calibri" w:hAnsi="Calibri" w:eastAsia="Microsoft YaHei"/>
                <w:b w:val="0"/>
                <w:color w:val="14213D"/>
                <w:sz w:val="20"/>
              </w:rPr>
              <w:t>公告按角色投递</w:t>
            </w:r>
          </w:p>
        </w:tc>
        <w:tc>
          <w:tcPr>
            <w:tcW w:type="dxa" w:w="6860"/>
          </w:tcPr>
          <w:p>
            <w:pPr>
              <w:spacing w:before="0" w:after="0" w:line="264" w:lineRule="auto"/>
              <w:jc w:val="left"/>
            </w:pPr>
            <w:r/>
            <w:r>
              <w:rPr>
                <w:rFonts w:ascii="Calibri" w:hAnsi="Calibri" w:eastAsia="Microsoft YaHei"/>
                <w:b w:val="0"/>
                <w:color w:val="14213D"/>
                <w:sz w:val="20"/>
              </w:rPr>
              <w:t>管理员发布指定角色公告后，只有目标角色用户收到消息。</w:t>
            </w:r>
          </w:p>
        </w:tc>
      </w:tr>
      <w:tr>
        <w:tc>
          <w:tcPr>
            <w:tcW w:type="dxa" w:w="2500"/>
          </w:tcPr>
          <w:p>
            <w:pPr>
              <w:spacing w:before="0" w:after="0" w:line="264" w:lineRule="auto"/>
              <w:jc w:val="left"/>
            </w:pPr>
            <w:r/>
            <w:r>
              <w:rPr>
                <w:rFonts w:ascii="Calibri" w:hAnsi="Calibri" w:eastAsia="Microsoft YaHei"/>
                <w:b w:val="0"/>
                <w:color w:val="14213D"/>
                <w:sz w:val="20"/>
              </w:rPr>
              <w:t>活动评价资格</w:t>
            </w:r>
          </w:p>
        </w:tc>
        <w:tc>
          <w:tcPr>
            <w:tcW w:type="dxa" w:w="6860"/>
          </w:tcPr>
          <w:p>
            <w:pPr>
              <w:spacing w:before="0" w:after="0" w:line="264" w:lineRule="auto"/>
              <w:jc w:val="left"/>
            </w:pPr>
            <w:r/>
            <w:r>
              <w:rPr>
                <w:rFonts w:ascii="Calibri" w:hAnsi="Calibri" w:eastAsia="Microsoft YaHei"/>
                <w:b w:val="0"/>
                <w:color w:val="14213D"/>
                <w:sz w:val="20"/>
              </w:rPr>
              <w:t>只有已结束、已报名且已签到用户可以评价活动。</w:t>
            </w:r>
          </w:p>
        </w:tc>
      </w:tr>
      <w:tr>
        <w:tc>
          <w:tcPr>
            <w:tcW w:type="dxa" w:w="2500"/>
          </w:tcPr>
          <w:p>
            <w:pPr>
              <w:spacing w:before="0" w:after="0" w:line="264" w:lineRule="auto"/>
              <w:jc w:val="left"/>
            </w:pPr>
            <w:r/>
            <w:r>
              <w:rPr>
                <w:rFonts w:ascii="Calibri" w:hAnsi="Calibri" w:eastAsia="Microsoft YaHei"/>
                <w:b w:val="0"/>
                <w:color w:val="14213D"/>
                <w:sz w:val="20"/>
              </w:rPr>
              <w:t>评价管理权限</w:t>
            </w:r>
          </w:p>
        </w:tc>
        <w:tc>
          <w:tcPr>
            <w:tcW w:type="dxa" w:w="6860"/>
          </w:tcPr>
          <w:p>
            <w:pPr>
              <w:spacing w:before="0" w:after="0" w:line="264" w:lineRule="auto"/>
              <w:jc w:val="left"/>
            </w:pPr>
            <w:r/>
            <w:r>
              <w:rPr>
                <w:rFonts w:ascii="Calibri" w:hAnsi="Calibri" w:eastAsia="Microsoft YaHei"/>
                <w:b w:val="0"/>
                <w:color w:val="14213D"/>
                <w:sz w:val="20"/>
              </w:rPr>
              <w:t>组织负责人只能管理自己组织活动的评价，管理员可以管理全部评价。</w:t>
            </w:r>
          </w:p>
        </w:tc>
      </w:tr>
      <w:tr>
        <w:tc>
          <w:tcPr>
            <w:tcW w:type="dxa" w:w="2500"/>
          </w:tcPr>
          <w:p>
            <w:pPr>
              <w:spacing w:before="0" w:after="0" w:line="264" w:lineRule="auto"/>
              <w:jc w:val="left"/>
            </w:pPr>
            <w:r/>
            <w:r>
              <w:rPr>
                <w:rFonts w:ascii="Calibri" w:hAnsi="Calibri" w:eastAsia="Microsoft YaHei"/>
                <w:b w:val="0"/>
                <w:color w:val="14213D"/>
                <w:sz w:val="20"/>
              </w:rPr>
              <w:t>前后端联调</w:t>
            </w:r>
          </w:p>
        </w:tc>
        <w:tc>
          <w:tcPr>
            <w:tcW w:type="dxa" w:w="6860"/>
          </w:tcPr>
          <w:p>
            <w:pPr>
              <w:spacing w:before="0" w:after="0" w:line="264" w:lineRule="auto"/>
              <w:jc w:val="left"/>
            </w:pPr>
            <w:r/>
            <w:r>
              <w:rPr>
                <w:rFonts w:ascii="Calibri" w:hAnsi="Calibri" w:eastAsia="Microsoft YaHei"/>
                <w:b w:val="0"/>
                <w:color w:val="14213D"/>
                <w:sz w:val="20"/>
              </w:rPr>
              <w:t>新增页面菜单、路由、接口、表单提交和列表刷新均能正常运行。</w:t>
            </w:r>
          </w:p>
        </w:tc>
      </w:tr>
    </w:tbl>
    <w:p>
      <w:pPr>
        <w:pStyle w:val="Heading1"/>
      </w:pPr>
      <w:r>
        <w:rPr>
          <w:rFonts w:ascii="Calibri" w:hAnsi="Calibri" w:eastAsia="Microsoft YaHei"/>
          <w:b/>
          <w:color w:val="2E74B5"/>
          <w:sz w:val="32"/>
        </w:rPr>
        <w:t>11. 小结</w:t>
      </w:r>
    </w:p>
    <w:p>
      <w:pPr>
        <w:spacing w:before="0" w:after="120" w:line="264" w:lineRule="auto"/>
      </w:pPr>
      <w:r>
        <w:rPr>
          <w:rFonts w:ascii="Calibri" w:hAnsi="Calibri" w:eastAsia="Microsoft YaHei"/>
          <w:b w:val="0"/>
          <w:i w:val="0"/>
          <w:color w:val="14213D"/>
          <w:sz w:val="22"/>
        </w:rPr>
        <w:t>新增三个模块后，系统从活动报名与积分管理进一步扩展为覆盖校园资源申请、通知触达、活动质量反馈的综合管理系统。学生事务申请模块解决活动前和日常事务中的资源申请问题，消息通知中心解决跨模块状态触达问题，活动评价反馈模块解决活动后质量改进问题。三者互相联动，共同提升系统完整性、可演示性和实际校园管理价值。</w:t>
      </w:r>
    </w:p>
    <w:sectPr w:rsidR="00FC693F" w:rsidRPr="0006063C" w:rsidSect="00034616">
      <w:headerReference w:type="default" r:id="rId9"/>
      <w:footerReference w:type="default" r:id="rId10"/>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A626E"/>
        <w:sz w:val="18"/>
      </w:rPr>
      <w:t>新增模块需求分析补充说明</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eastAsia="Microsoft YaHei"/>
        <w:color w:val="5A626E"/>
        <w:sz w:val="18"/>
      </w:rPr>
      <w:t>智慧校园综测服务与活动管理系统 | 新增模块需求分析补充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42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Microsoft YaHei"/>
      <w:color w:val="5A626E"/>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Microsoft YaHei"/>
      <w:color w:val="5A626E"/>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新增模块需求分析补充说明</dc:title>
  <dc:subject>学生事务申请、消息通知中心、活动评价反馈模块需求分析</dc:subject>
  <dc:creator>Codex</dc:creator>
  <cp:keywords/>
  <dc:description>Created as a supplemental requirements analysis document.</dc:description>
  <cp:lastModifiedBy/>
  <cp:revision>1</cp:revision>
  <dcterms:created xsi:type="dcterms:W3CDTF">2013-12-23T23:15:00Z</dcterms:created>
  <dcterms:modified xsi:type="dcterms:W3CDTF">2013-12-23T23:15:00Z</dcterms:modified>
  <cp:category/>
</cp:coreProperties>
</file>