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21E0" w:rsidRDefault="003121E0" w:rsidP="007C5D18">
      <w:pPr>
        <w:rPr>
          <w:rFonts w:hint="eastAsia"/>
        </w:rPr>
      </w:pPr>
      <w:r>
        <w:t>more</w:t>
      </w:r>
      <w:r>
        <w:rPr>
          <w:rFonts w:hint="eastAsia"/>
        </w:rPr>
        <w:t>:</w:t>
      </w:r>
    </w:p>
    <w:p w:rsidR="003121E0" w:rsidRDefault="003121E0" w:rsidP="003121E0">
      <w:hyperlink r:id="rId7" w:history="1">
        <w:r w:rsidRPr="000B5CB8">
          <w:rPr>
            <w:rStyle w:val="a6"/>
          </w:rPr>
          <w:t>https://en.wikipedia.org/wiki/Forecasting#Average_approach</w:t>
        </w:r>
      </w:hyperlink>
    </w:p>
    <w:p w:rsidR="003121E0" w:rsidRPr="003121E0" w:rsidRDefault="003121E0" w:rsidP="007C5D18"/>
    <w:p w:rsidR="003121E0" w:rsidRDefault="003121E0" w:rsidP="007C5D18">
      <w:pPr>
        <w:rPr>
          <w:b/>
        </w:rPr>
      </w:pPr>
    </w:p>
    <w:p w:rsidR="007C5D18" w:rsidRPr="005F5068" w:rsidRDefault="007C5D18" w:rsidP="007C5D18">
      <w:pPr>
        <w:rPr>
          <w:rStyle w:val="apple-converted-space"/>
          <w:rFonts w:ascii="Segoe UI" w:hAnsi="Segoe UI" w:cs="Segoe UI"/>
          <w:b/>
          <w:color w:val="222222"/>
          <w:sz w:val="20"/>
          <w:szCs w:val="20"/>
          <w:shd w:val="clear" w:color="auto" w:fill="FFFFFF"/>
        </w:rPr>
      </w:pPr>
      <w:r w:rsidRPr="007C5D18">
        <w:rPr>
          <w:rFonts w:hint="eastAsia"/>
          <w:b/>
        </w:rPr>
        <w:t>注意：在时间序列预测中，经常会出现均值模型预测精度优于其他模型！</w:t>
      </w:r>
      <w:r>
        <w:rPr>
          <w:rStyle w:val="apple-converted-space"/>
          <w:rFonts w:ascii="Segoe UI" w:hAnsi="Segoe UI" w:cs="Segoe UI"/>
          <w:b/>
          <w:color w:val="222222"/>
          <w:sz w:val="20"/>
          <w:szCs w:val="20"/>
          <w:shd w:val="clear" w:color="auto" w:fill="FFFFFF"/>
        </w:rPr>
        <w:t>如根据</w:t>
      </w:r>
      <w:r>
        <w:rPr>
          <w:rStyle w:val="apple-converted-space"/>
          <w:rFonts w:ascii="Segoe UI" w:hAnsi="Segoe UI" w:cs="Segoe UI"/>
          <w:b/>
          <w:color w:val="222222"/>
          <w:sz w:val="20"/>
          <w:szCs w:val="20"/>
          <w:shd w:val="clear" w:color="auto" w:fill="FFFFFF"/>
        </w:rPr>
        <w:t>2009</w:t>
      </w:r>
      <w:r>
        <w:rPr>
          <w:rStyle w:val="apple-converted-space"/>
          <w:rFonts w:ascii="Segoe UI" w:hAnsi="Segoe UI" w:cs="Segoe UI"/>
          <w:b/>
          <w:color w:val="222222"/>
          <w:sz w:val="20"/>
          <w:szCs w:val="20"/>
          <w:shd w:val="clear" w:color="auto" w:fill="FFFFFF"/>
        </w:rPr>
        <w:t>年</w:t>
      </w:r>
      <w:r>
        <w:rPr>
          <w:rStyle w:val="apple-converted-space"/>
          <w:rFonts w:ascii="Segoe UI" w:hAnsi="Segoe UI" w:cs="Segoe UI"/>
          <w:b/>
          <w:color w:val="222222"/>
          <w:sz w:val="20"/>
          <w:szCs w:val="20"/>
          <w:shd w:val="clear" w:color="auto" w:fill="FFFFFF"/>
        </w:rPr>
        <w:t>-2015</w:t>
      </w:r>
      <w:r>
        <w:rPr>
          <w:rStyle w:val="apple-converted-space"/>
          <w:rFonts w:ascii="Segoe UI" w:hAnsi="Segoe UI" w:cs="Segoe UI"/>
          <w:b/>
          <w:color w:val="222222"/>
          <w:sz w:val="20"/>
          <w:szCs w:val="20"/>
          <w:shd w:val="clear" w:color="auto" w:fill="FFFFFF"/>
        </w:rPr>
        <w:t>年的月度数据预测</w:t>
      </w:r>
      <w:r>
        <w:rPr>
          <w:rStyle w:val="apple-converted-space"/>
          <w:rFonts w:ascii="Segoe UI" w:hAnsi="Segoe UI" w:cs="Segoe UI"/>
          <w:b/>
          <w:color w:val="222222"/>
          <w:sz w:val="20"/>
          <w:szCs w:val="20"/>
          <w:shd w:val="clear" w:color="auto" w:fill="FFFFFF"/>
        </w:rPr>
        <w:t>2016</w:t>
      </w:r>
      <w:r>
        <w:rPr>
          <w:rStyle w:val="apple-converted-space"/>
          <w:rFonts w:ascii="Segoe UI" w:hAnsi="Segoe UI" w:cs="Segoe UI"/>
          <w:b/>
          <w:color w:val="222222"/>
          <w:sz w:val="20"/>
          <w:szCs w:val="20"/>
          <w:shd w:val="clear" w:color="auto" w:fill="FFFFFF"/>
        </w:rPr>
        <w:t>年</w:t>
      </w:r>
      <w:r>
        <w:rPr>
          <w:rStyle w:val="apple-converted-space"/>
          <w:rFonts w:ascii="Segoe UI" w:hAnsi="Segoe UI" w:cs="Segoe UI"/>
          <w:b/>
          <w:color w:val="222222"/>
          <w:sz w:val="20"/>
          <w:szCs w:val="20"/>
          <w:shd w:val="clear" w:color="auto" w:fill="FFFFFF"/>
        </w:rPr>
        <w:t>1-12</w:t>
      </w:r>
      <w:r>
        <w:rPr>
          <w:rStyle w:val="apple-converted-space"/>
          <w:rFonts w:ascii="Segoe UI" w:hAnsi="Segoe UI" w:cs="Segoe UI"/>
          <w:b/>
          <w:color w:val="222222"/>
          <w:sz w:val="20"/>
          <w:szCs w:val="20"/>
          <w:shd w:val="clear" w:color="auto" w:fill="FFFFFF"/>
        </w:rPr>
        <w:t>月，则计算</w:t>
      </w:r>
      <w:r>
        <w:rPr>
          <w:rStyle w:val="apple-converted-space"/>
          <w:rFonts w:ascii="Segoe UI" w:hAnsi="Segoe UI" w:cs="Segoe UI"/>
          <w:b/>
          <w:color w:val="222222"/>
          <w:sz w:val="20"/>
          <w:szCs w:val="20"/>
          <w:shd w:val="clear" w:color="auto" w:fill="FFFFFF"/>
        </w:rPr>
        <w:t>2009</w:t>
      </w:r>
      <w:r>
        <w:rPr>
          <w:rStyle w:val="apple-converted-space"/>
          <w:rFonts w:ascii="Segoe UI" w:hAnsi="Segoe UI" w:cs="Segoe UI"/>
          <w:b/>
          <w:color w:val="222222"/>
          <w:sz w:val="20"/>
          <w:szCs w:val="20"/>
          <w:shd w:val="clear" w:color="auto" w:fill="FFFFFF"/>
        </w:rPr>
        <w:t>年</w:t>
      </w:r>
      <w:r>
        <w:rPr>
          <w:rStyle w:val="apple-converted-space"/>
          <w:rFonts w:ascii="Segoe UI" w:hAnsi="Segoe UI" w:cs="Segoe UI"/>
          <w:b/>
          <w:color w:val="222222"/>
          <w:sz w:val="20"/>
          <w:szCs w:val="20"/>
          <w:shd w:val="clear" w:color="auto" w:fill="FFFFFF"/>
        </w:rPr>
        <w:t>-2015</w:t>
      </w:r>
      <w:r>
        <w:rPr>
          <w:rStyle w:val="apple-converted-space"/>
          <w:rFonts w:ascii="Segoe UI" w:hAnsi="Segoe UI" w:cs="Segoe UI"/>
          <w:b/>
          <w:color w:val="222222"/>
          <w:sz w:val="20"/>
          <w:szCs w:val="20"/>
          <w:shd w:val="clear" w:color="auto" w:fill="FFFFFF"/>
        </w:rPr>
        <w:t>年该指标的平均值（</w:t>
      </w:r>
      <w:r>
        <w:rPr>
          <w:rStyle w:val="apple-converted-space"/>
          <w:rFonts w:ascii="Segoe UI" w:hAnsi="Segoe UI" w:cs="Segoe UI"/>
          <w:b/>
          <w:color w:val="222222"/>
          <w:sz w:val="20"/>
          <w:szCs w:val="20"/>
          <w:shd w:val="clear" w:color="auto" w:fill="FFFFFF"/>
        </w:rPr>
        <w:t>12</w:t>
      </w:r>
      <w:r>
        <w:rPr>
          <w:rStyle w:val="apple-converted-space"/>
          <w:rFonts w:ascii="Segoe UI" w:hAnsi="Segoe UI" w:cs="Segoe UI"/>
          <w:b/>
          <w:color w:val="222222"/>
          <w:sz w:val="20"/>
          <w:szCs w:val="20"/>
          <w:shd w:val="clear" w:color="auto" w:fill="FFFFFF"/>
        </w:rPr>
        <w:t>个平均值），训练集则</w:t>
      </w:r>
      <w:r>
        <w:rPr>
          <w:rStyle w:val="apple-converted-space"/>
          <w:rFonts w:ascii="Segoe UI" w:hAnsi="Segoe UI" w:cs="Segoe UI"/>
          <w:b/>
          <w:color w:val="222222"/>
          <w:sz w:val="20"/>
          <w:szCs w:val="20"/>
          <w:shd w:val="clear" w:color="auto" w:fill="FFFFFF"/>
        </w:rPr>
        <w:t>2009</w:t>
      </w:r>
      <w:r>
        <w:rPr>
          <w:rStyle w:val="apple-converted-space"/>
          <w:rFonts w:ascii="Segoe UI" w:hAnsi="Segoe UI" w:cs="Segoe UI"/>
          <w:b/>
          <w:color w:val="222222"/>
          <w:sz w:val="20"/>
          <w:szCs w:val="20"/>
          <w:shd w:val="clear" w:color="auto" w:fill="FFFFFF"/>
        </w:rPr>
        <w:t>年</w:t>
      </w:r>
      <w:r>
        <w:rPr>
          <w:rStyle w:val="apple-converted-space"/>
          <w:rFonts w:ascii="Segoe UI" w:hAnsi="Segoe UI" w:cs="Segoe UI"/>
          <w:b/>
          <w:color w:val="222222"/>
          <w:sz w:val="20"/>
          <w:szCs w:val="20"/>
          <w:shd w:val="clear" w:color="auto" w:fill="FFFFFF"/>
        </w:rPr>
        <w:t>-2015</w:t>
      </w:r>
      <w:r>
        <w:rPr>
          <w:rStyle w:val="apple-converted-space"/>
          <w:rFonts w:ascii="Segoe UI" w:hAnsi="Segoe UI" w:cs="Segoe UI"/>
          <w:b/>
          <w:color w:val="222222"/>
          <w:sz w:val="20"/>
          <w:szCs w:val="20"/>
          <w:shd w:val="clear" w:color="auto" w:fill="FFFFFF"/>
        </w:rPr>
        <w:t>年（</w:t>
      </w:r>
      <w:r>
        <w:rPr>
          <w:rStyle w:val="apple-converted-space"/>
          <w:rFonts w:ascii="Segoe UI" w:hAnsi="Segoe UI" w:cs="Segoe UI"/>
          <w:b/>
          <w:color w:val="222222"/>
          <w:sz w:val="20"/>
          <w:szCs w:val="20"/>
          <w:shd w:val="clear" w:color="auto" w:fill="FFFFFF"/>
        </w:rPr>
        <w:t>7</w:t>
      </w:r>
      <w:r>
        <w:rPr>
          <w:rStyle w:val="apple-converted-space"/>
          <w:rFonts w:ascii="Segoe UI" w:hAnsi="Segoe UI" w:cs="Segoe UI"/>
          <w:b/>
          <w:color w:val="222222"/>
          <w:sz w:val="20"/>
          <w:szCs w:val="20"/>
          <w:shd w:val="clear" w:color="auto" w:fill="FFFFFF"/>
        </w:rPr>
        <w:t>年）重复该指标</w:t>
      </w:r>
      <w:r>
        <w:rPr>
          <w:rStyle w:val="apple-converted-space"/>
          <w:rFonts w:ascii="Segoe UI" w:hAnsi="Segoe UI" w:cs="Segoe UI" w:hint="eastAsia"/>
          <w:b/>
          <w:color w:val="222222"/>
          <w:sz w:val="20"/>
          <w:szCs w:val="20"/>
          <w:shd w:val="clear" w:color="auto" w:fill="FFFFFF"/>
        </w:rPr>
        <w:t>7</w:t>
      </w:r>
      <w:r>
        <w:rPr>
          <w:rStyle w:val="apple-converted-space"/>
          <w:rFonts w:ascii="Segoe UI" w:hAnsi="Segoe UI" w:cs="Segoe UI" w:hint="eastAsia"/>
          <w:b/>
          <w:color w:val="222222"/>
          <w:sz w:val="20"/>
          <w:szCs w:val="20"/>
          <w:shd w:val="clear" w:color="auto" w:fill="FFFFFF"/>
        </w:rPr>
        <w:t>次</w:t>
      </w:r>
      <w:r>
        <w:rPr>
          <w:rStyle w:val="apple-converted-space"/>
          <w:rFonts w:ascii="Segoe UI" w:hAnsi="Segoe UI" w:cs="Segoe UI" w:hint="eastAsia"/>
          <w:b/>
          <w:color w:val="222222"/>
          <w:sz w:val="20"/>
          <w:szCs w:val="20"/>
          <w:shd w:val="clear" w:color="auto" w:fill="FFFFFF"/>
        </w:rPr>
        <w:t>(</w:t>
      </w:r>
      <w:r>
        <w:rPr>
          <w:rStyle w:val="apple-converted-space"/>
          <w:rFonts w:ascii="Segoe UI" w:hAnsi="Segoe UI" w:cs="Segoe UI"/>
          <w:b/>
          <w:color w:val="222222"/>
          <w:sz w:val="20"/>
          <w:szCs w:val="20"/>
          <w:shd w:val="clear" w:color="auto" w:fill="FFFFFF"/>
        </w:rPr>
        <w:t>rep(12</w:t>
      </w:r>
      <w:r>
        <w:rPr>
          <w:rStyle w:val="apple-converted-space"/>
          <w:rFonts w:ascii="Segoe UI" w:hAnsi="Segoe UI" w:cs="Segoe UI"/>
          <w:b/>
          <w:color w:val="222222"/>
          <w:sz w:val="20"/>
          <w:szCs w:val="20"/>
          <w:shd w:val="clear" w:color="auto" w:fill="FFFFFF"/>
        </w:rPr>
        <w:t>个平均值</w:t>
      </w:r>
      <w:r>
        <w:rPr>
          <w:rStyle w:val="apple-converted-space"/>
          <w:rFonts w:ascii="Segoe UI" w:hAnsi="Segoe UI" w:cs="Segoe UI"/>
          <w:b/>
          <w:color w:val="222222"/>
          <w:sz w:val="20"/>
          <w:szCs w:val="20"/>
          <w:shd w:val="clear" w:color="auto" w:fill="FFFFFF"/>
        </w:rPr>
        <w:t>,7)</w:t>
      </w:r>
      <w:r>
        <w:rPr>
          <w:rStyle w:val="apple-converted-space"/>
          <w:rFonts w:ascii="Segoe UI" w:hAnsi="Segoe UI" w:cs="Segoe UI" w:hint="eastAsia"/>
          <w:b/>
          <w:color w:val="222222"/>
          <w:sz w:val="20"/>
          <w:szCs w:val="20"/>
          <w:shd w:val="clear" w:color="auto" w:fill="FFFFFF"/>
        </w:rPr>
        <w:t>)</w:t>
      </w:r>
      <w:r>
        <w:rPr>
          <w:rStyle w:val="apple-converted-space"/>
          <w:rFonts w:ascii="Segoe UI" w:hAnsi="Segoe UI" w:cs="Segoe UI" w:hint="eastAsia"/>
          <w:b/>
          <w:color w:val="222222"/>
          <w:sz w:val="20"/>
          <w:szCs w:val="20"/>
          <w:shd w:val="clear" w:color="auto" w:fill="FFFFFF"/>
        </w:rPr>
        <w:t>，测试集则重复该指标</w:t>
      </w:r>
      <w:r>
        <w:rPr>
          <w:rStyle w:val="apple-converted-space"/>
          <w:rFonts w:ascii="Segoe UI" w:hAnsi="Segoe UI" w:cs="Segoe UI" w:hint="eastAsia"/>
          <w:b/>
          <w:color w:val="222222"/>
          <w:sz w:val="20"/>
          <w:szCs w:val="20"/>
          <w:shd w:val="clear" w:color="auto" w:fill="FFFFFF"/>
        </w:rPr>
        <w:t>1</w:t>
      </w:r>
      <w:r>
        <w:rPr>
          <w:rStyle w:val="apple-converted-space"/>
          <w:rFonts w:ascii="Segoe UI" w:hAnsi="Segoe UI" w:cs="Segoe UI" w:hint="eastAsia"/>
          <w:b/>
          <w:color w:val="222222"/>
          <w:sz w:val="20"/>
          <w:szCs w:val="20"/>
          <w:shd w:val="clear" w:color="auto" w:fill="FFFFFF"/>
        </w:rPr>
        <w:t>次</w:t>
      </w:r>
      <w:r>
        <w:rPr>
          <w:rStyle w:val="apple-converted-space"/>
          <w:rFonts w:ascii="Segoe UI" w:hAnsi="Segoe UI" w:cs="Segoe UI"/>
          <w:b/>
          <w:color w:val="222222"/>
          <w:sz w:val="20"/>
          <w:szCs w:val="20"/>
          <w:shd w:val="clear" w:color="auto" w:fill="FFFFFF"/>
        </w:rPr>
        <w:t>。</w:t>
      </w:r>
      <w:r>
        <w:rPr>
          <w:rStyle w:val="apple-converted-space"/>
          <w:rFonts w:ascii="Segoe UI" w:hAnsi="Segoe UI" w:cs="Segoe UI"/>
          <w:b/>
          <w:color w:val="FF0000"/>
          <w:sz w:val="20"/>
          <w:szCs w:val="20"/>
          <w:shd w:val="clear" w:color="auto" w:fill="FFFFFF"/>
        </w:rPr>
        <w:t>将训练集平均值作为测试集的预测值，可用于比较不同模型的预测精度。</w:t>
      </w:r>
    </w:p>
    <w:p w:rsidR="006F5226" w:rsidRPr="007C5D18" w:rsidRDefault="006F5226" w:rsidP="007C5D18">
      <w:pPr>
        <w:rPr>
          <w:b/>
        </w:rPr>
      </w:pPr>
    </w:p>
    <w:p w:rsidR="007C5D18" w:rsidRDefault="003121E0" w:rsidP="003121E0">
      <w:pPr>
        <w:pStyle w:val="4"/>
      </w:pPr>
      <w:r>
        <w:rPr>
          <w:rFonts w:hint="eastAsia"/>
        </w:rPr>
        <w:t>simple model</w:t>
      </w:r>
    </w:p>
    <w:p w:rsidR="003121E0" w:rsidRPr="00AF479F" w:rsidRDefault="003121E0" w:rsidP="003121E0">
      <w:pPr>
        <w:widowControl/>
        <w:jc w:val="left"/>
        <w:rPr>
          <w:rFonts w:ascii="Arial" w:eastAsia="宋体" w:hAnsi="Arial" w:cs="Arial"/>
          <w:color w:val="242729"/>
          <w:kern w:val="0"/>
          <w:sz w:val="23"/>
          <w:szCs w:val="23"/>
        </w:rPr>
      </w:pPr>
      <w:r w:rsidRPr="00AF479F">
        <w:rPr>
          <w:rFonts w:ascii="Arial" w:eastAsia="宋体" w:hAnsi="Arial" w:cs="Arial"/>
          <w:color w:val="242729"/>
          <w:kern w:val="0"/>
          <w:sz w:val="23"/>
          <w:szCs w:val="23"/>
        </w:rPr>
        <w:t>In forecasting, you </w:t>
      </w:r>
      <w:r w:rsidRPr="00AF479F">
        <w:rPr>
          <w:rFonts w:ascii="Arial" w:eastAsia="宋体" w:hAnsi="Arial" w:cs="Arial"/>
          <w:i/>
          <w:iCs/>
          <w:color w:val="242729"/>
          <w:kern w:val="0"/>
          <w:sz w:val="23"/>
          <w:szCs w:val="23"/>
          <w:bdr w:val="none" w:sz="0" w:space="0" w:color="auto" w:frame="1"/>
        </w:rPr>
        <w:t>very</w:t>
      </w:r>
      <w:r w:rsidRPr="00AF479F">
        <w:rPr>
          <w:rFonts w:ascii="Arial" w:eastAsia="宋体" w:hAnsi="Arial" w:cs="Arial"/>
          <w:color w:val="242729"/>
          <w:kern w:val="0"/>
          <w:sz w:val="23"/>
          <w:szCs w:val="23"/>
        </w:rPr>
        <w:t> often find that extremely simple methods, like</w:t>
      </w:r>
    </w:p>
    <w:p w:rsidR="003121E0" w:rsidRPr="00AF479F" w:rsidRDefault="003121E0" w:rsidP="003121E0">
      <w:pPr>
        <w:widowControl/>
        <w:numPr>
          <w:ilvl w:val="0"/>
          <w:numId w:val="2"/>
        </w:numPr>
        <w:spacing w:after="120"/>
        <w:ind w:left="450"/>
        <w:jc w:val="left"/>
        <w:rPr>
          <w:rFonts w:ascii="Arial" w:eastAsia="宋体" w:hAnsi="Arial" w:cs="Arial"/>
          <w:color w:val="242729"/>
          <w:kern w:val="0"/>
          <w:sz w:val="23"/>
          <w:szCs w:val="23"/>
        </w:rPr>
      </w:pPr>
      <w:r w:rsidRPr="00AF479F">
        <w:rPr>
          <w:rFonts w:ascii="Arial" w:eastAsia="宋体" w:hAnsi="Arial" w:cs="Arial"/>
          <w:color w:val="242729"/>
          <w:kern w:val="0"/>
          <w:sz w:val="23"/>
          <w:szCs w:val="23"/>
        </w:rPr>
        <w:t>the overall mean</w:t>
      </w:r>
    </w:p>
    <w:p w:rsidR="003121E0" w:rsidRPr="00AF479F" w:rsidRDefault="003121E0" w:rsidP="003121E0">
      <w:pPr>
        <w:widowControl/>
        <w:numPr>
          <w:ilvl w:val="0"/>
          <w:numId w:val="2"/>
        </w:numPr>
        <w:spacing w:after="120"/>
        <w:ind w:left="450"/>
        <w:jc w:val="left"/>
        <w:rPr>
          <w:rFonts w:ascii="Arial" w:eastAsia="宋体" w:hAnsi="Arial" w:cs="Arial"/>
          <w:color w:val="242729"/>
          <w:kern w:val="0"/>
          <w:sz w:val="23"/>
          <w:szCs w:val="23"/>
        </w:rPr>
      </w:pPr>
      <w:r w:rsidRPr="00AF479F">
        <w:rPr>
          <w:rFonts w:ascii="Arial" w:eastAsia="宋体" w:hAnsi="Arial" w:cs="Arial"/>
          <w:color w:val="242729"/>
          <w:kern w:val="0"/>
          <w:sz w:val="23"/>
          <w:szCs w:val="23"/>
        </w:rPr>
        <w:t>the naive random walk (i.e., the last observation used as a forecast)</w:t>
      </w:r>
    </w:p>
    <w:p w:rsidR="003121E0" w:rsidRPr="00AF479F" w:rsidRDefault="003121E0" w:rsidP="003121E0">
      <w:pPr>
        <w:widowControl/>
        <w:numPr>
          <w:ilvl w:val="0"/>
          <w:numId w:val="2"/>
        </w:numPr>
        <w:spacing w:after="120"/>
        <w:ind w:left="450"/>
        <w:jc w:val="left"/>
        <w:rPr>
          <w:rFonts w:ascii="Arial" w:eastAsia="宋体" w:hAnsi="Arial" w:cs="Arial"/>
          <w:color w:val="242729"/>
          <w:kern w:val="0"/>
          <w:sz w:val="23"/>
          <w:szCs w:val="23"/>
        </w:rPr>
      </w:pPr>
      <w:r w:rsidRPr="00AF479F">
        <w:rPr>
          <w:rFonts w:ascii="Arial" w:eastAsia="宋体" w:hAnsi="Arial" w:cs="Arial"/>
          <w:color w:val="242729"/>
          <w:kern w:val="0"/>
          <w:sz w:val="23"/>
          <w:szCs w:val="23"/>
        </w:rPr>
        <w:t>a seasonal random walk (i.e., the observation from one year back)</w:t>
      </w:r>
    </w:p>
    <w:p w:rsidR="003121E0" w:rsidRPr="00AF479F" w:rsidRDefault="003121E0" w:rsidP="003121E0">
      <w:pPr>
        <w:widowControl/>
        <w:numPr>
          <w:ilvl w:val="0"/>
          <w:numId w:val="2"/>
        </w:numPr>
        <w:ind w:left="450"/>
        <w:jc w:val="left"/>
        <w:rPr>
          <w:rFonts w:ascii="Arial" w:eastAsia="宋体" w:hAnsi="Arial" w:cs="Arial"/>
          <w:color w:val="242729"/>
          <w:kern w:val="0"/>
          <w:sz w:val="23"/>
          <w:szCs w:val="23"/>
        </w:rPr>
      </w:pPr>
      <w:r w:rsidRPr="00AF479F">
        <w:rPr>
          <w:rFonts w:ascii="Arial" w:eastAsia="宋体" w:hAnsi="Arial" w:cs="Arial"/>
          <w:color w:val="242729"/>
          <w:kern w:val="0"/>
          <w:sz w:val="23"/>
          <w:szCs w:val="23"/>
        </w:rPr>
        <w:t>Single Exponential Smoothing</w:t>
      </w:r>
    </w:p>
    <w:p w:rsidR="003121E0" w:rsidRPr="00AF479F" w:rsidRDefault="003121E0" w:rsidP="003121E0">
      <w:pPr>
        <w:widowControl/>
        <w:spacing w:after="240"/>
        <w:jc w:val="left"/>
        <w:rPr>
          <w:rFonts w:ascii="Arial" w:eastAsia="宋体" w:hAnsi="Arial" w:cs="Arial"/>
          <w:color w:val="242729"/>
          <w:kern w:val="0"/>
          <w:sz w:val="23"/>
          <w:szCs w:val="23"/>
        </w:rPr>
      </w:pPr>
      <w:r w:rsidRPr="00AF479F">
        <w:rPr>
          <w:rFonts w:ascii="Arial" w:eastAsia="宋体" w:hAnsi="Arial" w:cs="Arial"/>
          <w:color w:val="242729"/>
          <w:kern w:val="0"/>
          <w:sz w:val="23"/>
          <w:szCs w:val="23"/>
        </w:rPr>
        <w:t>outperform more complex methods. That is why you should always test your methods against these very simple benchmarks.</w:t>
      </w:r>
    </w:p>
    <w:p w:rsidR="003121E0" w:rsidRDefault="003121E0" w:rsidP="003121E0">
      <w:pPr>
        <w:rPr>
          <w:rFonts w:ascii="Arial" w:hAnsi="Arial" w:cs="Arial" w:hint="eastAsia"/>
          <w:color w:val="242729"/>
          <w:sz w:val="23"/>
          <w:szCs w:val="23"/>
        </w:rPr>
      </w:pPr>
    </w:p>
    <w:p w:rsidR="003121E0" w:rsidRDefault="003121E0" w:rsidP="003121E0">
      <w:pPr>
        <w:rPr>
          <w:rFonts w:ascii="Arial" w:hAnsi="Arial" w:cs="Arial"/>
          <w:color w:val="242729"/>
          <w:sz w:val="23"/>
          <w:szCs w:val="23"/>
        </w:rPr>
      </w:pPr>
      <w:r w:rsidRPr="009025F9">
        <w:rPr>
          <w:rFonts w:ascii="Arial" w:hAnsi="Arial" w:cs="Arial"/>
          <w:color w:val="242729"/>
          <w:sz w:val="23"/>
          <w:szCs w:val="23"/>
        </w:rPr>
        <w:t>"complex" is a close relative of "overfitted."</w:t>
      </w:r>
    </w:p>
    <w:p w:rsidR="003121E0" w:rsidRPr="003121E0" w:rsidRDefault="003121E0" w:rsidP="007C5D18">
      <w:pPr>
        <w:rPr>
          <w:rFonts w:hint="eastAsia"/>
        </w:rPr>
      </w:pPr>
    </w:p>
    <w:p w:rsidR="003121E0" w:rsidRDefault="003121E0" w:rsidP="003121E0">
      <w:pPr>
        <w:rPr>
          <w:rFonts w:ascii="Arial" w:hAnsi="Arial" w:cs="Arial"/>
          <w:color w:val="242729"/>
          <w:sz w:val="23"/>
          <w:szCs w:val="23"/>
        </w:rPr>
      </w:pPr>
      <w:r>
        <w:rPr>
          <w:rFonts w:ascii="Arial" w:hAnsi="Arial" w:cs="Arial"/>
          <w:color w:val="242729"/>
          <w:sz w:val="23"/>
          <w:szCs w:val="23"/>
        </w:rPr>
        <w:t>I would aconsider ARIMA as complex method and Mean forecast as simple methods. There is ample evidence that simple methods like Mean forecast outperform complex methods like ARIMA.</w:t>
      </w:r>
    </w:p>
    <w:p w:rsidR="003121E0" w:rsidRPr="003121E0" w:rsidRDefault="003121E0" w:rsidP="003121E0"/>
    <w:p w:rsidR="003121E0" w:rsidRDefault="003121E0" w:rsidP="003121E0"/>
    <w:p w:rsidR="003121E0" w:rsidRDefault="003121E0" w:rsidP="003121E0">
      <w:pPr>
        <w:pStyle w:val="5"/>
      </w:pPr>
      <w:r>
        <w:rPr>
          <w:rStyle w:val="mw-headline"/>
          <w:rFonts w:ascii="Arial" w:hAnsi="Arial" w:cs="Arial"/>
          <w:color w:val="000000"/>
          <w:sz w:val="29"/>
          <w:szCs w:val="29"/>
        </w:rPr>
        <w:t>Average approach</w:t>
      </w:r>
    </w:p>
    <w:p w:rsidR="003121E0" w:rsidRDefault="003121E0" w:rsidP="003121E0">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In this approach, the predictions of all future values are equal to the mean of the past data. This approach can be used with any sort of data where past data is available. In time series notation:</w:t>
      </w:r>
    </w:p>
    <w:p w:rsidR="003121E0" w:rsidRDefault="003121E0" w:rsidP="003121E0">
      <w:pPr>
        <w:pStyle w:val="a5"/>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121AA3BD" wp14:editId="246F75C1">
            <wp:extent cx="2209524" cy="228571"/>
            <wp:effectExtent l="0" t="0" r="635"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09524" cy="228571"/>
                    </a:xfrm>
                    <a:prstGeom prst="rect">
                      <a:avLst/>
                    </a:prstGeom>
                  </pic:spPr>
                </pic:pic>
              </a:graphicData>
            </a:graphic>
          </wp:inline>
        </w:drawing>
      </w:r>
    </w:p>
    <w:p w:rsidR="003121E0" w:rsidRDefault="003121E0" w:rsidP="003121E0">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where</w:t>
      </w:r>
      <w:r>
        <w:rPr>
          <w:rStyle w:val="apple-converted-space"/>
          <w:rFonts w:ascii="Arial" w:hAnsi="Arial" w:cs="Arial"/>
          <w:color w:val="222222"/>
          <w:sz w:val="21"/>
          <w:szCs w:val="21"/>
        </w:rPr>
        <w:t> </w:t>
      </w:r>
      <w:r>
        <w:rPr>
          <w:noProof/>
        </w:rPr>
        <w:drawing>
          <wp:inline distT="0" distB="0" distL="0" distR="0" wp14:anchorId="1DB9536B" wp14:editId="53ED8183">
            <wp:extent cx="723810" cy="142857"/>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23810" cy="142857"/>
                    </a:xfrm>
                    <a:prstGeom prst="rect">
                      <a:avLst/>
                    </a:prstGeom>
                  </pic:spPr>
                </pic:pic>
              </a:graphicData>
            </a:graphic>
          </wp:inline>
        </w:drawing>
      </w:r>
      <w:r>
        <w:rPr>
          <w:rStyle w:val="mwe-math-mathml-inline"/>
          <w:rFonts w:ascii="Arial" w:hAnsi="Arial" w:cs="Arial"/>
          <w:vanish/>
          <w:color w:val="222222"/>
          <w:sz w:val="25"/>
          <w:szCs w:val="25"/>
        </w:rPr>
        <w:t>{\displaystyle y_{1},...,y_{T}}</w:t>
      </w:r>
      <w:r>
        <w:rPr>
          <w:rStyle w:val="apple-converted-space"/>
          <w:rFonts w:ascii="Arial" w:hAnsi="Arial" w:cs="Arial"/>
          <w:color w:val="222222"/>
          <w:sz w:val="21"/>
          <w:szCs w:val="21"/>
        </w:rPr>
        <w:t> </w:t>
      </w:r>
      <w:r>
        <w:rPr>
          <w:rFonts w:ascii="Arial" w:hAnsi="Arial" w:cs="Arial"/>
          <w:color w:val="222222"/>
          <w:sz w:val="21"/>
          <w:szCs w:val="21"/>
        </w:rPr>
        <w:t>is the past data.</w:t>
      </w:r>
    </w:p>
    <w:p w:rsidR="003121E0" w:rsidRDefault="003121E0" w:rsidP="003121E0">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Although the time series notation has been used here, the average approach can also be used for cross-sectional data (when we are predicting unobserved values; values that are not included in the data set). Then, the prediction for unobserved values is the average of the observed values.</w:t>
      </w:r>
    </w:p>
    <w:p w:rsidR="003121E0" w:rsidRPr="003121E0" w:rsidRDefault="003121E0" w:rsidP="003121E0"/>
    <w:p w:rsidR="006F516D" w:rsidRDefault="006F516D" w:rsidP="006F516D">
      <w:pPr>
        <w:pStyle w:val="5"/>
      </w:pPr>
      <w:r>
        <w:rPr>
          <w:rStyle w:val="mw-headline"/>
          <w:rFonts w:ascii="Arial" w:hAnsi="Arial" w:cs="Arial"/>
          <w:color w:val="000000"/>
          <w:sz w:val="29"/>
          <w:szCs w:val="29"/>
        </w:rPr>
        <w:t>Naïve approach</w:t>
      </w:r>
    </w:p>
    <w:p w:rsidR="003121E0" w:rsidRDefault="006F516D" w:rsidP="003121E0">
      <w:r>
        <w:rPr>
          <w:rFonts w:ascii="Arial" w:hAnsi="Arial" w:cs="Arial"/>
          <w:color w:val="222222"/>
          <w:szCs w:val="21"/>
          <w:shd w:val="clear" w:color="auto" w:fill="FFFFFF"/>
        </w:rPr>
        <w:t xml:space="preserve">Naïve forecasts are the most cost-effective forecasting model, and provide a </w:t>
      </w:r>
      <w:r w:rsidRPr="006F516D">
        <w:rPr>
          <w:rFonts w:ascii="Arial" w:hAnsi="Arial" w:cs="Arial"/>
          <w:b/>
          <w:color w:val="222222"/>
          <w:szCs w:val="21"/>
          <w:shd w:val="clear" w:color="auto" w:fill="FFFFFF"/>
        </w:rPr>
        <w:t xml:space="preserve">benchmark </w:t>
      </w:r>
      <w:r>
        <w:rPr>
          <w:rFonts w:ascii="Arial" w:hAnsi="Arial" w:cs="Arial"/>
          <w:color w:val="222222"/>
          <w:szCs w:val="21"/>
          <w:shd w:val="clear" w:color="auto" w:fill="FFFFFF"/>
        </w:rPr>
        <w:t>against which more sophisticated models can be compared. This forecasting method is only suitable for time series</w:t>
      </w:r>
      <w:r>
        <w:rPr>
          <w:rStyle w:val="apple-converted-space"/>
          <w:rFonts w:ascii="Arial" w:hAnsi="Arial" w:cs="Arial"/>
          <w:color w:val="222222"/>
          <w:szCs w:val="21"/>
          <w:shd w:val="clear" w:color="auto" w:fill="FFFFFF"/>
        </w:rPr>
        <w:t> </w:t>
      </w:r>
      <w:hyperlink r:id="rId10" w:tooltip="Data" w:history="1">
        <w:r>
          <w:rPr>
            <w:rStyle w:val="a6"/>
            <w:rFonts w:ascii="Arial" w:hAnsi="Arial" w:cs="Arial"/>
            <w:color w:val="0B0080"/>
            <w:szCs w:val="21"/>
            <w:shd w:val="clear" w:color="auto" w:fill="FFFFFF"/>
          </w:rPr>
          <w:t>data</w:t>
        </w:r>
      </w:hyperlink>
      <w:r>
        <w:rPr>
          <w:rFonts w:ascii="Arial" w:hAnsi="Arial" w:cs="Arial"/>
          <w:color w:val="222222"/>
          <w:szCs w:val="21"/>
          <w:shd w:val="clear" w:color="auto" w:fill="FFFFFF"/>
        </w:rPr>
        <w:t>.</w:t>
      </w:r>
      <w:hyperlink r:id="rId11" w:anchor="cite_note-otexts.org-3" w:history="1">
        <w:r>
          <w:rPr>
            <w:rStyle w:val="a6"/>
            <w:rFonts w:ascii="Arial" w:hAnsi="Arial" w:cs="Arial"/>
            <w:color w:val="0B0080"/>
            <w:shd w:val="clear" w:color="auto" w:fill="FFFFFF"/>
            <w:vertAlign w:val="superscript"/>
          </w:rPr>
          <w:t>[3]</w:t>
        </w:r>
      </w:hyperlink>
      <w:r>
        <w:rPr>
          <w:rStyle w:val="apple-converted-space"/>
          <w:rFonts w:ascii="Arial" w:hAnsi="Arial" w:cs="Arial"/>
          <w:color w:val="222222"/>
          <w:szCs w:val="21"/>
          <w:shd w:val="clear" w:color="auto" w:fill="FFFFFF"/>
        </w:rPr>
        <w:t> </w:t>
      </w:r>
      <w:r>
        <w:rPr>
          <w:rFonts w:ascii="Arial" w:hAnsi="Arial" w:cs="Arial"/>
          <w:color w:val="222222"/>
          <w:szCs w:val="21"/>
          <w:shd w:val="clear" w:color="auto" w:fill="FFFFFF"/>
        </w:rPr>
        <w:t>Using the naïve approach, forecasts are produced that are equal to the last observed value. This method works quite well for economic and financial time series, which often have patterns that are difficult to reliably and accurately predict.</w:t>
      </w:r>
      <w:hyperlink r:id="rId12" w:anchor="cite_note-otexts.org-3" w:history="1">
        <w:r>
          <w:rPr>
            <w:rStyle w:val="a6"/>
            <w:rFonts w:ascii="Arial" w:hAnsi="Arial" w:cs="Arial"/>
            <w:color w:val="0B0080"/>
            <w:shd w:val="clear" w:color="auto" w:fill="FFFFFF"/>
            <w:vertAlign w:val="superscript"/>
          </w:rPr>
          <w:t>[3]</w:t>
        </w:r>
      </w:hyperlink>
      <w:r>
        <w:rPr>
          <w:rStyle w:val="apple-converted-space"/>
          <w:rFonts w:ascii="Arial" w:hAnsi="Arial" w:cs="Arial"/>
          <w:color w:val="222222"/>
          <w:szCs w:val="21"/>
          <w:shd w:val="clear" w:color="auto" w:fill="FFFFFF"/>
        </w:rPr>
        <w:t> </w:t>
      </w:r>
      <w:r>
        <w:rPr>
          <w:rFonts w:ascii="Arial" w:hAnsi="Arial" w:cs="Arial"/>
          <w:color w:val="222222"/>
          <w:szCs w:val="21"/>
          <w:shd w:val="clear" w:color="auto" w:fill="FFFFFF"/>
        </w:rPr>
        <w:t xml:space="preserve">If the time series is believed to have seasonality, </w:t>
      </w:r>
      <w:r w:rsidRPr="006F516D">
        <w:rPr>
          <w:rFonts w:ascii="Arial" w:hAnsi="Arial" w:cs="Arial"/>
          <w:b/>
          <w:color w:val="222222"/>
          <w:szCs w:val="21"/>
          <w:shd w:val="clear" w:color="auto" w:fill="FFFFFF"/>
        </w:rPr>
        <w:t xml:space="preserve">seasonal naïve approach </w:t>
      </w:r>
      <w:r>
        <w:rPr>
          <w:rFonts w:ascii="Arial" w:hAnsi="Arial" w:cs="Arial"/>
          <w:color w:val="222222"/>
          <w:szCs w:val="21"/>
          <w:shd w:val="clear" w:color="auto" w:fill="FFFFFF"/>
        </w:rPr>
        <w:t>may be more appropriate where the forecasts are equal to the value from last season. The naïve method may also use a</w:t>
      </w:r>
      <w:r w:rsidRPr="006F516D">
        <w:rPr>
          <w:rFonts w:ascii="Arial" w:hAnsi="Arial" w:cs="Arial"/>
          <w:b/>
          <w:color w:val="222222"/>
          <w:szCs w:val="21"/>
          <w:shd w:val="clear" w:color="auto" w:fill="FFFFFF"/>
        </w:rPr>
        <w:t xml:space="preserve"> drift</w:t>
      </w:r>
      <w:r>
        <w:rPr>
          <w:rFonts w:ascii="Arial" w:hAnsi="Arial" w:cs="Arial"/>
          <w:color w:val="222222"/>
          <w:szCs w:val="21"/>
          <w:shd w:val="clear" w:color="auto" w:fill="FFFFFF"/>
        </w:rPr>
        <w:t>, which will take the last observation plus the average change from the first observation to the last observation.</w:t>
      </w:r>
      <w:hyperlink r:id="rId13" w:anchor="cite_note-otexts.org-3" w:history="1">
        <w:r>
          <w:rPr>
            <w:rStyle w:val="a6"/>
            <w:rFonts w:ascii="Arial" w:hAnsi="Arial" w:cs="Arial"/>
            <w:color w:val="0B0080"/>
            <w:shd w:val="clear" w:color="auto" w:fill="FFFFFF"/>
            <w:vertAlign w:val="superscript"/>
          </w:rPr>
          <w:t>[3]</w:t>
        </w:r>
      </w:hyperlink>
      <w:r>
        <w:rPr>
          <w:rStyle w:val="apple-converted-space"/>
          <w:rFonts w:ascii="Arial" w:hAnsi="Arial" w:cs="Arial"/>
          <w:color w:val="222222"/>
          <w:szCs w:val="21"/>
          <w:shd w:val="clear" w:color="auto" w:fill="FFFFFF"/>
        </w:rPr>
        <w:t> </w:t>
      </w:r>
      <w:r>
        <w:rPr>
          <w:rFonts w:ascii="Arial" w:hAnsi="Arial" w:cs="Arial"/>
          <w:color w:val="222222"/>
          <w:szCs w:val="21"/>
          <w:shd w:val="clear" w:color="auto" w:fill="FFFFFF"/>
        </w:rPr>
        <w:t>In time series notation:</w:t>
      </w:r>
    </w:p>
    <w:p w:rsidR="003121E0" w:rsidRDefault="006F516D" w:rsidP="003121E0">
      <w:pPr>
        <w:rPr>
          <w:rFonts w:hint="eastAsia"/>
        </w:rPr>
      </w:pPr>
      <w:r>
        <w:rPr>
          <w:noProof/>
        </w:rPr>
        <w:drawing>
          <wp:inline distT="0" distB="0" distL="0" distR="0" wp14:anchorId="7381AD6C" wp14:editId="1BE92C7C">
            <wp:extent cx="885714" cy="228571"/>
            <wp:effectExtent l="0" t="0" r="0" b="63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885714" cy="228571"/>
                    </a:xfrm>
                    <a:prstGeom prst="rect">
                      <a:avLst/>
                    </a:prstGeom>
                  </pic:spPr>
                </pic:pic>
              </a:graphicData>
            </a:graphic>
          </wp:inline>
        </w:drawing>
      </w:r>
    </w:p>
    <w:p w:rsidR="003121E0" w:rsidRDefault="003121E0" w:rsidP="003121E0"/>
    <w:p w:rsidR="006F516D" w:rsidRDefault="006F516D" w:rsidP="006F516D">
      <w:pPr>
        <w:pStyle w:val="5"/>
      </w:pPr>
      <w:r>
        <w:rPr>
          <w:rStyle w:val="mw-headline"/>
          <w:rFonts w:ascii="Arial" w:hAnsi="Arial" w:cs="Arial"/>
          <w:color w:val="000000"/>
          <w:sz w:val="29"/>
          <w:szCs w:val="29"/>
        </w:rPr>
        <w:t>Drift method</w:t>
      </w:r>
    </w:p>
    <w:p w:rsidR="006F516D" w:rsidRDefault="006F516D" w:rsidP="006F516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A variation on the naïve method is to allow the forecasts to increase or decrease over time, where the amount of change over time (called the</w:t>
      </w:r>
      <w:r>
        <w:rPr>
          <w:rStyle w:val="apple-converted-space"/>
          <w:rFonts w:ascii="Arial" w:hAnsi="Arial" w:cs="Arial"/>
          <w:color w:val="222222"/>
          <w:sz w:val="21"/>
          <w:szCs w:val="21"/>
        </w:rPr>
        <w:t> </w:t>
      </w:r>
      <w:hyperlink r:id="rId15" w:tooltip="Stochastic drift" w:history="1">
        <w:r>
          <w:rPr>
            <w:rStyle w:val="a6"/>
            <w:rFonts w:ascii="Arial" w:hAnsi="Arial" w:cs="Arial"/>
            <w:color w:val="0B0080"/>
            <w:sz w:val="21"/>
            <w:szCs w:val="21"/>
          </w:rPr>
          <w:t>drift</w:t>
        </w:r>
      </w:hyperlink>
      <w:r>
        <w:rPr>
          <w:rFonts w:ascii="Arial" w:hAnsi="Arial" w:cs="Arial"/>
          <w:color w:val="222222"/>
          <w:sz w:val="21"/>
          <w:szCs w:val="21"/>
        </w:rPr>
        <w:t>) is set to be the average change seen in the historical data. So the forecast for time</w:t>
      </w:r>
      <w:r>
        <w:rPr>
          <w:rStyle w:val="apple-converted-space"/>
          <w:rFonts w:ascii="Arial" w:hAnsi="Arial" w:cs="Arial"/>
          <w:color w:val="222222"/>
          <w:sz w:val="21"/>
          <w:szCs w:val="21"/>
        </w:rPr>
        <w:t> </w:t>
      </w:r>
      <w:r>
        <w:rPr>
          <w:rStyle w:val="mwe-math-mathml-inline"/>
          <w:rFonts w:ascii="Arial" w:hAnsi="Arial" w:cs="Arial"/>
          <w:vanish/>
          <w:color w:val="222222"/>
          <w:sz w:val="25"/>
          <w:szCs w:val="25"/>
        </w:rPr>
        <w:t>{\displaystyle T+h}</w:t>
      </w:r>
      <w:r>
        <w:rPr>
          <w:noProof/>
        </w:rPr>
        <w:drawing>
          <wp:inline distT="0" distB="0" distL="0" distR="0" wp14:anchorId="1C2B0449" wp14:editId="66E0C66D">
            <wp:extent cx="447619" cy="17142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7619" cy="171429"/>
                    </a:xfrm>
                    <a:prstGeom prst="rect">
                      <a:avLst/>
                    </a:prstGeom>
                  </pic:spPr>
                </pic:pic>
              </a:graphicData>
            </a:graphic>
          </wp:inline>
        </w:drawing>
      </w:r>
      <w:r>
        <w:rPr>
          <w:rStyle w:val="apple-converted-space"/>
          <w:rFonts w:ascii="Arial" w:hAnsi="Arial" w:cs="Arial"/>
          <w:color w:val="222222"/>
          <w:sz w:val="21"/>
          <w:szCs w:val="21"/>
        </w:rPr>
        <w:t> </w:t>
      </w:r>
      <w:r>
        <w:rPr>
          <w:rFonts w:ascii="Arial" w:hAnsi="Arial" w:cs="Arial"/>
          <w:color w:val="222222"/>
          <w:sz w:val="21"/>
          <w:szCs w:val="21"/>
        </w:rPr>
        <w:t>is given by</w:t>
      </w:r>
    </w:p>
    <w:p w:rsidR="006F516D" w:rsidRDefault="006F516D" w:rsidP="006F516D">
      <w:pPr>
        <w:pStyle w:val="a5"/>
        <w:shd w:val="clear" w:color="auto" w:fill="FFFFFF"/>
        <w:spacing w:before="120" w:beforeAutospacing="0" w:after="120" w:afterAutospacing="0"/>
        <w:rPr>
          <w:rFonts w:ascii="Arial" w:hAnsi="Arial" w:cs="Arial"/>
          <w:color w:val="222222"/>
          <w:sz w:val="21"/>
          <w:szCs w:val="21"/>
        </w:rPr>
      </w:pPr>
      <w:r>
        <w:rPr>
          <w:noProof/>
        </w:rPr>
        <w:drawing>
          <wp:inline distT="0" distB="0" distL="0" distR="0" wp14:anchorId="6C51811C" wp14:editId="4A6A5A8B">
            <wp:extent cx="4142857" cy="419048"/>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142857" cy="419048"/>
                    </a:xfrm>
                    <a:prstGeom prst="rect">
                      <a:avLst/>
                    </a:prstGeom>
                  </pic:spPr>
                </pic:pic>
              </a:graphicData>
            </a:graphic>
          </wp:inline>
        </w:drawing>
      </w:r>
    </w:p>
    <w:p w:rsidR="006F516D" w:rsidRDefault="006F516D" w:rsidP="006F516D">
      <w:pPr>
        <w:pStyle w:val="a5"/>
        <w:shd w:val="clear" w:color="auto" w:fill="FFFFFF"/>
        <w:spacing w:before="120" w:beforeAutospacing="0" w:after="120" w:afterAutospacing="0"/>
        <w:rPr>
          <w:rStyle w:val="mwe-math-mathml-inline"/>
          <w:rFonts w:ascii="Arial" w:hAnsi="Arial" w:cs="Arial"/>
          <w:vanish/>
          <w:color w:val="222222"/>
          <w:sz w:val="25"/>
          <w:szCs w:val="25"/>
        </w:rPr>
      </w:pPr>
    </w:p>
    <w:p w:rsidR="006F516D" w:rsidRDefault="006F516D" w:rsidP="006F516D">
      <w:pPr>
        <w:pStyle w:val="a5"/>
        <w:shd w:val="clear" w:color="auto" w:fill="FFFFFF"/>
        <w:spacing w:before="120" w:beforeAutospacing="0" w:after="120" w:afterAutospacing="0"/>
        <w:rPr>
          <w:rStyle w:val="mwe-math-mathml-inline"/>
          <w:rFonts w:ascii="Arial" w:hAnsi="Arial" w:cs="Arial"/>
          <w:vanish/>
          <w:color w:val="222222"/>
          <w:sz w:val="25"/>
          <w:szCs w:val="25"/>
        </w:rPr>
      </w:pPr>
    </w:p>
    <w:p w:rsidR="006F516D" w:rsidRDefault="006F516D" w:rsidP="006F516D">
      <w:pPr>
        <w:pStyle w:val="a5"/>
        <w:shd w:val="clear" w:color="auto" w:fill="FFFFFF"/>
        <w:spacing w:before="120" w:beforeAutospacing="0" w:after="120" w:afterAutospacing="0"/>
        <w:rPr>
          <w:rStyle w:val="mwe-math-mathml-inline"/>
          <w:rFonts w:ascii="Arial" w:hAnsi="Arial" w:cs="Arial"/>
          <w:vanish/>
          <w:color w:val="222222"/>
          <w:sz w:val="25"/>
          <w:szCs w:val="25"/>
        </w:rPr>
      </w:pPr>
    </w:p>
    <w:p w:rsidR="006F516D" w:rsidRDefault="006F516D" w:rsidP="006F516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This is equivalent to drawing a line between the first and last observation, and extrapolating it into the future.</w:t>
      </w:r>
    </w:p>
    <w:p w:rsidR="003121E0" w:rsidRPr="006F516D" w:rsidRDefault="003121E0" w:rsidP="003121E0">
      <w:pPr>
        <w:rPr>
          <w:rFonts w:hint="eastAsia"/>
        </w:rPr>
      </w:pPr>
    </w:p>
    <w:p w:rsidR="003121E0" w:rsidRDefault="003121E0" w:rsidP="003121E0"/>
    <w:p w:rsidR="003121E0" w:rsidRDefault="003121E0" w:rsidP="003121E0"/>
    <w:p w:rsidR="006F516D" w:rsidRDefault="006F516D" w:rsidP="006F516D">
      <w:pPr>
        <w:pStyle w:val="5"/>
      </w:pPr>
      <w:r>
        <w:rPr>
          <w:rStyle w:val="mw-headline"/>
          <w:rFonts w:ascii="Arial" w:hAnsi="Arial" w:cs="Arial"/>
          <w:color w:val="000000"/>
          <w:sz w:val="29"/>
          <w:szCs w:val="29"/>
        </w:rPr>
        <w:t>Seasonal naïve approach</w:t>
      </w:r>
    </w:p>
    <w:p w:rsidR="006F516D" w:rsidRDefault="006F516D" w:rsidP="006F516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seasonal naïve method accounts for seasonality by setting each prediction to be equal to the last observed value of the same season. For example, the prediction value for all subsequent months of April will be equal to the previous value observed for April. The forecast for time</w:t>
      </w:r>
      <w:r>
        <w:rPr>
          <w:rStyle w:val="apple-converted-space"/>
          <w:rFonts w:ascii="Arial" w:hAnsi="Arial" w:cs="Arial"/>
          <w:color w:val="222222"/>
          <w:sz w:val="21"/>
          <w:szCs w:val="21"/>
        </w:rPr>
        <w:t> </w:t>
      </w:r>
      <w:r>
        <w:rPr>
          <w:rStyle w:val="mwe-math-mathml-inline"/>
          <w:rFonts w:ascii="Arial" w:hAnsi="Arial" w:cs="Arial"/>
          <w:vanish/>
          <w:color w:val="222222"/>
          <w:sz w:val="25"/>
          <w:szCs w:val="25"/>
        </w:rPr>
        <w:t>{\displaystyle T+h}</w:t>
      </w:r>
      <w:r w:rsidRPr="00723561">
        <w:rPr>
          <w:position w:val="-6"/>
        </w:rPr>
        <w:object w:dxaOrig="560" w:dyaOrig="27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75pt;height:14.25pt" o:ole="">
            <v:imagedata r:id="rId18" o:title=""/>
          </v:shape>
          <o:OLEObject Type="Embed" ProgID="Equation.DSMT4" ShapeID="_x0000_i1025" DrawAspect="Content" ObjectID="_1552462490" r:id="rId19"/>
        </w:object>
      </w:r>
      <w:r>
        <w:rPr>
          <w:rStyle w:val="apple-converted-space"/>
          <w:rFonts w:ascii="Arial" w:hAnsi="Arial" w:cs="Arial"/>
          <w:color w:val="222222"/>
          <w:sz w:val="21"/>
          <w:szCs w:val="21"/>
        </w:rPr>
        <w:t> </w:t>
      </w:r>
      <w:r>
        <w:rPr>
          <w:rFonts w:ascii="Arial" w:hAnsi="Arial" w:cs="Arial"/>
          <w:color w:val="222222"/>
          <w:sz w:val="21"/>
          <w:szCs w:val="21"/>
        </w:rPr>
        <w:t>is:</w:t>
      </w:r>
      <w:hyperlink r:id="rId20" w:anchor="cite_note-otexts.org-3" w:history="1">
        <w:r>
          <w:rPr>
            <w:rStyle w:val="a6"/>
            <w:rFonts w:ascii="Arial" w:hAnsi="Arial" w:cs="Arial"/>
            <w:color w:val="0B0080"/>
            <w:sz w:val="18"/>
            <w:szCs w:val="18"/>
            <w:vertAlign w:val="superscript"/>
          </w:rPr>
          <w:t>[3]</w:t>
        </w:r>
      </w:hyperlink>
    </w:p>
    <w:p w:rsidR="006F516D" w:rsidRDefault="006F516D" w:rsidP="006F516D">
      <w:pPr>
        <w:pStyle w:val="a5"/>
        <w:shd w:val="clear" w:color="auto" w:fill="FFFFFF"/>
        <w:spacing w:before="120" w:beforeAutospacing="0" w:after="120" w:afterAutospacing="0"/>
        <w:rPr>
          <w:rStyle w:val="mwe-math-mathml-inline"/>
          <w:rFonts w:ascii="Arial" w:hAnsi="Arial" w:cs="Arial"/>
          <w:color w:val="222222"/>
          <w:sz w:val="25"/>
          <w:szCs w:val="25"/>
        </w:rPr>
      </w:pPr>
      <w:r>
        <w:rPr>
          <w:rStyle w:val="mwe-math-mathml-inline"/>
          <w:rFonts w:ascii="Arial" w:hAnsi="Arial" w:cs="Arial"/>
          <w:vanish/>
          <w:color w:val="222222"/>
          <w:sz w:val="25"/>
          <w:szCs w:val="25"/>
        </w:rPr>
        <w:t>{\displaystyle {\hat {y}}_{T+h|T}=y_{T+h-km}}</w:t>
      </w:r>
      <w:r>
        <w:rPr>
          <w:noProof/>
        </w:rPr>
        <w:drawing>
          <wp:inline distT="0" distB="0" distL="0" distR="0" wp14:anchorId="46916389" wp14:editId="039AE4DC">
            <wp:extent cx="1304762" cy="219048"/>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304762" cy="219048"/>
                    </a:xfrm>
                    <a:prstGeom prst="rect">
                      <a:avLst/>
                    </a:prstGeom>
                  </pic:spPr>
                </pic:pic>
              </a:graphicData>
            </a:graphic>
          </wp:inline>
        </w:drawing>
      </w:r>
    </w:p>
    <w:p w:rsidR="006F516D" w:rsidRDefault="006F516D" w:rsidP="006F516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lastRenderedPageBreak/>
        <w:t>where</w:t>
      </w:r>
      <w:r>
        <w:rPr>
          <w:rStyle w:val="apple-converted-space"/>
          <w:rFonts w:ascii="Arial" w:hAnsi="Arial" w:cs="Arial"/>
          <w:color w:val="222222"/>
          <w:sz w:val="21"/>
          <w:szCs w:val="21"/>
        </w:rPr>
        <w:t> </w:t>
      </w:r>
      <w:r>
        <w:rPr>
          <w:rStyle w:val="mwe-math-mathml-inline"/>
          <w:rFonts w:ascii="Arial" w:hAnsi="Arial" w:cs="Arial"/>
          <w:vanish/>
          <w:color w:val="222222"/>
          <w:sz w:val="25"/>
          <w:szCs w:val="25"/>
        </w:rPr>
        <w:t>{\displaystyle m}</w:t>
      </w:r>
      <w:r w:rsidRPr="00723561">
        <w:rPr>
          <w:position w:val="-6"/>
        </w:rPr>
        <w:object w:dxaOrig="260" w:dyaOrig="220">
          <v:shape id="_x0000_i1026" type="#_x0000_t75" style="width:12.75pt;height:11.25pt" o:ole="">
            <v:imagedata r:id="rId22" o:title=""/>
          </v:shape>
          <o:OLEObject Type="Embed" ProgID="Equation.DSMT4" ShapeID="_x0000_i1026" DrawAspect="Content" ObjectID="_1552462491" r:id="rId23"/>
        </w:object>
      </w:r>
      <w:r>
        <w:rPr>
          <w:rFonts w:ascii="Arial" w:hAnsi="Arial" w:cs="Arial"/>
          <w:color w:val="222222"/>
          <w:sz w:val="21"/>
          <w:szCs w:val="21"/>
        </w:rPr>
        <w:t>=</w:t>
      </w:r>
      <w:r>
        <w:rPr>
          <w:rFonts w:ascii="Arial" w:hAnsi="Arial" w:cs="Arial"/>
          <w:color w:val="222222"/>
          <w:sz w:val="21"/>
          <w:szCs w:val="21"/>
        </w:rPr>
        <w:t xml:space="preserve"> </w:t>
      </w:r>
      <w:r>
        <w:rPr>
          <w:rFonts w:ascii="Arial" w:hAnsi="Arial" w:cs="Arial"/>
          <w:color w:val="222222"/>
          <w:sz w:val="21"/>
          <w:szCs w:val="21"/>
        </w:rPr>
        <w:t>seasonal period and</w:t>
      </w:r>
      <w:r>
        <w:rPr>
          <w:rStyle w:val="apple-converted-space"/>
          <w:rFonts w:ascii="Arial" w:hAnsi="Arial" w:cs="Arial"/>
          <w:color w:val="222222"/>
          <w:sz w:val="21"/>
          <w:szCs w:val="21"/>
        </w:rPr>
        <w:t> </w:t>
      </w:r>
      <w:r>
        <w:rPr>
          <w:rStyle w:val="mwe-math-mathml-inline"/>
          <w:rFonts w:ascii="Arial" w:hAnsi="Arial" w:cs="Arial"/>
          <w:vanish/>
          <w:color w:val="222222"/>
          <w:sz w:val="25"/>
          <w:szCs w:val="25"/>
        </w:rPr>
        <w:t>{\displaystyle k}</w:t>
      </w:r>
      <w:r w:rsidRPr="00723561">
        <w:rPr>
          <w:position w:val="-6"/>
        </w:rPr>
        <w:object w:dxaOrig="200" w:dyaOrig="279">
          <v:shape id="_x0000_i1027" type="#_x0000_t75" style="width:9.75pt;height:14.25pt" o:ole="">
            <v:imagedata r:id="rId24" o:title=""/>
          </v:shape>
          <o:OLEObject Type="Embed" ProgID="Equation.DSMT4" ShapeID="_x0000_i1027" DrawAspect="Content" ObjectID="_1552462492" r:id="rId25"/>
        </w:object>
      </w:r>
      <w:r>
        <w:rPr>
          <w:rStyle w:val="apple-converted-space"/>
          <w:rFonts w:ascii="Arial" w:hAnsi="Arial" w:cs="Arial"/>
          <w:color w:val="222222"/>
          <w:sz w:val="21"/>
          <w:szCs w:val="21"/>
        </w:rPr>
        <w:t> </w:t>
      </w:r>
      <w:r>
        <w:rPr>
          <w:rFonts w:ascii="Arial" w:hAnsi="Arial" w:cs="Arial"/>
          <w:color w:val="222222"/>
          <w:sz w:val="21"/>
          <w:szCs w:val="21"/>
        </w:rPr>
        <w:t>is the smallest integer greater than</w:t>
      </w:r>
      <w:r>
        <w:rPr>
          <w:rStyle w:val="apple-converted-space"/>
          <w:rFonts w:ascii="Arial" w:hAnsi="Arial" w:cs="Arial"/>
          <w:color w:val="222222"/>
          <w:sz w:val="21"/>
          <w:szCs w:val="21"/>
        </w:rPr>
        <w:t> </w:t>
      </w:r>
      <w:r>
        <w:rPr>
          <w:rStyle w:val="mwe-math-mathml-inline"/>
          <w:rFonts w:ascii="Arial" w:hAnsi="Arial" w:cs="Arial"/>
          <w:vanish/>
          <w:color w:val="222222"/>
          <w:sz w:val="25"/>
          <w:szCs w:val="25"/>
        </w:rPr>
        <w:t>{\displaystyle (h-1)/m}</w:t>
      </w:r>
      <w:r w:rsidRPr="00723561">
        <w:rPr>
          <w:position w:val="-10"/>
        </w:rPr>
        <w:object w:dxaOrig="980" w:dyaOrig="320">
          <v:shape id="_x0000_i1028" type="#_x0000_t75" style="width:48.75pt;height:15.75pt" o:ole="">
            <v:imagedata r:id="rId26" o:title=""/>
          </v:shape>
          <o:OLEObject Type="Embed" ProgID="Equation.DSMT4" ShapeID="_x0000_i1028" DrawAspect="Content" ObjectID="_1552462493" r:id="rId27"/>
        </w:object>
      </w:r>
      <w:r>
        <w:rPr>
          <w:rFonts w:ascii="Arial" w:hAnsi="Arial" w:cs="Arial"/>
          <w:color w:val="222222"/>
          <w:sz w:val="21"/>
          <w:szCs w:val="21"/>
        </w:rPr>
        <w:t>.</w:t>
      </w:r>
    </w:p>
    <w:p w:rsidR="006F516D" w:rsidRDefault="006F516D" w:rsidP="006F516D">
      <w:pPr>
        <w:pStyle w:val="a5"/>
        <w:shd w:val="clear" w:color="auto" w:fill="FFFFFF"/>
        <w:spacing w:before="120" w:beforeAutospacing="0" w:after="120" w:afterAutospacing="0"/>
        <w:rPr>
          <w:rFonts w:ascii="Arial" w:hAnsi="Arial" w:cs="Arial"/>
          <w:color w:val="222222"/>
          <w:sz w:val="21"/>
          <w:szCs w:val="21"/>
        </w:rPr>
      </w:pPr>
      <w:r>
        <w:rPr>
          <w:rFonts w:ascii="Arial" w:hAnsi="Arial" w:cs="Arial"/>
          <w:color w:val="222222"/>
          <w:sz w:val="21"/>
          <w:szCs w:val="21"/>
        </w:rPr>
        <w:t>The seasonal naïve method is particularly useful for data that has a very high level of seasonality.</w:t>
      </w:r>
    </w:p>
    <w:p w:rsidR="003121E0" w:rsidRPr="006F516D" w:rsidRDefault="003121E0" w:rsidP="003121E0">
      <w:bookmarkStart w:id="0" w:name="_GoBack"/>
      <w:bookmarkEnd w:id="0"/>
    </w:p>
    <w:p w:rsidR="006F516D" w:rsidRDefault="006F516D" w:rsidP="003121E0"/>
    <w:p w:rsidR="006F516D" w:rsidRDefault="006F516D" w:rsidP="003121E0">
      <w:pPr>
        <w:rPr>
          <w:rFonts w:hint="eastAsia"/>
        </w:rPr>
      </w:pPr>
    </w:p>
    <w:p w:rsidR="003121E0" w:rsidRPr="003121E0" w:rsidRDefault="003121E0" w:rsidP="003121E0">
      <w:pPr>
        <w:rPr>
          <w:rFonts w:hint="eastAsia"/>
        </w:rPr>
      </w:pPr>
    </w:p>
    <w:p w:rsidR="0054059D" w:rsidRDefault="006F5226" w:rsidP="003121E0">
      <w:pPr>
        <w:pStyle w:val="4"/>
        <w:rPr>
          <w:rFonts w:hint="eastAsia"/>
        </w:rPr>
      </w:pPr>
      <w:r>
        <w:rPr>
          <w:rFonts w:hint="eastAsia"/>
        </w:rPr>
        <w:t>case</w:t>
      </w:r>
    </w:p>
    <w:p w:rsidR="0054059D" w:rsidRDefault="0054059D" w:rsidP="0054059D">
      <w:pPr>
        <w:pStyle w:val="a5"/>
        <w:spacing w:before="0" w:beforeAutospacing="0" w:after="0" w:afterAutospacing="0"/>
        <w:rPr>
          <w:rFonts w:ascii="Arial" w:hAnsi="Arial" w:cs="Arial"/>
          <w:color w:val="242729"/>
          <w:sz w:val="23"/>
          <w:szCs w:val="23"/>
        </w:rPr>
      </w:pPr>
      <w:r>
        <w:rPr>
          <w:rFonts w:ascii="Arial" w:hAnsi="Arial" w:cs="Arial"/>
          <w:color w:val="242729"/>
          <w:sz w:val="23"/>
          <w:szCs w:val="23"/>
        </w:rPr>
        <w:t>There is a chapter called Extrapolation for Time-Series and Cross-Sectional Data which also available free in the same</w:t>
      </w:r>
      <w:r>
        <w:rPr>
          <w:rStyle w:val="apple-converted-space"/>
          <w:rFonts w:ascii="Arial" w:hAnsi="Arial" w:cs="Arial"/>
          <w:color w:val="242729"/>
          <w:sz w:val="23"/>
          <w:szCs w:val="23"/>
        </w:rPr>
        <w:t> </w:t>
      </w:r>
      <w:hyperlink r:id="rId28" w:history="1">
        <w:r>
          <w:rPr>
            <w:rStyle w:val="a6"/>
            <w:rFonts w:ascii="Arial" w:hAnsi="Arial" w:cs="Arial"/>
            <w:color w:val="D4876C"/>
            <w:sz w:val="23"/>
            <w:szCs w:val="23"/>
            <w:bdr w:val="none" w:sz="0" w:space="0" w:color="auto" w:frame="1"/>
          </w:rPr>
          <w:t>website</w:t>
        </w:r>
      </w:hyperlink>
      <w:r>
        <w:rPr>
          <w:rFonts w:ascii="Arial" w:hAnsi="Arial" w:cs="Arial"/>
          <w:color w:val="242729"/>
          <w:sz w:val="23"/>
          <w:szCs w:val="23"/>
        </w:rPr>
        <w:t>. The following is the quote from the chapter</w:t>
      </w:r>
    </w:p>
    <w:p w:rsidR="0054059D" w:rsidRDefault="0054059D" w:rsidP="0054059D">
      <w:pPr>
        <w:pStyle w:val="a5"/>
        <w:shd w:val="clear" w:color="auto" w:fill="F0F0F0"/>
        <w:spacing w:before="0" w:beforeAutospacing="0" w:after="0" w:afterAutospacing="0"/>
        <w:rPr>
          <w:rFonts w:ascii="Arial" w:hAnsi="Arial" w:cs="Arial"/>
          <w:color w:val="242729"/>
          <w:sz w:val="23"/>
          <w:szCs w:val="23"/>
        </w:rPr>
      </w:pPr>
      <w:r>
        <w:rPr>
          <w:rFonts w:ascii="Arial" w:hAnsi="Arial" w:cs="Arial"/>
          <w:color w:val="242729"/>
          <w:sz w:val="23"/>
          <w:szCs w:val="23"/>
        </w:rPr>
        <w:t xml:space="preserve">"For example, in the real-time M2-competition, which examined 29 monthly series, Box-Jenkins proved to be one of the least-accurate methods and its overall median error was 17% greater than that for </w:t>
      </w:r>
      <w:r w:rsidRPr="0054059D">
        <w:rPr>
          <w:rFonts w:ascii="Arial" w:hAnsi="Arial" w:cs="Arial"/>
          <w:b/>
          <w:color w:val="242729"/>
          <w:sz w:val="23"/>
          <w:szCs w:val="23"/>
        </w:rPr>
        <w:t>a naive forecast</w:t>
      </w:r>
      <w:r>
        <w:rPr>
          <w:rFonts w:ascii="Arial" w:hAnsi="Arial" w:cs="Arial"/>
          <w:color w:val="242729"/>
          <w:sz w:val="23"/>
          <w:szCs w:val="23"/>
        </w:rPr>
        <w:t>"</w:t>
      </w:r>
    </w:p>
    <w:p w:rsidR="0054059D" w:rsidRPr="0054059D" w:rsidRDefault="0054059D" w:rsidP="0054059D"/>
    <w:p w:rsidR="0054059D" w:rsidRDefault="0054059D" w:rsidP="0054059D">
      <w:pPr>
        <w:pStyle w:val="a5"/>
        <w:spacing w:before="0" w:beforeAutospacing="0" w:after="0" w:afterAutospacing="0"/>
        <w:rPr>
          <w:rFonts w:ascii="Arial" w:hAnsi="Arial" w:cs="Arial"/>
          <w:color w:val="242729"/>
          <w:sz w:val="23"/>
          <w:szCs w:val="23"/>
        </w:rPr>
      </w:pPr>
      <w:r>
        <w:rPr>
          <w:rFonts w:ascii="Arial" w:hAnsi="Arial" w:cs="Arial"/>
          <w:color w:val="242729"/>
          <w:sz w:val="23"/>
          <w:szCs w:val="23"/>
        </w:rPr>
        <w:t>There is also another paper and an ongoing study by Greene and Armstrong entitled "</w:t>
      </w:r>
      <w:hyperlink r:id="rId29" w:history="1">
        <w:r>
          <w:rPr>
            <w:rStyle w:val="a6"/>
            <w:rFonts w:ascii="Arial" w:hAnsi="Arial" w:cs="Arial"/>
            <w:color w:val="D4876C"/>
            <w:sz w:val="23"/>
            <w:szCs w:val="23"/>
            <w:bdr w:val="none" w:sz="0" w:space="0" w:color="auto" w:frame="1"/>
          </w:rPr>
          <w:t>Simple Forecasting: Avoid Tears Before Bedtime</w:t>
        </w:r>
      </w:hyperlink>
      <w:r>
        <w:rPr>
          <w:rFonts w:ascii="Arial" w:hAnsi="Arial" w:cs="Arial"/>
          <w:color w:val="242729"/>
          <w:sz w:val="23"/>
          <w:szCs w:val="23"/>
        </w:rPr>
        <w:t>" in the same website. The authors of the paper summarize as follows:</w:t>
      </w:r>
    </w:p>
    <w:p w:rsidR="0054059D" w:rsidRDefault="0054059D" w:rsidP="0054059D">
      <w:pPr>
        <w:pStyle w:val="a5"/>
        <w:shd w:val="clear" w:color="auto" w:fill="F0F0F0"/>
        <w:spacing w:before="0" w:beforeAutospacing="0" w:after="0" w:afterAutospacing="0"/>
        <w:rPr>
          <w:rFonts w:ascii="Arial" w:hAnsi="Arial" w:cs="Arial"/>
          <w:color w:val="242729"/>
          <w:sz w:val="23"/>
          <w:szCs w:val="23"/>
        </w:rPr>
      </w:pPr>
      <w:r>
        <w:rPr>
          <w:rFonts w:ascii="Arial" w:hAnsi="Arial" w:cs="Arial"/>
          <w:color w:val="242729"/>
          <w:sz w:val="23"/>
          <w:szCs w:val="23"/>
        </w:rPr>
        <w:t>In total we identified 29 papers incorporating 94 formal comparisons of the accuracy of forecasts from complex methods with those from simple—but not in all cases sophisticatedly simple—methods. Eighty-three percent of the comparisons found that forecasts from simple methods were more accurate than, or similarly accurate to, those from complex methods. On average, the errors of forecasts from complex methods were about 32 percent greater than the errors of forecasts from simple methods in the 21 studies that provide comparisons of errors</w:t>
      </w:r>
    </w:p>
    <w:p w:rsidR="0054059D" w:rsidRDefault="0054059D" w:rsidP="0054059D"/>
    <w:p w:rsidR="0054059D" w:rsidRDefault="0054059D" w:rsidP="0054059D"/>
    <w:p w:rsidR="0054059D" w:rsidRPr="0054059D" w:rsidRDefault="0054059D" w:rsidP="0054059D">
      <w:pPr>
        <w:widowControl/>
        <w:numPr>
          <w:ilvl w:val="0"/>
          <w:numId w:val="1"/>
        </w:numPr>
        <w:spacing w:after="120"/>
        <w:ind w:left="450"/>
        <w:jc w:val="left"/>
        <w:rPr>
          <w:rFonts w:ascii="Arial" w:eastAsia="宋体" w:hAnsi="Arial" w:cs="Arial"/>
          <w:color w:val="242729"/>
          <w:kern w:val="0"/>
          <w:sz w:val="23"/>
          <w:szCs w:val="23"/>
        </w:rPr>
      </w:pPr>
      <w:r w:rsidRPr="0054059D">
        <w:rPr>
          <w:rFonts w:ascii="Arial" w:eastAsia="宋体" w:hAnsi="Arial" w:cs="Arial"/>
          <w:color w:val="242729"/>
          <w:kern w:val="0"/>
          <w:sz w:val="23"/>
          <w:szCs w:val="23"/>
        </w:rPr>
        <w:t>Makridakis (Pioneered Empirical competition on Forecasting called M, M2 and M3, and paved way for evidence based methods in forecasting)</w:t>
      </w:r>
    </w:p>
    <w:p w:rsidR="0054059D" w:rsidRPr="0054059D" w:rsidRDefault="0054059D" w:rsidP="0054059D">
      <w:pPr>
        <w:widowControl/>
        <w:numPr>
          <w:ilvl w:val="0"/>
          <w:numId w:val="1"/>
        </w:numPr>
        <w:spacing w:after="120"/>
        <w:ind w:left="450"/>
        <w:jc w:val="left"/>
        <w:rPr>
          <w:rFonts w:ascii="Arial" w:eastAsia="宋体" w:hAnsi="Arial" w:cs="Arial"/>
          <w:color w:val="242729"/>
          <w:kern w:val="0"/>
          <w:sz w:val="23"/>
          <w:szCs w:val="23"/>
        </w:rPr>
      </w:pPr>
      <w:r w:rsidRPr="0054059D">
        <w:rPr>
          <w:rFonts w:ascii="Arial" w:eastAsia="宋体" w:hAnsi="Arial" w:cs="Arial"/>
          <w:color w:val="242729"/>
          <w:kern w:val="0"/>
          <w:sz w:val="23"/>
          <w:szCs w:val="23"/>
        </w:rPr>
        <w:t>Armstrong (Provides valuable insights in the form of books/articles on Forecasting Practice)</w:t>
      </w:r>
    </w:p>
    <w:p w:rsidR="0054059D" w:rsidRPr="0054059D" w:rsidRDefault="0054059D" w:rsidP="0054059D">
      <w:pPr>
        <w:widowControl/>
        <w:numPr>
          <w:ilvl w:val="0"/>
          <w:numId w:val="1"/>
        </w:numPr>
        <w:ind w:left="450"/>
        <w:jc w:val="left"/>
        <w:rPr>
          <w:rFonts w:ascii="Arial" w:eastAsia="宋体" w:hAnsi="Arial" w:cs="Arial"/>
          <w:color w:val="242729"/>
          <w:kern w:val="0"/>
          <w:sz w:val="23"/>
          <w:szCs w:val="23"/>
        </w:rPr>
      </w:pPr>
      <w:r w:rsidRPr="0054059D">
        <w:rPr>
          <w:rFonts w:ascii="Arial" w:eastAsia="宋体" w:hAnsi="Arial" w:cs="Arial"/>
          <w:color w:val="242729"/>
          <w:kern w:val="0"/>
          <w:sz w:val="23"/>
          <w:szCs w:val="23"/>
        </w:rPr>
        <w:t>Gardner (Invented Damped Trend exponential smoothing another simple method which works surprisingly well vs. ARIMA)</w:t>
      </w:r>
    </w:p>
    <w:p w:rsidR="0054059D" w:rsidRPr="0054059D" w:rsidRDefault="0054059D" w:rsidP="0054059D">
      <w:pPr>
        <w:widowControl/>
        <w:spacing w:after="240"/>
        <w:jc w:val="left"/>
        <w:rPr>
          <w:rFonts w:ascii="Arial" w:eastAsia="宋体" w:hAnsi="Arial" w:cs="Arial"/>
          <w:color w:val="242729"/>
          <w:kern w:val="0"/>
          <w:sz w:val="23"/>
          <w:szCs w:val="23"/>
        </w:rPr>
      </w:pPr>
      <w:r w:rsidRPr="0054059D">
        <w:rPr>
          <w:rFonts w:ascii="Arial" w:eastAsia="宋体" w:hAnsi="Arial" w:cs="Arial"/>
          <w:color w:val="242729"/>
          <w:kern w:val="0"/>
          <w:sz w:val="23"/>
          <w:szCs w:val="23"/>
        </w:rPr>
        <w:t>All of the above researchers advocate, simplicity (methods like your mean forecast) vs. Complex methods like ARIMA. So you should feel comfortable that your forecasts are good and always favor simplicity over complexity based on empirical evidence.</w:t>
      </w:r>
    </w:p>
    <w:p w:rsidR="0054059D" w:rsidRDefault="0054059D" w:rsidP="0054059D"/>
    <w:p w:rsidR="0054059D" w:rsidRDefault="00490D14" w:rsidP="0054059D">
      <w:hyperlink r:id="rId30" w:history="1">
        <w:r w:rsidR="00AF479F" w:rsidRPr="00FB2545">
          <w:rPr>
            <w:rStyle w:val="a6"/>
          </w:rPr>
          <w:t>http://stats.stackexchange.com/questions/124955/is-it-unusual-for-the-mean-to-outperform-arima</w:t>
        </w:r>
      </w:hyperlink>
    </w:p>
    <w:p w:rsidR="00AF479F" w:rsidRDefault="00AF479F" w:rsidP="0054059D"/>
    <w:p w:rsidR="00AF479F" w:rsidRDefault="00AF479F" w:rsidP="0054059D"/>
    <w:p w:rsidR="0054059D" w:rsidRPr="0054059D" w:rsidRDefault="0054059D" w:rsidP="0054059D"/>
    <w:p w:rsidR="0054059D" w:rsidRDefault="003121E0" w:rsidP="0054059D">
      <w:pPr>
        <w:pStyle w:val="4"/>
      </w:pPr>
      <w:r>
        <w:rPr>
          <w:rFonts w:hint="eastAsia"/>
        </w:rPr>
        <w:t>case</w:t>
      </w:r>
    </w:p>
    <w:p w:rsidR="0054059D" w:rsidRDefault="0054059D" w:rsidP="0054059D"/>
    <w:p w:rsidR="0054059D" w:rsidRPr="0054059D" w:rsidRDefault="0054059D" w:rsidP="0054059D"/>
    <w:p w:rsidR="006F5226" w:rsidRDefault="006F5226" w:rsidP="006F5226">
      <w:pPr>
        <w:pStyle w:val="a5"/>
        <w:shd w:val="clear" w:color="auto" w:fill="FFFFFF"/>
        <w:spacing w:before="0" w:beforeAutospacing="0" w:after="300" w:afterAutospacing="0"/>
        <w:textAlignment w:val="baseline"/>
        <w:rPr>
          <w:rFonts w:ascii="Arial" w:hAnsi="Arial" w:cs="Arial"/>
          <w:color w:val="47494D"/>
          <w:sz w:val="21"/>
          <w:szCs w:val="21"/>
        </w:rPr>
      </w:pPr>
      <w:r>
        <w:rPr>
          <w:rFonts w:ascii="Arial" w:hAnsi="Arial" w:cs="Arial"/>
          <w:color w:val="47494D"/>
          <w:sz w:val="21"/>
          <w:szCs w:val="21"/>
        </w:rPr>
        <w:t>This wasn't one of my selected entries in this competition, but it is a good example of how sometimes very simple models can punch far above their weight. The model just groups the training data by city and source (reduced to 3 levels: remote_api_created, city_initiated and everything else), takes a mean (in logspace) and applies those values as predictions, which are then sent back to raw space. Using the last 4 weeks of the data, this gets 0.31499 against the private leaderboard, which would rank in the high 70's, easily inside the top 25%. A refactored, turnkey version of it is attached, but the gist of it is here:</w:t>
      </w:r>
    </w:p>
    <w:p w:rsidR="006F5226" w:rsidRDefault="006F5226" w:rsidP="006F5226">
      <w:pPr>
        <w:pStyle w:val="a5"/>
        <w:shd w:val="clear" w:color="auto" w:fill="FFFFFF"/>
        <w:spacing w:before="0" w:beforeAutospacing="0" w:after="0" w:afterAutospacing="0"/>
        <w:textAlignment w:val="baseline"/>
        <w:rPr>
          <w:rFonts w:ascii="Arial" w:hAnsi="Arial" w:cs="Arial"/>
          <w:color w:val="47494D"/>
          <w:sz w:val="21"/>
          <w:szCs w:val="21"/>
        </w:rPr>
      </w:pPr>
      <w:r>
        <w:rPr>
          <w:rStyle w:val="HTML"/>
          <w:rFonts w:ascii="Courier New" w:hAnsi="Courier New" w:cs="Courier New"/>
          <w:color w:val="47494D"/>
          <w:bdr w:val="none" w:sz="0" w:space="0" w:color="auto" w:frame="1"/>
          <w:shd w:val="clear" w:color="auto" w:fill="F4F4F4"/>
        </w:rPr>
        <w:t>mean_vals = train.groupby(['city', 'src']).mean()</w:t>
      </w:r>
      <w:r>
        <w:rPr>
          <w:rFonts w:ascii="Courier New" w:hAnsi="Courier New" w:cs="Courier New"/>
          <w:color w:val="47494D"/>
          <w:bdr w:val="none" w:sz="0" w:space="0" w:color="auto" w:frame="1"/>
          <w:shd w:val="clear" w:color="auto" w:fill="F4F4F4"/>
        </w:rPr>
        <w:br/>
      </w:r>
      <w:r>
        <w:rPr>
          <w:rStyle w:val="HTML"/>
          <w:rFonts w:ascii="Courier New" w:hAnsi="Courier New" w:cs="Courier New"/>
          <w:color w:val="47494D"/>
          <w:bdr w:val="none" w:sz="0" w:space="0" w:color="auto" w:frame="1"/>
          <w:shd w:val="clear" w:color="auto" w:fill="F4F4F4"/>
        </w:rPr>
        <w:t>test = test.merge(mean_vals,</w:t>
      </w:r>
      <w:r>
        <w:rPr>
          <w:rFonts w:ascii="Courier New" w:hAnsi="Courier New" w:cs="Courier New"/>
          <w:color w:val="47494D"/>
          <w:bdr w:val="none" w:sz="0" w:space="0" w:color="auto" w:frame="1"/>
          <w:shd w:val="clear" w:color="auto" w:fill="F4F4F4"/>
        </w:rPr>
        <w:br/>
      </w:r>
      <w:r>
        <w:rPr>
          <w:rStyle w:val="HTML"/>
          <w:rFonts w:ascii="Courier New" w:hAnsi="Courier New" w:cs="Courier New"/>
          <w:color w:val="47494D"/>
          <w:bdr w:val="none" w:sz="0" w:space="0" w:color="auto" w:frame="1"/>
          <w:shd w:val="clear" w:color="auto" w:fill="F4F4F4"/>
        </w:rPr>
        <w:t>                  how = 'left',</w:t>
      </w:r>
      <w:r>
        <w:rPr>
          <w:rStyle w:val="apple-converted-space"/>
          <w:rFonts w:ascii="Courier New" w:hAnsi="Courier New" w:cs="Courier New"/>
          <w:color w:val="47494D"/>
          <w:bdr w:val="none" w:sz="0" w:space="0" w:color="auto" w:frame="1"/>
          <w:shd w:val="clear" w:color="auto" w:fill="F4F4F4"/>
        </w:rPr>
        <w:t> </w:t>
      </w:r>
      <w:r>
        <w:rPr>
          <w:rFonts w:ascii="Courier New" w:hAnsi="Courier New" w:cs="Courier New"/>
          <w:color w:val="47494D"/>
          <w:bdr w:val="none" w:sz="0" w:space="0" w:color="auto" w:frame="1"/>
          <w:shd w:val="clear" w:color="auto" w:fill="F4F4F4"/>
        </w:rPr>
        <w:br/>
      </w:r>
      <w:r>
        <w:rPr>
          <w:rStyle w:val="HTML"/>
          <w:rFonts w:ascii="Courier New" w:hAnsi="Courier New" w:cs="Courier New"/>
          <w:color w:val="47494D"/>
          <w:bdr w:val="none" w:sz="0" w:space="0" w:color="auto" w:frame="1"/>
          <w:shd w:val="clear" w:color="auto" w:fill="F4F4F4"/>
        </w:rPr>
        <w:t>                  left_on = ['city', 'src'],</w:t>
      </w:r>
      <w:r>
        <w:rPr>
          <w:rFonts w:ascii="Courier New" w:hAnsi="Courier New" w:cs="Courier New"/>
          <w:color w:val="47494D"/>
          <w:bdr w:val="none" w:sz="0" w:space="0" w:color="auto" w:frame="1"/>
          <w:shd w:val="clear" w:color="auto" w:fill="F4F4F4"/>
        </w:rPr>
        <w:br/>
      </w:r>
      <w:r>
        <w:rPr>
          <w:rStyle w:val="HTML"/>
          <w:rFonts w:ascii="Courier New" w:hAnsi="Courier New" w:cs="Courier New"/>
          <w:color w:val="47494D"/>
          <w:bdr w:val="none" w:sz="0" w:space="0" w:color="auto" w:frame="1"/>
          <w:shd w:val="clear" w:color="auto" w:fill="F4F4F4"/>
        </w:rPr>
        <w:t>                  right_index = ['city','src'],</w:t>
      </w:r>
      <w:r>
        <w:rPr>
          <w:rFonts w:ascii="Courier New" w:hAnsi="Courier New" w:cs="Courier New"/>
          <w:color w:val="47494D"/>
          <w:bdr w:val="none" w:sz="0" w:space="0" w:color="auto" w:frame="1"/>
          <w:shd w:val="clear" w:color="auto" w:fill="F4F4F4"/>
        </w:rPr>
        <w:br/>
      </w:r>
      <w:r>
        <w:rPr>
          <w:rStyle w:val="HTML"/>
          <w:rFonts w:ascii="Courier New" w:hAnsi="Courier New" w:cs="Courier New"/>
          <w:color w:val="47494D"/>
          <w:bdr w:val="none" w:sz="0" w:space="0" w:color="auto" w:frame="1"/>
          <w:shd w:val="clear" w:color="auto" w:fill="F4F4F4"/>
        </w:rPr>
        <w:t>                  sort = False,</w:t>
      </w:r>
      <w:r>
        <w:rPr>
          <w:rFonts w:ascii="Courier New" w:hAnsi="Courier New" w:cs="Courier New"/>
          <w:color w:val="47494D"/>
          <w:bdr w:val="none" w:sz="0" w:space="0" w:color="auto" w:frame="1"/>
          <w:shd w:val="clear" w:color="auto" w:fill="F4F4F4"/>
        </w:rPr>
        <w:br/>
      </w:r>
      <w:r>
        <w:rPr>
          <w:rStyle w:val="HTML"/>
          <w:rFonts w:ascii="Courier New" w:hAnsi="Courier New" w:cs="Courier New"/>
          <w:color w:val="47494D"/>
          <w:bdr w:val="none" w:sz="0" w:space="0" w:color="auto" w:frame="1"/>
          <w:shd w:val="clear" w:color="auto" w:fill="F4F4F4"/>
        </w:rPr>
        <w:t>                  copy = False)</w:t>
      </w:r>
    </w:p>
    <w:p w:rsidR="006F5226" w:rsidRDefault="006F5226" w:rsidP="006F5226">
      <w:pPr>
        <w:pStyle w:val="a5"/>
        <w:shd w:val="clear" w:color="auto" w:fill="FFFFFF"/>
        <w:spacing w:before="300" w:beforeAutospacing="0" w:after="300" w:afterAutospacing="0"/>
        <w:textAlignment w:val="baseline"/>
        <w:rPr>
          <w:rFonts w:ascii="Arial" w:hAnsi="Arial" w:cs="Arial"/>
          <w:color w:val="47494D"/>
          <w:sz w:val="21"/>
          <w:szCs w:val="21"/>
        </w:rPr>
      </w:pPr>
      <w:r>
        <w:rPr>
          <w:rFonts w:ascii="Arial" w:hAnsi="Arial" w:cs="Arial"/>
          <w:color w:val="47494D"/>
          <w:sz w:val="21"/>
          <w:szCs w:val="21"/>
        </w:rPr>
        <w:t> </w:t>
      </w:r>
    </w:p>
    <w:p w:rsidR="006F5226" w:rsidRDefault="006F5226" w:rsidP="006F5226">
      <w:pPr>
        <w:pStyle w:val="a5"/>
        <w:shd w:val="clear" w:color="auto" w:fill="FFFFFF"/>
        <w:spacing w:before="300" w:beforeAutospacing="0" w:after="0" w:afterAutospacing="0"/>
        <w:textAlignment w:val="baseline"/>
        <w:rPr>
          <w:rFonts w:ascii="Arial" w:hAnsi="Arial" w:cs="Arial"/>
          <w:color w:val="47494D"/>
          <w:sz w:val="21"/>
          <w:szCs w:val="21"/>
        </w:rPr>
      </w:pPr>
      <w:r>
        <w:rPr>
          <w:rFonts w:ascii="Arial" w:hAnsi="Arial" w:cs="Arial"/>
          <w:color w:val="47494D"/>
          <w:sz w:val="21"/>
          <w:szCs w:val="21"/>
        </w:rPr>
        <w:t>This just uses python/pandas, with no real algorithm other than grouping and aggregation.</w:t>
      </w:r>
    </w:p>
    <w:p w:rsidR="007C5D18" w:rsidRDefault="007C5D18" w:rsidP="006F5226">
      <w:pPr>
        <w:pStyle w:val="a5"/>
        <w:shd w:val="clear" w:color="auto" w:fill="FFFFFF"/>
        <w:spacing w:before="300" w:beforeAutospacing="0" w:after="0" w:afterAutospacing="0"/>
        <w:textAlignment w:val="baseline"/>
        <w:rPr>
          <w:rFonts w:ascii="Arial" w:hAnsi="Arial" w:cs="Arial"/>
          <w:color w:val="47494D"/>
          <w:sz w:val="21"/>
          <w:szCs w:val="21"/>
        </w:rPr>
      </w:pPr>
    </w:p>
    <w:p w:rsidR="005A7172" w:rsidRDefault="00490D14">
      <w:hyperlink r:id="rId31" w:anchor="35490" w:history="1">
        <w:r w:rsidR="007C5D18" w:rsidRPr="009A5936">
          <w:rPr>
            <w:rStyle w:val="a6"/>
          </w:rPr>
          <w:t>https://www.kaggle.com/c/see-click-predict-fix/discussion/6466#35490</w:t>
        </w:r>
      </w:hyperlink>
    </w:p>
    <w:p w:rsidR="007C5D18" w:rsidRDefault="007C5D18"/>
    <w:p w:rsidR="007C5D18" w:rsidRPr="006F5226" w:rsidRDefault="007C5D18"/>
    <w:sectPr w:rsidR="007C5D18" w:rsidRPr="006F52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D14" w:rsidRDefault="00490D14" w:rsidP="006F5226">
      <w:r>
        <w:separator/>
      </w:r>
    </w:p>
  </w:endnote>
  <w:endnote w:type="continuationSeparator" w:id="0">
    <w:p w:rsidR="00490D14" w:rsidRDefault="00490D14" w:rsidP="006F5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D14" w:rsidRDefault="00490D14" w:rsidP="006F5226">
      <w:r>
        <w:separator/>
      </w:r>
    </w:p>
  </w:footnote>
  <w:footnote w:type="continuationSeparator" w:id="0">
    <w:p w:rsidR="00490D14" w:rsidRDefault="00490D14" w:rsidP="006F52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602D90"/>
    <w:multiLevelType w:val="multilevel"/>
    <w:tmpl w:val="51049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ADC0163"/>
    <w:multiLevelType w:val="multilevel"/>
    <w:tmpl w:val="A8A20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59A"/>
    <w:rsid w:val="0003759A"/>
    <w:rsid w:val="002E5265"/>
    <w:rsid w:val="003121E0"/>
    <w:rsid w:val="00490D14"/>
    <w:rsid w:val="0054059D"/>
    <w:rsid w:val="005A7172"/>
    <w:rsid w:val="006F516D"/>
    <w:rsid w:val="006F5226"/>
    <w:rsid w:val="007C5D18"/>
    <w:rsid w:val="008635D0"/>
    <w:rsid w:val="009025F9"/>
    <w:rsid w:val="00AF479F"/>
    <w:rsid w:val="00F51F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863ACC-A179-4B06-85FC-0A6064A90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F522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F5226"/>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F5226"/>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3121E0"/>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F522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6F5226"/>
    <w:rPr>
      <w:sz w:val="18"/>
      <w:szCs w:val="18"/>
    </w:rPr>
  </w:style>
  <w:style w:type="paragraph" w:styleId="a4">
    <w:name w:val="footer"/>
    <w:basedOn w:val="a"/>
    <w:link w:val="Char0"/>
    <w:uiPriority w:val="99"/>
    <w:unhideWhenUsed/>
    <w:rsid w:val="006F5226"/>
    <w:pPr>
      <w:tabs>
        <w:tab w:val="center" w:pos="4153"/>
        <w:tab w:val="right" w:pos="8306"/>
      </w:tabs>
      <w:snapToGrid w:val="0"/>
      <w:jc w:val="left"/>
    </w:pPr>
    <w:rPr>
      <w:sz w:val="18"/>
      <w:szCs w:val="18"/>
    </w:rPr>
  </w:style>
  <w:style w:type="character" w:customStyle="1" w:styleId="Char0">
    <w:name w:val="页脚 Char"/>
    <w:basedOn w:val="a0"/>
    <w:link w:val="a4"/>
    <w:uiPriority w:val="99"/>
    <w:rsid w:val="006F5226"/>
    <w:rPr>
      <w:sz w:val="18"/>
      <w:szCs w:val="18"/>
    </w:rPr>
  </w:style>
  <w:style w:type="paragraph" w:styleId="a5">
    <w:name w:val="Normal (Web)"/>
    <w:basedOn w:val="a"/>
    <w:uiPriority w:val="99"/>
    <w:semiHidden/>
    <w:unhideWhenUsed/>
    <w:rsid w:val="006F5226"/>
    <w:pPr>
      <w:widowControl/>
      <w:spacing w:before="100" w:beforeAutospacing="1" w:after="100" w:afterAutospacing="1"/>
      <w:jc w:val="left"/>
    </w:pPr>
    <w:rPr>
      <w:rFonts w:ascii="宋体" w:eastAsia="宋体" w:hAnsi="宋体" w:cs="宋体"/>
      <w:kern w:val="0"/>
      <w:sz w:val="24"/>
      <w:szCs w:val="24"/>
    </w:rPr>
  </w:style>
  <w:style w:type="character" w:styleId="HTML">
    <w:name w:val="HTML Code"/>
    <w:basedOn w:val="a0"/>
    <w:uiPriority w:val="99"/>
    <w:semiHidden/>
    <w:unhideWhenUsed/>
    <w:rsid w:val="006F5226"/>
    <w:rPr>
      <w:rFonts w:ascii="宋体" w:eastAsia="宋体" w:hAnsi="宋体" w:cs="宋体"/>
      <w:sz w:val="24"/>
      <w:szCs w:val="24"/>
    </w:rPr>
  </w:style>
  <w:style w:type="character" w:customStyle="1" w:styleId="apple-converted-space">
    <w:name w:val="apple-converted-space"/>
    <w:basedOn w:val="a0"/>
    <w:rsid w:val="006F5226"/>
  </w:style>
  <w:style w:type="character" w:customStyle="1" w:styleId="2Char">
    <w:name w:val="标题 2 Char"/>
    <w:basedOn w:val="a0"/>
    <w:link w:val="2"/>
    <w:uiPriority w:val="9"/>
    <w:rsid w:val="006F522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F5226"/>
    <w:rPr>
      <w:b/>
      <w:bCs/>
      <w:sz w:val="32"/>
      <w:szCs w:val="32"/>
    </w:rPr>
  </w:style>
  <w:style w:type="character" w:customStyle="1" w:styleId="4Char">
    <w:name w:val="标题 4 Char"/>
    <w:basedOn w:val="a0"/>
    <w:link w:val="4"/>
    <w:uiPriority w:val="9"/>
    <w:rsid w:val="006F5226"/>
    <w:rPr>
      <w:rFonts w:asciiTheme="majorHAnsi" w:eastAsiaTheme="majorEastAsia" w:hAnsiTheme="majorHAnsi" w:cstheme="majorBidi"/>
      <w:b/>
      <w:bCs/>
      <w:sz w:val="28"/>
      <w:szCs w:val="28"/>
    </w:rPr>
  </w:style>
  <w:style w:type="character" w:styleId="a6">
    <w:name w:val="Hyperlink"/>
    <w:basedOn w:val="a0"/>
    <w:uiPriority w:val="99"/>
    <w:unhideWhenUsed/>
    <w:rsid w:val="007C5D18"/>
    <w:rPr>
      <w:color w:val="0563C1" w:themeColor="hyperlink"/>
      <w:u w:val="single"/>
    </w:rPr>
  </w:style>
  <w:style w:type="character" w:styleId="a7">
    <w:name w:val="Emphasis"/>
    <w:basedOn w:val="a0"/>
    <w:uiPriority w:val="20"/>
    <w:qFormat/>
    <w:rsid w:val="00AF479F"/>
    <w:rPr>
      <w:i/>
      <w:iCs/>
    </w:rPr>
  </w:style>
  <w:style w:type="character" w:customStyle="1" w:styleId="mw-headline">
    <w:name w:val="mw-headline"/>
    <w:basedOn w:val="a0"/>
    <w:rsid w:val="003121E0"/>
  </w:style>
  <w:style w:type="character" w:customStyle="1" w:styleId="5Char">
    <w:name w:val="标题 5 Char"/>
    <w:basedOn w:val="a0"/>
    <w:link w:val="5"/>
    <w:uiPriority w:val="9"/>
    <w:rsid w:val="003121E0"/>
    <w:rPr>
      <w:b/>
      <w:bCs/>
      <w:sz w:val="28"/>
      <w:szCs w:val="28"/>
    </w:rPr>
  </w:style>
  <w:style w:type="character" w:customStyle="1" w:styleId="mwe-math-mathml-inline">
    <w:name w:val="mwe-math-mathml-inline"/>
    <w:basedOn w:val="a0"/>
    <w:rsid w:val="003121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289031">
      <w:bodyDiv w:val="1"/>
      <w:marLeft w:val="0"/>
      <w:marRight w:val="0"/>
      <w:marTop w:val="0"/>
      <w:marBottom w:val="0"/>
      <w:divBdr>
        <w:top w:val="none" w:sz="0" w:space="0" w:color="auto"/>
        <w:left w:val="none" w:sz="0" w:space="0" w:color="auto"/>
        <w:bottom w:val="none" w:sz="0" w:space="0" w:color="auto"/>
        <w:right w:val="none" w:sz="0" w:space="0" w:color="auto"/>
      </w:divBdr>
    </w:div>
    <w:div w:id="785003091">
      <w:bodyDiv w:val="1"/>
      <w:marLeft w:val="0"/>
      <w:marRight w:val="0"/>
      <w:marTop w:val="0"/>
      <w:marBottom w:val="0"/>
      <w:divBdr>
        <w:top w:val="none" w:sz="0" w:space="0" w:color="auto"/>
        <w:left w:val="none" w:sz="0" w:space="0" w:color="auto"/>
        <w:bottom w:val="none" w:sz="0" w:space="0" w:color="auto"/>
        <w:right w:val="none" w:sz="0" w:space="0" w:color="auto"/>
      </w:divBdr>
    </w:div>
    <w:div w:id="970939917">
      <w:bodyDiv w:val="1"/>
      <w:marLeft w:val="0"/>
      <w:marRight w:val="0"/>
      <w:marTop w:val="0"/>
      <w:marBottom w:val="0"/>
      <w:divBdr>
        <w:top w:val="none" w:sz="0" w:space="0" w:color="auto"/>
        <w:left w:val="none" w:sz="0" w:space="0" w:color="auto"/>
        <w:bottom w:val="none" w:sz="0" w:space="0" w:color="auto"/>
        <w:right w:val="none" w:sz="0" w:space="0" w:color="auto"/>
      </w:divBdr>
    </w:div>
    <w:div w:id="1024359549">
      <w:bodyDiv w:val="1"/>
      <w:marLeft w:val="0"/>
      <w:marRight w:val="0"/>
      <w:marTop w:val="0"/>
      <w:marBottom w:val="0"/>
      <w:divBdr>
        <w:top w:val="none" w:sz="0" w:space="0" w:color="auto"/>
        <w:left w:val="none" w:sz="0" w:space="0" w:color="auto"/>
        <w:bottom w:val="none" w:sz="0" w:space="0" w:color="auto"/>
        <w:right w:val="none" w:sz="0" w:space="0" w:color="auto"/>
      </w:divBdr>
    </w:div>
    <w:div w:id="1040975759">
      <w:bodyDiv w:val="1"/>
      <w:marLeft w:val="0"/>
      <w:marRight w:val="0"/>
      <w:marTop w:val="0"/>
      <w:marBottom w:val="0"/>
      <w:divBdr>
        <w:top w:val="none" w:sz="0" w:space="0" w:color="auto"/>
        <w:left w:val="none" w:sz="0" w:space="0" w:color="auto"/>
        <w:bottom w:val="none" w:sz="0" w:space="0" w:color="auto"/>
        <w:right w:val="none" w:sz="0" w:space="0" w:color="auto"/>
      </w:divBdr>
    </w:div>
    <w:div w:id="1120682976">
      <w:bodyDiv w:val="1"/>
      <w:marLeft w:val="0"/>
      <w:marRight w:val="0"/>
      <w:marTop w:val="0"/>
      <w:marBottom w:val="0"/>
      <w:divBdr>
        <w:top w:val="none" w:sz="0" w:space="0" w:color="auto"/>
        <w:left w:val="none" w:sz="0" w:space="0" w:color="auto"/>
        <w:bottom w:val="none" w:sz="0" w:space="0" w:color="auto"/>
        <w:right w:val="none" w:sz="0" w:space="0" w:color="auto"/>
      </w:divBdr>
    </w:div>
    <w:div w:id="1164711538">
      <w:bodyDiv w:val="1"/>
      <w:marLeft w:val="0"/>
      <w:marRight w:val="0"/>
      <w:marTop w:val="0"/>
      <w:marBottom w:val="0"/>
      <w:divBdr>
        <w:top w:val="none" w:sz="0" w:space="0" w:color="auto"/>
        <w:left w:val="none" w:sz="0" w:space="0" w:color="auto"/>
        <w:bottom w:val="none" w:sz="0" w:space="0" w:color="auto"/>
        <w:right w:val="none" w:sz="0" w:space="0" w:color="auto"/>
      </w:divBdr>
      <w:divsChild>
        <w:div w:id="1004238124">
          <w:blockQuote w:val="1"/>
          <w:marLeft w:val="0"/>
          <w:marRight w:val="0"/>
          <w:marTop w:val="0"/>
          <w:marBottom w:val="150"/>
          <w:divBdr>
            <w:top w:val="none" w:sz="0" w:space="8" w:color="auto"/>
            <w:left w:val="dotted" w:sz="12" w:space="8" w:color="CCCCCC"/>
            <w:bottom w:val="none" w:sz="0" w:space="8" w:color="auto"/>
            <w:right w:val="none" w:sz="0" w:space="8" w:color="auto"/>
          </w:divBdr>
        </w:div>
      </w:divsChild>
    </w:div>
    <w:div w:id="1214660518">
      <w:bodyDiv w:val="1"/>
      <w:marLeft w:val="0"/>
      <w:marRight w:val="0"/>
      <w:marTop w:val="0"/>
      <w:marBottom w:val="0"/>
      <w:divBdr>
        <w:top w:val="none" w:sz="0" w:space="0" w:color="auto"/>
        <w:left w:val="none" w:sz="0" w:space="0" w:color="auto"/>
        <w:bottom w:val="none" w:sz="0" w:space="0" w:color="auto"/>
        <w:right w:val="none" w:sz="0" w:space="0" w:color="auto"/>
      </w:divBdr>
    </w:div>
    <w:div w:id="1675262597">
      <w:bodyDiv w:val="1"/>
      <w:marLeft w:val="0"/>
      <w:marRight w:val="0"/>
      <w:marTop w:val="0"/>
      <w:marBottom w:val="0"/>
      <w:divBdr>
        <w:top w:val="none" w:sz="0" w:space="0" w:color="auto"/>
        <w:left w:val="none" w:sz="0" w:space="0" w:color="auto"/>
        <w:bottom w:val="none" w:sz="0" w:space="0" w:color="auto"/>
        <w:right w:val="none" w:sz="0" w:space="0" w:color="auto"/>
      </w:divBdr>
    </w:div>
    <w:div w:id="1794901844">
      <w:bodyDiv w:val="1"/>
      <w:marLeft w:val="0"/>
      <w:marRight w:val="0"/>
      <w:marTop w:val="0"/>
      <w:marBottom w:val="0"/>
      <w:divBdr>
        <w:top w:val="none" w:sz="0" w:space="0" w:color="auto"/>
        <w:left w:val="none" w:sz="0" w:space="0" w:color="auto"/>
        <w:bottom w:val="none" w:sz="0" w:space="0" w:color="auto"/>
        <w:right w:val="none" w:sz="0" w:space="0" w:color="auto"/>
      </w:divBdr>
    </w:div>
    <w:div w:id="1813792784">
      <w:bodyDiv w:val="1"/>
      <w:marLeft w:val="0"/>
      <w:marRight w:val="0"/>
      <w:marTop w:val="0"/>
      <w:marBottom w:val="0"/>
      <w:divBdr>
        <w:top w:val="none" w:sz="0" w:space="0" w:color="auto"/>
        <w:left w:val="none" w:sz="0" w:space="0" w:color="auto"/>
        <w:bottom w:val="none" w:sz="0" w:space="0" w:color="auto"/>
        <w:right w:val="none" w:sz="0" w:space="0" w:color="auto"/>
      </w:divBdr>
    </w:div>
    <w:div w:id="1879201120">
      <w:bodyDiv w:val="1"/>
      <w:marLeft w:val="0"/>
      <w:marRight w:val="0"/>
      <w:marTop w:val="0"/>
      <w:marBottom w:val="0"/>
      <w:divBdr>
        <w:top w:val="none" w:sz="0" w:space="0" w:color="auto"/>
        <w:left w:val="none" w:sz="0" w:space="0" w:color="auto"/>
        <w:bottom w:val="none" w:sz="0" w:space="0" w:color="auto"/>
        <w:right w:val="none" w:sz="0" w:space="0" w:color="auto"/>
      </w:divBdr>
      <w:divsChild>
        <w:div w:id="1315643203">
          <w:blockQuote w:val="1"/>
          <w:marLeft w:val="0"/>
          <w:marRight w:val="0"/>
          <w:marTop w:val="0"/>
          <w:marBottom w:val="150"/>
          <w:divBdr>
            <w:top w:val="none" w:sz="0" w:space="8" w:color="auto"/>
            <w:left w:val="dotted" w:sz="12" w:space="8" w:color="CCCCCC"/>
            <w:bottom w:val="none" w:sz="0" w:space="8" w:color="auto"/>
            <w:right w:val="none" w:sz="0" w:space="8"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Forecasting" TargetMode="External"/><Relationship Id="rId18" Type="http://schemas.openxmlformats.org/officeDocument/2006/relationships/image" Target="media/image6.wmf"/><Relationship Id="rId26" Type="http://schemas.openxmlformats.org/officeDocument/2006/relationships/image" Target="media/image10.wmf"/><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yperlink" Target="https://en.wikipedia.org/wiki/Forecasting#Average_approach" TargetMode="External"/><Relationship Id="rId12" Type="http://schemas.openxmlformats.org/officeDocument/2006/relationships/hyperlink" Target="https://en.wikipedia.org/wiki/Forecasting" TargetMode="External"/><Relationship Id="rId17" Type="http://schemas.openxmlformats.org/officeDocument/2006/relationships/image" Target="media/image5.png"/><Relationship Id="rId25" Type="http://schemas.openxmlformats.org/officeDocument/2006/relationships/oleObject" Target="embeddings/oleObject3.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hyperlink" Target="https://en.wikipedia.org/wiki/Forecasting" TargetMode="External"/><Relationship Id="rId29" Type="http://schemas.openxmlformats.org/officeDocument/2006/relationships/hyperlink" Target="http://www.kestencgreen.com/simplefor.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Forecasting" TargetMode="External"/><Relationship Id="rId24" Type="http://schemas.openxmlformats.org/officeDocument/2006/relationships/image" Target="media/image9.wmf"/><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Stochastic_drift" TargetMode="External"/><Relationship Id="rId23" Type="http://schemas.openxmlformats.org/officeDocument/2006/relationships/oleObject" Target="embeddings/oleObject2.bin"/><Relationship Id="rId28" Type="http://schemas.openxmlformats.org/officeDocument/2006/relationships/hyperlink" Target="http://www.forecastingprinciples.com/paperpdf/extrapolation.pdf" TargetMode="External"/><Relationship Id="rId10" Type="http://schemas.openxmlformats.org/officeDocument/2006/relationships/hyperlink" Target="https://en.wikipedia.org/wiki/Data" TargetMode="External"/><Relationship Id="rId19" Type="http://schemas.openxmlformats.org/officeDocument/2006/relationships/oleObject" Target="embeddings/oleObject1.bin"/><Relationship Id="rId31" Type="http://schemas.openxmlformats.org/officeDocument/2006/relationships/hyperlink" Target="https://www.kaggle.com/c/see-click-predict-fix/discussion/6466"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3.png"/><Relationship Id="rId22" Type="http://schemas.openxmlformats.org/officeDocument/2006/relationships/image" Target="media/image8.wmf"/><Relationship Id="rId27" Type="http://schemas.openxmlformats.org/officeDocument/2006/relationships/oleObject" Target="embeddings/oleObject4.bin"/><Relationship Id="rId30" Type="http://schemas.openxmlformats.org/officeDocument/2006/relationships/hyperlink" Target="http://stats.stackexchange.com/questions/124955/is-it-unusual-for-the-mean-to-outperform-arima" TargetMode="Externa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1070</Words>
  <Characters>6103</Characters>
  <Application>Microsoft Office Word</Application>
  <DocSecurity>0</DocSecurity>
  <Lines>50</Lines>
  <Paragraphs>14</Paragraphs>
  <ScaleCrop>false</ScaleCrop>
  <Company/>
  <LinksUpToDate>false</LinksUpToDate>
  <CharactersWithSpaces>7159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dc:creator>
  <cp:keywords/>
  <dc:description/>
  <cp:lastModifiedBy>q</cp:lastModifiedBy>
  <cp:revision>8</cp:revision>
  <dcterms:created xsi:type="dcterms:W3CDTF">2017-03-30T14:43:00Z</dcterms:created>
  <dcterms:modified xsi:type="dcterms:W3CDTF">2017-03-31T02:48:00Z</dcterms:modified>
</cp:coreProperties>
</file>