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2B1B7F5E" w:rsidR="00B1675C" w:rsidRDefault="00FC15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2B1B7F5E" w:rsidR="00B1675C" w:rsidRDefault="00FC15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4AB0B5E5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15DC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401IT – Operating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77777777" w:rsidR="00B1675C" w:rsidRDefault="00B167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[Assignment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4AB0B5E5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15DC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401IT – Operating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77777777" w:rsidR="00B1675C" w:rsidRDefault="00B167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[Assignment 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Pr="00C163EC" w:rsidRDefault="009B51E5">
          <w:pPr>
            <w:pStyle w:val="TOCHeading"/>
            <w:rPr>
              <w:sz w:val="26"/>
              <w:szCs w:val="26"/>
            </w:rPr>
          </w:pPr>
          <w:r w:rsidRPr="00C163EC">
            <w:rPr>
              <w:sz w:val="26"/>
              <w:szCs w:val="26"/>
            </w:rPr>
            <w:t>Table of Contents</w:t>
          </w:r>
        </w:p>
        <w:p w14:paraId="5E47BCE2" w14:textId="14654A07" w:rsidR="00B80685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87581" w:history="1">
            <w:r w:rsidR="00B80685" w:rsidRPr="007640AD">
              <w:rPr>
                <w:rStyle w:val="Hyperlink"/>
                <w:noProof/>
              </w:rPr>
              <w:t>Table of Figures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_Toc130287581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1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01262151" w14:textId="57E9FF6D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2" w:history="1">
            <w:r w:rsidRPr="007640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387" w14:textId="44C57DC8" w:rsidR="00B80685" w:rsidRDefault="00B8068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30287583" w:history="1">
            <w:r w:rsidRPr="007640A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73D" w14:textId="46C10C63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4" w:history="1">
            <w:r w:rsidRPr="00764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77D724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C163EC" w:rsidRDefault="009E522E" w:rsidP="009E522E">
      <w:pPr>
        <w:pStyle w:val="Heading1"/>
        <w:rPr>
          <w:sz w:val="26"/>
          <w:szCs w:val="26"/>
        </w:rPr>
      </w:pPr>
      <w:bookmarkStart w:id="0" w:name="_Toc130287581"/>
      <w:r w:rsidRPr="00C163EC">
        <w:rPr>
          <w:sz w:val="26"/>
          <w:szCs w:val="26"/>
        </w:rPr>
        <w:t>Table of Figures</w:t>
      </w:r>
      <w:bookmarkEnd w:id="0"/>
    </w:p>
    <w:p w14:paraId="27FCDF27" w14:textId="77777777" w:rsidR="009B51E5" w:rsidRDefault="009E522E">
      <w:fldSimple w:instr=" TOC \h \z \c &quot;Figure&quot; ">
        <w:r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41EB28F4" w:rsidR="009B51E5" w:rsidRDefault="00FC15DC" w:rsidP="009B51E5">
      <w:pPr>
        <w:pStyle w:val="Title"/>
      </w:pPr>
      <w:r>
        <w:lastRenderedPageBreak/>
        <w:t>401IT – Operating Systems</w:t>
      </w:r>
    </w:p>
    <w:p w14:paraId="47D00D0E" w14:textId="0325CB72" w:rsidR="00FC15DC" w:rsidRPr="00C163EC" w:rsidRDefault="00C163EC" w:rsidP="00C163EC">
      <w:pPr>
        <w:pStyle w:val="Heading1"/>
        <w:rPr>
          <w:sz w:val="26"/>
          <w:szCs w:val="26"/>
        </w:rPr>
      </w:pPr>
      <w:r w:rsidRPr="00C163EC">
        <w:rPr>
          <w:sz w:val="26"/>
          <w:szCs w:val="26"/>
        </w:rPr>
        <w:t>Introduction</w:t>
      </w:r>
    </w:p>
    <w:p w14:paraId="60C20AD2" w14:textId="0B881956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5932359A" w14:textId="1BAEBC2B" w:rsidR="00FC15DC" w:rsidRDefault="00C163EC" w:rsidP="00C163EC">
      <w:pPr>
        <w:pStyle w:val="Heading1"/>
        <w:rPr>
          <w:sz w:val="26"/>
          <w:szCs w:val="26"/>
        </w:rPr>
      </w:pPr>
      <w:r w:rsidRPr="00C163EC">
        <w:rPr>
          <w:sz w:val="26"/>
          <w:szCs w:val="26"/>
        </w:rPr>
        <w:t>Operational Management of Operating Systems</w:t>
      </w:r>
    </w:p>
    <w:p w14:paraId="08246928" w14:textId="055F4906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</w:p>
    <w:p w14:paraId="380C50D5" w14:textId="5326E577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Process and service management</w:t>
      </w:r>
    </w:p>
    <w:p w14:paraId="514410A4" w14:textId="560A824B" w:rsidR="00515148" w:rsidRDefault="00515148" w:rsidP="00C163EC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r w:rsidR="00085664">
        <w:rPr>
          <w:sz w:val="24"/>
          <w:szCs w:val="24"/>
        </w:rPr>
        <w:t>functions</w:t>
      </w:r>
      <w:r>
        <w:rPr>
          <w:sz w:val="24"/>
          <w:szCs w:val="24"/>
        </w:rPr>
        <w:t xml:space="preserve"> that run on a computer, these being ‘Processes’ and ‘Services’. We first must identify the definition and differences between these two to understand how they are managed.</w:t>
      </w:r>
    </w:p>
    <w:p w14:paraId="2BFF2BA7" w14:textId="5B4AE3FC" w:rsidR="00085664" w:rsidRDefault="00085664" w:rsidP="00C163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94D91">
        <w:rPr>
          <w:sz w:val="24"/>
          <w:szCs w:val="24"/>
        </w:rPr>
        <w:t>P</w:t>
      </w:r>
      <w:r>
        <w:rPr>
          <w:sz w:val="24"/>
          <w:szCs w:val="24"/>
        </w:rPr>
        <w:t xml:space="preserve">rocess is a program that requires initiation manually and is unnecessary to the function of the system. </w:t>
      </w:r>
      <w:r w:rsidR="00B94D91">
        <w:rPr>
          <w:sz w:val="24"/>
          <w:szCs w:val="24"/>
        </w:rPr>
        <w:t>Processes are made of attributes to help the OS manage and control it. These being stored in the Process Control Block (PCB). Multiple Processes can run concurrently, a Process ID (PID) is places on each process to help the OS identify the Processes running, this is one of the attributes stored by the PCB. The PCB also stores:</w:t>
      </w:r>
    </w:p>
    <w:p w14:paraId="548347E3" w14:textId="5F0B1245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Process States</w:t>
      </w:r>
    </w:p>
    <w:p w14:paraId="213ADF7A" w14:textId="09079AFE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Priority levels</w:t>
      </w:r>
    </w:p>
    <w:p w14:paraId="1EC35D99" w14:textId="573973BA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Input Output Information</w:t>
      </w:r>
    </w:p>
    <w:p w14:paraId="366BB8CF" w14:textId="3306EC6B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Descriptors</w:t>
      </w:r>
    </w:p>
    <w:p w14:paraId="7F113B75" w14:textId="2E7C4A84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14:paraId="44AB455C" w14:textId="5FDA5D32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Memory Management Information</w:t>
      </w:r>
    </w:p>
    <w:p w14:paraId="4605B3D7" w14:textId="274FB26F" w:rsidR="0043034C" w:rsidRPr="0043034C" w:rsidRDefault="0043034C" w:rsidP="0043034C">
      <w:pPr>
        <w:rPr>
          <w:sz w:val="24"/>
          <w:szCs w:val="24"/>
        </w:rPr>
      </w:pPr>
      <w:r>
        <w:rPr>
          <w:sz w:val="24"/>
          <w:szCs w:val="24"/>
        </w:rPr>
        <w:t>(ref)</w:t>
      </w:r>
    </w:p>
    <w:p w14:paraId="1798F812" w14:textId="37397B48" w:rsidR="00B94D91" w:rsidRDefault="00595264" w:rsidP="00B94D91">
      <w:pPr>
        <w:rPr>
          <w:sz w:val="24"/>
          <w:szCs w:val="24"/>
        </w:rPr>
      </w:pPr>
      <w:r>
        <w:rPr>
          <w:sz w:val="24"/>
          <w:szCs w:val="24"/>
        </w:rPr>
        <w:t>Processes may vary on the different operating systems but some examples for the different systems may be:</w:t>
      </w:r>
    </w:p>
    <w:p w14:paraId="6DF95A10" w14:textId="61C1DE66" w:rsidR="00595264" w:rsidRDefault="00595264" w:rsidP="00B94D91">
      <w:pPr>
        <w:rPr>
          <w:sz w:val="24"/>
          <w:szCs w:val="24"/>
        </w:rPr>
      </w:pPr>
      <w:r>
        <w:rPr>
          <w:sz w:val="24"/>
          <w:szCs w:val="24"/>
        </w:rPr>
        <w:t xml:space="preserve">Linux – </w:t>
      </w:r>
    </w:p>
    <w:p w14:paraId="468A6375" w14:textId="34BF3869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bash (command line)</w:t>
      </w:r>
    </w:p>
    <w:p w14:paraId="178050F8" w14:textId="4A1AB36E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python (python script runner)</w:t>
      </w:r>
    </w:p>
    <w:p w14:paraId="41CE334D" w14:textId="44AFC256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vim (text editor)</w:t>
      </w:r>
    </w:p>
    <w:p w14:paraId="32CAFCA6" w14:textId="683B7197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Search Engines</w:t>
      </w:r>
    </w:p>
    <w:p w14:paraId="3854D73E" w14:textId="3AAEBF77" w:rsidR="00595264" w:rsidRDefault="004B7327" w:rsidP="0059526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19C80" wp14:editId="5CF41271">
            <wp:extent cx="5080000" cy="4025900"/>
            <wp:effectExtent l="0" t="0" r="0" b="0"/>
            <wp:docPr id="173551426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4267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1875" w14:textId="15EBB3D6" w:rsidR="004B7327" w:rsidRPr="00595264" w:rsidRDefault="004B7327" w:rsidP="00595264">
      <w:pPr>
        <w:rPr>
          <w:sz w:val="24"/>
          <w:szCs w:val="24"/>
        </w:rPr>
      </w:pPr>
      <w:r>
        <w:rPr>
          <w:sz w:val="24"/>
          <w:szCs w:val="24"/>
        </w:rPr>
        <w:t>Figure – Linux Task Manager - Processes</w:t>
      </w:r>
    </w:p>
    <w:p w14:paraId="4505B4E7" w14:textId="52CC93FC" w:rsidR="00595264" w:rsidRDefault="00595264" w:rsidP="00595264">
      <w:pPr>
        <w:rPr>
          <w:sz w:val="24"/>
          <w:szCs w:val="24"/>
        </w:rPr>
      </w:pPr>
      <w:r>
        <w:rPr>
          <w:sz w:val="24"/>
          <w:szCs w:val="24"/>
        </w:rPr>
        <w:t>Windows –</w:t>
      </w:r>
    </w:p>
    <w:p w14:paraId="5D4DABFC" w14:textId="1637C51B" w:rsidR="004B7327" w:rsidRDefault="004B7327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Windows Explorer (file explorer)</w:t>
      </w:r>
    </w:p>
    <w:p w14:paraId="36209C87" w14:textId="616791B5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Command Prompt (command line)</w:t>
      </w:r>
    </w:p>
    <w:p w14:paraId="1DAF1DDB" w14:textId="0310AE83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Virtual Studio Code (script editor and runner)</w:t>
      </w:r>
    </w:p>
    <w:p w14:paraId="4AB77A7A" w14:textId="44D3721B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Word (text editor)</w:t>
      </w:r>
    </w:p>
    <w:p w14:paraId="03F83A73" w14:textId="54A2F351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Search Engines</w:t>
      </w:r>
    </w:p>
    <w:p w14:paraId="2563766D" w14:textId="77777777" w:rsidR="004B7327" w:rsidRDefault="004B7327" w:rsidP="004B7327">
      <w:pPr>
        <w:pStyle w:val="ListParagraph"/>
        <w:rPr>
          <w:sz w:val="24"/>
          <w:szCs w:val="24"/>
        </w:rPr>
      </w:pPr>
    </w:p>
    <w:p w14:paraId="04D8FCAC" w14:textId="10B98FB4" w:rsidR="004B7327" w:rsidRDefault="004B7327" w:rsidP="004B7327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E84015" wp14:editId="36C9C88A">
            <wp:extent cx="4292600" cy="3073400"/>
            <wp:effectExtent l="0" t="0" r="0" b="0"/>
            <wp:docPr id="171978645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645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5ADE" w14:textId="74916B78" w:rsidR="004B7327" w:rsidRPr="0043034C" w:rsidRDefault="004B7327" w:rsidP="0043034C">
      <w:pPr>
        <w:rPr>
          <w:sz w:val="24"/>
          <w:szCs w:val="24"/>
        </w:rPr>
      </w:pPr>
      <w:r>
        <w:rPr>
          <w:sz w:val="24"/>
          <w:szCs w:val="24"/>
        </w:rPr>
        <w:t>Figure – Windows Task Manager - Processes</w:t>
      </w:r>
    </w:p>
    <w:p w14:paraId="1C3ACDB9" w14:textId="7AE844DE" w:rsidR="00085664" w:rsidRDefault="00085664" w:rsidP="00C163EC">
      <w:pPr>
        <w:rPr>
          <w:sz w:val="24"/>
          <w:szCs w:val="24"/>
        </w:rPr>
      </w:pPr>
      <w:r>
        <w:rPr>
          <w:sz w:val="24"/>
          <w:szCs w:val="24"/>
        </w:rPr>
        <w:t xml:space="preserve">A service is a </w:t>
      </w:r>
      <w:r w:rsidR="00CB0E00">
        <w:rPr>
          <w:sz w:val="24"/>
          <w:szCs w:val="24"/>
        </w:rPr>
        <w:t>background process that performs necessary functions, managing hardware, all without user interaction. Services initial automatically with the startup of the operating system. These manage many things such as:</w:t>
      </w:r>
    </w:p>
    <w:p w14:paraId="0E35A580" w14:textId="32D609B0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Program Execution</w:t>
      </w:r>
    </w:p>
    <w:p w14:paraId="691DEDC9" w14:textId="38F8E768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Input/Output Operations</w:t>
      </w:r>
    </w:p>
    <w:p w14:paraId="03449EF0" w14:textId="4974B0D0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Memory Management</w:t>
      </w:r>
    </w:p>
    <w:p w14:paraId="25664217" w14:textId="7B1E6D85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Process Management</w:t>
      </w:r>
    </w:p>
    <w:p w14:paraId="4BD3A191" w14:textId="1E4A2412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File</w:t>
      </w:r>
      <w:r w:rsidR="0043034C">
        <w:rPr>
          <w:sz w:val="24"/>
          <w:szCs w:val="24"/>
        </w:rPr>
        <w:t xml:space="preserve"> System Manipulation</w:t>
      </w:r>
    </w:p>
    <w:p w14:paraId="7FD5EFEA" w14:textId="7D94B71F" w:rsidR="0043034C" w:rsidRDefault="0043034C" w:rsidP="0043034C">
      <w:pPr>
        <w:rPr>
          <w:sz w:val="24"/>
          <w:szCs w:val="24"/>
        </w:rPr>
      </w:pPr>
      <w:r>
        <w:rPr>
          <w:sz w:val="24"/>
          <w:szCs w:val="24"/>
        </w:rPr>
        <w:t>(ref)</w:t>
      </w:r>
    </w:p>
    <w:p w14:paraId="5A118BCD" w14:textId="52CEDD7E" w:rsidR="0043034C" w:rsidRDefault="0043034C" w:rsidP="0043034C">
      <w:pPr>
        <w:rPr>
          <w:sz w:val="24"/>
          <w:szCs w:val="24"/>
        </w:rPr>
      </w:pPr>
      <w:r>
        <w:rPr>
          <w:sz w:val="24"/>
          <w:szCs w:val="24"/>
        </w:rPr>
        <w:t>Examples of Services include:</w:t>
      </w:r>
    </w:p>
    <w:p w14:paraId="4FA802AD" w14:textId="4336865B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Print Spooler </w:t>
      </w:r>
    </w:p>
    <w:p w14:paraId="62C58D4B" w14:textId="263E7A0D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Radio Management Services </w:t>
      </w:r>
    </w:p>
    <w:p w14:paraId="4CB6E555" w14:textId="594E83CE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Windows Update Services (Windows)</w:t>
      </w:r>
    </w:p>
    <w:p w14:paraId="1704D481" w14:textId="41840221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Apache2 (Linux)</w:t>
      </w:r>
    </w:p>
    <w:p w14:paraId="69CBBC14" w14:textId="38C46345" w:rsidR="007916BC" w:rsidRDefault="007916BC" w:rsidP="007916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F5B7A" wp14:editId="60DE8B61">
            <wp:extent cx="5274310" cy="3456940"/>
            <wp:effectExtent l="0" t="0" r="0" b="0"/>
            <wp:docPr id="122878664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664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C6AC" w14:textId="07B985AF" w:rsidR="007916BC" w:rsidRDefault="007916BC" w:rsidP="007916BC">
      <w:pPr>
        <w:rPr>
          <w:sz w:val="24"/>
          <w:szCs w:val="24"/>
        </w:rPr>
      </w:pPr>
      <w:r>
        <w:rPr>
          <w:sz w:val="24"/>
          <w:szCs w:val="24"/>
        </w:rPr>
        <w:t>Figure – Windows Services Page and Print Spooler Service</w:t>
      </w:r>
    </w:p>
    <w:p w14:paraId="101612F7" w14:textId="68BA886E" w:rsidR="006A16FA" w:rsidRDefault="007916BC" w:rsidP="007916BC">
      <w:pPr>
        <w:rPr>
          <w:sz w:val="24"/>
          <w:szCs w:val="24"/>
        </w:rPr>
      </w:pPr>
      <w:r>
        <w:rPr>
          <w:sz w:val="24"/>
          <w:szCs w:val="24"/>
        </w:rPr>
        <w:t>Processes and Services can be handled and managed using both Graphical User Interfaces (GUI) and Command-Line Interfaces (CLI). The 3 prior figures provide examples of GUI management of the functions. These two interfaces provide different strengths and weaknesses in use</w:t>
      </w:r>
      <w:r w:rsidR="006A16FA">
        <w:rPr>
          <w:sz w:val="24"/>
          <w:szCs w:val="24"/>
        </w:rPr>
        <w:t>, the GUI providing easier user experience and effects to make it easier to navigate, whilst CLI is rawer and more direct. Not being diluted with images or other effects.</w:t>
      </w:r>
    </w:p>
    <w:p w14:paraId="3BF748FC" w14:textId="5B64F293" w:rsidR="006A16FA" w:rsidRDefault="006A16FA" w:rsidP="007916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721CD4" wp14:editId="4ABAE744">
            <wp:extent cx="4089400" cy="1625600"/>
            <wp:effectExtent l="0" t="0" r="0" b="0"/>
            <wp:docPr id="202311433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4336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99A9" w14:textId="379CDC39" w:rsidR="006A16FA" w:rsidRDefault="006A16FA" w:rsidP="007916BC">
      <w:pPr>
        <w:rPr>
          <w:sz w:val="24"/>
          <w:szCs w:val="24"/>
        </w:rPr>
      </w:pPr>
      <w:r>
        <w:rPr>
          <w:sz w:val="24"/>
          <w:szCs w:val="24"/>
        </w:rPr>
        <w:t>Figure – Windows CLI showing running processes</w:t>
      </w:r>
    </w:p>
    <w:p w14:paraId="3A5F8786" w14:textId="62425EC1" w:rsidR="006A16FA" w:rsidRDefault="006A16FA" w:rsidP="007916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DFEE7" wp14:editId="2739F698">
            <wp:extent cx="4203700" cy="2590800"/>
            <wp:effectExtent l="0" t="0" r="0" b="0"/>
            <wp:docPr id="200513898" name="Picture 10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3898" name="Picture 10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F11E" w14:textId="6BF40C53" w:rsidR="006A16FA" w:rsidRDefault="006A16FA" w:rsidP="007916BC">
      <w:pPr>
        <w:rPr>
          <w:sz w:val="24"/>
          <w:szCs w:val="24"/>
        </w:rPr>
      </w:pPr>
      <w:r>
        <w:rPr>
          <w:sz w:val="24"/>
          <w:szCs w:val="24"/>
        </w:rPr>
        <w:t>Figure – Windows CLI showing service information</w:t>
      </w:r>
    </w:p>
    <w:p w14:paraId="70A4D21D" w14:textId="19FFAA1E" w:rsidR="006A16FA" w:rsidRDefault="006A16FA" w:rsidP="007916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B136D1" wp14:editId="3ADC10B1">
            <wp:extent cx="5274310" cy="410210"/>
            <wp:effectExtent l="0" t="0" r="0" b="0"/>
            <wp:docPr id="17930848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CE1E" w14:textId="2893A73E" w:rsidR="006A16FA" w:rsidRDefault="006A16FA" w:rsidP="007916BC">
      <w:pPr>
        <w:rPr>
          <w:sz w:val="24"/>
          <w:szCs w:val="24"/>
        </w:rPr>
      </w:pPr>
      <w:r>
        <w:rPr>
          <w:sz w:val="24"/>
          <w:szCs w:val="24"/>
        </w:rPr>
        <w:t>Figure – Linux CLI showing route for Apache2 Service</w:t>
      </w:r>
    </w:p>
    <w:p w14:paraId="51B2FF1D" w14:textId="6B0173BF" w:rsidR="006A16FA" w:rsidRPr="007916BC" w:rsidRDefault="006A16FA" w:rsidP="007916B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Figure  x</w:t>
      </w:r>
      <w:proofErr w:type="gramEnd"/>
      <w:r>
        <w:rPr>
          <w:sz w:val="24"/>
          <w:szCs w:val="24"/>
        </w:rPr>
        <w:t>, x and x show the CLI and how they may be used to find and look at process and service information in an alternative way to the GUI.</w:t>
      </w:r>
    </w:p>
    <w:p w14:paraId="109322D9" w14:textId="629C1A6D" w:rsidR="00C163EC" w:rsidRPr="00C163EC" w:rsidRDefault="00C163EC" w:rsidP="00C163EC">
      <w:pPr>
        <w:rPr>
          <w:sz w:val="24"/>
          <w:szCs w:val="24"/>
        </w:rPr>
      </w:pPr>
    </w:p>
    <w:p w14:paraId="67146EAE" w14:textId="7E9A5B25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file systems</w:t>
      </w:r>
    </w:p>
    <w:p w14:paraId="05EA1A5B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Compare FAT32, NTFS, ext4</w:t>
      </w:r>
    </w:p>
    <w:p w14:paraId="0101BCED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Features: performance, security, compatibility</w:t>
      </w:r>
    </w:p>
    <w:p w14:paraId="3AB9757D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Show how folders/files are created or managed</w:t>
      </w:r>
    </w:p>
    <w:p w14:paraId="31CEF9E0" w14:textId="20238D58" w:rsidR="00C163EC" w:rsidRPr="00C163EC" w:rsidRDefault="00C163EC" w:rsidP="00C163EC">
      <w:pPr>
        <w:rPr>
          <w:sz w:val="24"/>
          <w:szCs w:val="24"/>
        </w:rPr>
      </w:pPr>
    </w:p>
    <w:p w14:paraId="2C0B3118" w14:textId="163E9C12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user accounts and access control</w:t>
      </w:r>
    </w:p>
    <w:p w14:paraId="1D342441" w14:textId="26DB14AE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Types of user accounts (admin, standard, guest)</w:t>
      </w:r>
    </w:p>
    <w:p w14:paraId="745F82D7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Permissions, groups, access rights</w:t>
      </w:r>
    </w:p>
    <w:p w14:paraId="0F2B58E9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Password and account security</w:t>
      </w:r>
    </w:p>
    <w:p w14:paraId="0AACA363" w14:textId="0CFE9E37" w:rsidR="00C163EC" w:rsidRPr="00C163EC" w:rsidRDefault="00C163EC" w:rsidP="00C163EC">
      <w:pPr>
        <w:rPr>
          <w:sz w:val="24"/>
          <w:szCs w:val="24"/>
        </w:rPr>
      </w:pPr>
    </w:p>
    <w:p w14:paraId="7327F07F" w14:textId="50A5300C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memory management</w:t>
      </w:r>
    </w:p>
    <w:p w14:paraId="2A09FBF5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Virtual memory, paging, RAM usage</w:t>
      </w:r>
    </w:p>
    <w:p w14:paraId="5C139EE0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Swap files/page files</w:t>
      </w:r>
    </w:p>
    <w:p w14:paraId="77C2CC0A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Memory limits per user/app</w:t>
      </w:r>
    </w:p>
    <w:p w14:paraId="7D1E034E" w14:textId="60DA0E8B" w:rsidR="00C163EC" w:rsidRPr="00C163EC" w:rsidRDefault="00C163EC" w:rsidP="00C163EC">
      <w:pPr>
        <w:rPr>
          <w:sz w:val="24"/>
          <w:szCs w:val="24"/>
        </w:rPr>
      </w:pPr>
    </w:p>
    <w:p w14:paraId="6626CFF9" w14:textId="20019216" w:rsidR="00C163EC" w:rsidRPr="00C163EC" w:rsidRDefault="00C163EC" w:rsidP="00C163EC">
      <w:pPr>
        <w:pStyle w:val="Heading1"/>
        <w:rPr>
          <w:sz w:val="26"/>
          <w:szCs w:val="26"/>
        </w:rPr>
      </w:pPr>
      <w:r w:rsidRPr="00C163EC">
        <w:rPr>
          <w:sz w:val="26"/>
          <w:szCs w:val="26"/>
        </w:rPr>
        <w:t>Security risks and management strategies</w:t>
      </w:r>
    </w:p>
    <w:p w14:paraId="56C09DFB" w14:textId="650E21B0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35E09565" w14:textId="628D0CE6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OS vulnerabilities</w:t>
      </w:r>
    </w:p>
    <w:p w14:paraId="72F38549" w14:textId="6A2F421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2256ECD9" w14:textId="696177DE" w:rsidR="00C163EC" w:rsidRPr="00C163EC" w:rsidRDefault="00C163EC" w:rsidP="00C163EC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management strategies</w:t>
      </w:r>
    </w:p>
    <w:p w14:paraId="42726F79" w14:textId="32074E70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0136287E" w14:textId="77777777" w:rsidR="009E522E" w:rsidRPr="00C163EC" w:rsidRDefault="009B51E5" w:rsidP="009E522E">
      <w:pPr>
        <w:pStyle w:val="Heading1"/>
        <w:rPr>
          <w:sz w:val="26"/>
          <w:szCs w:val="26"/>
        </w:rPr>
      </w:pPr>
      <w:bookmarkStart w:id="1" w:name="_Toc130287584"/>
      <w:r w:rsidRPr="00C163EC">
        <w:rPr>
          <w:sz w:val="26"/>
          <w:szCs w:val="26"/>
        </w:rPr>
        <w:t>References</w:t>
      </w:r>
      <w:bookmarkEnd w:id="1"/>
    </w:p>
    <w:p w14:paraId="6E28017F" w14:textId="29BC9CA9" w:rsidR="00B1675C" w:rsidRPr="00C163EC" w:rsidRDefault="00B1675C" w:rsidP="009B51E5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sectPr w:rsidR="00B1675C" w:rsidRPr="00C163EC" w:rsidSect="00B1675C">
      <w:footerReference w:type="default" r:id="rId19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7C587" w14:textId="77777777" w:rsidR="00036F65" w:rsidRDefault="00036F65" w:rsidP="00B1675C">
      <w:pPr>
        <w:spacing w:before="0" w:after="0" w:line="240" w:lineRule="auto"/>
      </w:pPr>
      <w:r>
        <w:separator/>
      </w:r>
    </w:p>
  </w:endnote>
  <w:endnote w:type="continuationSeparator" w:id="0">
    <w:p w14:paraId="7FC0A3E0" w14:textId="77777777" w:rsidR="00036F65" w:rsidRDefault="00036F65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75975246" w:rsidR="007C47DC" w:rsidRDefault="00FC15DC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515148">
          <w:rPr>
            <w:noProof/>
            <w:snapToGrid w:val="0"/>
          </w:rPr>
          <w:t>07/07/2025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05D9C" w14:textId="77777777" w:rsidR="00036F65" w:rsidRDefault="00036F65" w:rsidP="00B1675C">
      <w:pPr>
        <w:spacing w:before="0" w:after="0" w:line="240" w:lineRule="auto"/>
      </w:pPr>
      <w:r>
        <w:separator/>
      </w:r>
    </w:p>
  </w:footnote>
  <w:footnote w:type="continuationSeparator" w:id="0">
    <w:p w14:paraId="09A71E71" w14:textId="77777777" w:rsidR="00036F65" w:rsidRDefault="00036F65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E93205"/>
    <w:multiLevelType w:val="hybridMultilevel"/>
    <w:tmpl w:val="3F4A6C6E"/>
    <w:lvl w:ilvl="0" w:tplc="D08883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B7C1A"/>
    <w:multiLevelType w:val="hybridMultilevel"/>
    <w:tmpl w:val="95289D3C"/>
    <w:lvl w:ilvl="0" w:tplc="2040BD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659C"/>
    <w:multiLevelType w:val="hybridMultilevel"/>
    <w:tmpl w:val="EEF82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C37C8"/>
    <w:multiLevelType w:val="hybridMultilevel"/>
    <w:tmpl w:val="66E83038"/>
    <w:lvl w:ilvl="0" w:tplc="4FC6DE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FEC16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D4CE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07AB4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97649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AAA8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3864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209C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F8AF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33A44A7"/>
    <w:multiLevelType w:val="hybridMultilevel"/>
    <w:tmpl w:val="FB22EA50"/>
    <w:lvl w:ilvl="0" w:tplc="3264B43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35E40F8"/>
    <w:multiLevelType w:val="hybridMultilevel"/>
    <w:tmpl w:val="3DCC1C7E"/>
    <w:lvl w:ilvl="0" w:tplc="7F7C3B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584FA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5E090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C43F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6295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1F8B3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E00A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446F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76B0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20222"/>
    <w:multiLevelType w:val="hybridMultilevel"/>
    <w:tmpl w:val="F06E2FD2"/>
    <w:lvl w:ilvl="0" w:tplc="129AF4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E2AB2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5612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2860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6E51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2248E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DEC3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5EF1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C51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6DB50455"/>
    <w:multiLevelType w:val="hybridMultilevel"/>
    <w:tmpl w:val="0BAC0004"/>
    <w:lvl w:ilvl="0" w:tplc="527CF4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F21C9"/>
    <w:multiLevelType w:val="hybridMultilevel"/>
    <w:tmpl w:val="CE3A17EA"/>
    <w:lvl w:ilvl="0" w:tplc="DFDEFD5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6EE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C41D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52A1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F1612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02C6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B3E69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569A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3CC82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88615525">
    <w:abstractNumId w:val="17"/>
  </w:num>
  <w:num w:numId="2" w16cid:durableId="1835761139">
    <w:abstractNumId w:val="13"/>
  </w:num>
  <w:num w:numId="3" w16cid:durableId="172497182">
    <w:abstractNumId w:val="0"/>
  </w:num>
  <w:num w:numId="4" w16cid:durableId="967511824">
    <w:abstractNumId w:val="1"/>
  </w:num>
  <w:num w:numId="5" w16cid:durableId="506361306">
    <w:abstractNumId w:val="2"/>
  </w:num>
  <w:num w:numId="6" w16cid:durableId="1167749088">
    <w:abstractNumId w:val="3"/>
  </w:num>
  <w:num w:numId="7" w16cid:durableId="366491806">
    <w:abstractNumId w:val="8"/>
  </w:num>
  <w:num w:numId="8" w16cid:durableId="1900361227">
    <w:abstractNumId w:val="4"/>
  </w:num>
  <w:num w:numId="9" w16cid:durableId="499927199">
    <w:abstractNumId w:val="5"/>
  </w:num>
  <w:num w:numId="10" w16cid:durableId="369503278">
    <w:abstractNumId w:val="6"/>
  </w:num>
  <w:num w:numId="11" w16cid:durableId="1424103521">
    <w:abstractNumId w:val="7"/>
  </w:num>
  <w:num w:numId="12" w16cid:durableId="1968655793">
    <w:abstractNumId w:val="9"/>
  </w:num>
  <w:num w:numId="13" w16cid:durableId="169223032">
    <w:abstractNumId w:val="20"/>
  </w:num>
  <w:num w:numId="14" w16cid:durableId="1123306825">
    <w:abstractNumId w:val="16"/>
  </w:num>
  <w:num w:numId="15" w16cid:durableId="1658803312">
    <w:abstractNumId w:val="18"/>
  </w:num>
  <w:num w:numId="16" w16cid:durableId="1339040883">
    <w:abstractNumId w:val="14"/>
  </w:num>
  <w:num w:numId="17" w16cid:durableId="614946203">
    <w:abstractNumId w:val="10"/>
  </w:num>
  <w:num w:numId="18" w16cid:durableId="1412502823">
    <w:abstractNumId w:val="19"/>
  </w:num>
  <w:num w:numId="19" w16cid:durableId="1345745923">
    <w:abstractNumId w:val="12"/>
  </w:num>
  <w:num w:numId="20" w16cid:durableId="84420884">
    <w:abstractNumId w:val="15"/>
  </w:num>
  <w:num w:numId="21" w16cid:durableId="176046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36F65"/>
    <w:rsid w:val="00085664"/>
    <w:rsid w:val="00095AAF"/>
    <w:rsid w:val="0011369E"/>
    <w:rsid w:val="00130167"/>
    <w:rsid w:val="0020331A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3B798C"/>
    <w:rsid w:val="004049AE"/>
    <w:rsid w:val="00424134"/>
    <w:rsid w:val="0043034C"/>
    <w:rsid w:val="00476B84"/>
    <w:rsid w:val="004B7327"/>
    <w:rsid w:val="00515148"/>
    <w:rsid w:val="00575AD7"/>
    <w:rsid w:val="00595264"/>
    <w:rsid w:val="005B2375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A16FA"/>
    <w:rsid w:val="006B4FF4"/>
    <w:rsid w:val="006E3F9C"/>
    <w:rsid w:val="00701BA2"/>
    <w:rsid w:val="00732C55"/>
    <w:rsid w:val="007916BC"/>
    <w:rsid w:val="007B5538"/>
    <w:rsid w:val="007C3C1C"/>
    <w:rsid w:val="007C47DC"/>
    <w:rsid w:val="00862EA5"/>
    <w:rsid w:val="008771CA"/>
    <w:rsid w:val="00887A56"/>
    <w:rsid w:val="0089205A"/>
    <w:rsid w:val="008A0EA8"/>
    <w:rsid w:val="008A11BE"/>
    <w:rsid w:val="009201EB"/>
    <w:rsid w:val="0095659A"/>
    <w:rsid w:val="009B51E5"/>
    <w:rsid w:val="009E522E"/>
    <w:rsid w:val="00A71838"/>
    <w:rsid w:val="00AB3A20"/>
    <w:rsid w:val="00B1675C"/>
    <w:rsid w:val="00B80685"/>
    <w:rsid w:val="00B94D91"/>
    <w:rsid w:val="00C163EC"/>
    <w:rsid w:val="00C34BF2"/>
    <w:rsid w:val="00C87E76"/>
    <w:rsid w:val="00CB0E00"/>
    <w:rsid w:val="00CC447A"/>
    <w:rsid w:val="00CE2C52"/>
    <w:rsid w:val="00D02C73"/>
    <w:rsid w:val="00D449D1"/>
    <w:rsid w:val="00D672A4"/>
    <w:rsid w:val="00D87D30"/>
    <w:rsid w:val="00DD670B"/>
    <w:rsid w:val="00E23CA4"/>
    <w:rsid w:val="00E24A5A"/>
    <w:rsid w:val="00E26E64"/>
    <w:rsid w:val="00E56669"/>
    <w:rsid w:val="00E7314E"/>
    <w:rsid w:val="00ED5D4F"/>
    <w:rsid w:val="00EF5A49"/>
    <w:rsid w:val="00F135F4"/>
    <w:rsid w:val="00F97389"/>
    <w:rsid w:val="00FC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5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2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401IT – Operating Systems</vt:lpstr>
    </vt:vector>
  </TitlesOfParts>
  <Company>Coventry University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401IT – Operating Systems</dc:title>
  <dc:subject>[Assignment Title]</dc:subject>
  <dc:creator>Ocean Graham</dc:creator>
  <cp:keywords/>
  <dc:description/>
  <cp:lastModifiedBy>Ocean Graham</cp:lastModifiedBy>
  <cp:revision>8</cp:revision>
  <dcterms:created xsi:type="dcterms:W3CDTF">2025-06-30T08:08:00Z</dcterms:created>
  <dcterms:modified xsi:type="dcterms:W3CDTF">2025-07-07T10:41:00Z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