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2283C" w14:textId="77777777" w:rsidR="006C7EE6" w:rsidRDefault="006C7EE6" w:rsidP="00C66592">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E2C2165" wp14:editId="2E67CDFA">
            <wp:extent cx="5130800" cy="4108450"/>
            <wp:effectExtent l="0" t="0" r="0" b="6350"/>
            <wp:docPr id="21426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0647" name="Picture 214260647"/>
                    <pic:cNvPicPr/>
                  </pic:nvPicPr>
                  <pic:blipFill>
                    <a:blip r:embed="rId7">
                      <a:extLst>
                        <a:ext uri="{28A0092B-C50C-407E-A947-70E740481C1C}">
                          <a14:useLocalDpi xmlns:a14="http://schemas.microsoft.com/office/drawing/2010/main" val="0"/>
                        </a:ext>
                      </a:extLst>
                    </a:blip>
                    <a:stretch>
                      <a:fillRect/>
                    </a:stretch>
                  </pic:blipFill>
                  <pic:spPr>
                    <a:xfrm>
                      <a:off x="0" y="0"/>
                      <a:ext cx="5130800" cy="4108450"/>
                    </a:xfrm>
                    <a:prstGeom prst="rect">
                      <a:avLst/>
                    </a:prstGeom>
                  </pic:spPr>
                </pic:pic>
              </a:graphicData>
            </a:graphic>
          </wp:inline>
        </w:drawing>
      </w:r>
    </w:p>
    <w:p w14:paraId="60122340" w14:textId="77777777" w:rsidR="006C7EE6" w:rsidRDefault="006C7EE6" w:rsidP="00C66592">
      <w:pPr>
        <w:spacing w:line="360" w:lineRule="auto"/>
        <w:jc w:val="center"/>
        <w:rPr>
          <w:rFonts w:ascii="Times New Roman" w:hAnsi="Times New Roman" w:cs="Times New Roman"/>
          <w:sz w:val="32"/>
          <w:szCs w:val="32"/>
        </w:rPr>
      </w:pPr>
    </w:p>
    <w:p w14:paraId="3A1C9D78" w14:textId="77777777" w:rsidR="006C7EE6" w:rsidRDefault="006C7EE6" w:rsidP="00C66592">
      <w:pPr>
        <w:spacing w:line="360" w:lineRule="auto"/>
        <w:jc w:val="center"/>
        <w:rPr>
          <w:rFonts w:ascii="Times New Roman" w:hAnsi="Times New Roman" w:cs="Times New Roman"/>
          <w:sz w:val="32"/>
          <w:szCs w:val="32"/>
        </w:rPr>
      </w:pPr>
    </w:p>
    <w:p w14:paraId="31446D4E" w14:textId="32DF4310" w:rsidR="006C7EE6" w:rsidRDefault="006C7EE6" w:rsidP="00C66592">
      <w:pPr>
        <w:spacing w:line="360" w:lineRule="auto"/>
        <w:jc w:val="center"/>
        <w:rPr>
          <w:rFonts w:ascii="Times New Roman" w:hAnsi="Times New Roman" w:cs="Times New Roman"/>
          <w:sz w:val="32"/>
          <w:szCs w:val="32"/>
        </w:rPr>
      </w:pPr>
      <w:r>
        <w:rPr>
          <w:rFonts w:ascii="Times New Roman" w:hAnsi="Times New Roman" w:cs="Times New Roman"/>
          <w:sz w:val="32"/>
          <w:szCs w:val="32"/>
        </w:rPr>
        <w:t>A REPORT ON GLOBAL LIFE EXPECTANCY</w:t>
      </w:r>
    </w:p>
    <w:p w14:paraId="29221371" w14:textId="77777777" w:rsidR="006C7EE6" w:rsidRDefault="006C7EE6" w:rsidP="00C66592">
      <w:pPr>
        <w:spacing w:line="360" w:lineRule="auto"/>
        <w:jc w:val="center"/>
        <w:rPr>
          <w:rFonts w:ascii="Times New Roman" w:hAnsi="Times New Roman" w:cs="Times New Roman"/>
          <w:sz w:val="32"/>
          <w:szCs w:val="32"/>
        </w:rPr>
      </w:pPr>
      <w:r>
        <w:rPr>
          <w:rFonts w:ascii="Times New Roman" w:hAnsi="Times New Roman" w:cs="Times New Roman"/>
          <w:sz w:val="32"/>
          <w:szCs w:val="32"/>
        </w:rPr>
        <w:br/>
        <w:t>By</w:t>
      </w:r>
    </w:p>
    <w:p w14:paraId="0E4F9B74" w14:textId="77777777" w:rsidR="006C7EE6" w:rsidRDefault="006C7EE6" w:rsidP="00C66592">
      <w:pPr>
        <w:spacing w:line="360" w:lineRule="auto"/>
        <w:jc w:val="center"/>
        <w:rPr>
          <w:rFonts w:ascii="Times New Roman" w:hAnsi="Times New Roman" w:cs="Times New Roman"/>
          <w:sz w:val="32"/>
          <w:szCs w:val="32"/>
        </w:rPr>
      </w:pPr>
    </w:p>
    <w:p w14:paraId="0AFCC590" w14:textId="28234378" w:rsidR="007C7028" w:rsidRDefault="006C7EE6" w:rsidP="00C66592">
      <w:pPr>
        <w:spacing w:line="360" w:lineRule="auto"/>
        <w:jc w:val="center"/>
        <w:rPr>
          <w:rFonts w:ascii="Times New Roman" w:hAnsi="Times New Roman" w:cs="Times New Roman"/>
        </w:rPr>
      </w:pPr>
      <w:r>
        <w:rPr>
          <w:rFonts w:ascii="Times New Roman" w:hAnsi="Times New Roman" w:cs="Times New Roman"/>
        </w:rPr>
        <w:t>PENIEL TENKORAMAH TWUM</w:t>
      </w:r>
    </w:p>
    <w:p w14:paraId="77EFB808" w14:textId="77777777" w:rsidR="006C7EE6" w:rsidRDefault="006C7EE6" w:rsidP="00C66592">
      <w:pPr>
        <w:spacing w:line="360" w:lineRule="auto"/>
        <w:jc w:val="center"/>
        <w:rPr>
          <w:rFonts w:ascii="Times New Roman" w:hAnsi="Times New Roman" w:cs="Times New Roman"/>
        </w:rPr>
      </w:pPr>
    </w:p>
    <w:p w14:paraId="767F5E13" w14:textId="77777777" w:rsidR="006C7EE6" w:rsidRDefault="006C7EE6" w:rsidP="00C66592">
      <w:pPr>
        <w:spacing w:line="360" w:lineRule="auto"/>
        <w:jc w:val="center"/>
        <w:rPr>
          <w:rFonts w:ascii="Times New Roman" w:hAnsi="Times New Roman" w:cs="Times New Roman"/>
        </w:rPr>
      </w:pPr>
    </w:p>
    <w:p w14:paraId="7CDFF274" w14:textId="77777777" w:rsidR="006C7EE6" w:rsidRDefault="006C7EE6" w:rsidP="00C66592">
      <w:pPr>
        <w:spacing w:line="360" w:lineRule="auto"/>
        <w:jc w:val="center"/>
        <w:rPr>
          <w:rFonts w:ascii="Times New Roman" w:hAnsi="Times New Roman" w:cs="Times New Roman"/>
        </w:rPr>
      </w:pPr>
    </w:p>
    <w:p w14:paraId="66B8C317" w14:textId="77777777" w:rsidR="006C7EE6" w:rsidRDefault="006C7EE6" w:rsidP="00C66592">
      <w:pPr>
        <w:spacing w:line="360" w:lineRule="auto"/>
        <w:jc w:val="center"/>
        <w:rPr>
          <w:rFonts w:ascii="Times New Roman" w:hAnsi="Times New Roman" w:cs="Times New Roman"/>
        </w:rPr>
      </w:pPr>
    </w:p>
    <w:p w14:paraId="236AA05A" w14:textId="77777777" w:rsidR="006C7EE6" w:rsidRDefault="006C7EE6" w:rsidP="00C66592">
      <w:pPr>
        <w:spacing w:line="360" w:lineRule="auto"/>
        <w:rPr>
          <w:rFonts w:ascii="Times New Roman" w:hAnsi="Times New Roman" w:cs="Times New Roman"/>
        </w:rPr>
      </w:pPr>
    </w:p>
    <w:p w14:paraId="3EAD5039" w14:textId="079111FF" w:rsidR="006C7EE6" w:rsidRDefault="006C7EE6" w:rsidP="00C66592">
      <w:pPr>
        <w:spacing w:line="360" w:lineRule="auto"/>
        <w:rPr>
          <w:rFonts w:ascii="Times New Roman" w:hAnsi="Times New Roman" w:cs="Times New Roman"/>
          <w:b/>
          <w:bCs/>
        </w:rPr>
      </w:pPr>
      <w:r>
        <w:rPr>
          <w:rFonts w:ascii="Times New Roman" w:hAnsi="Times New Roman" w:cs="Times New Roman"/>
          <w:b/>
          <w:bCs/>
        </w:rPr>
        <w:t>Introduction</w:t>
      </w:r>
    </w:p>
    <w:p w14:paraId="1F94BD63" w14:textId="77777777" w:rsidR="00196FD7" w:rsidRPr="00196FD7" w:rsidRDefault="00196FD7" w:rsidP="00C66592">
      <w:pPr>
        <w:spacing w:line="360" w:lineRule="auto"/>
        <w:rPr>
          <w:rFonts w:ascii="Times New Roman" w:hAnsi="Times New Roman" w:cs="Times New Roman"/>
        </w:rPr>
      </w:pPr>
      <w:r w:rsidRPr="00196FD7">
        <w:rPr>
          <w:rFonts w:ascii="Times New Roman" w:hAnsi="Times New Roman" w:cs="Times New Roman"/>
        </w:rPr>
        <w:t>In this report, I analyze a dataset that examines life expectancy across different countries over several years, taking into account various health, economic, and social factors. Life expectancy serves as a key measure of a country's overall health and development, and by exploring variables such as adult mortality, infant deaths, vaccination rates, healthcare expenditure, and GDP, I aim to understand the underlying factors that influence life expectancy.</w:t>
      </w:r>
    </w:p>
    <w:p w14:paraId="283234D7" w14:textId="4244074C" w:rsidR="00196FD7" w:rsidRDefault="00196FD7" w:rsidP="00C66592">
      <w:pPr>
        <w:spacing w:line="360" w:lineRule="auto"/>
        <w:rPr>
          <w:rFonts w:ascii="Times New Roman" w:hAnsi="Times New Roman" w:cs="Times New Roman"/>
        </w:rPr>
      </w:pPr>
      <w:r w:rsidRPr="00196FD7">
        <w:rPr>
          <w:rFonts w:ascii="Times New Roman" w:hAnsi="Times New Roman" w:cs="Times New Roman"/>
        </w:rPr>
        <w:t>However, while working with this dataset, I have encountered several gaps and inconsistencies that raise concerns about the completeness and accuracy of the data. Missing values in essential variables, such as healthcare spending and vaccination coverage</w:t>
      </w:r>
      <w:r w:rsidR="00476FAE">
        <w:rPr>
          <w:rFonts w:ascii="Times New Roman" w:hAnsi="Times New Roman" w:cs="Times New Roman"/>
        </w:rPr>
        <w:t xml:space="preserve"> were replaced with an average of the variable and that </w:t>
      </w:r>
      <w:r w:rsidRPr="00196FD7">
        <w:rPr>
          <w:rFonts w:ascii="Times New Roman" w:hAnsi="Times New Roman" w:cs="Times New Roman"/>
        </w:rPr>
        <w:t>could distort the analysis and make it difficult to form a full picture. Additionally, I have questions regarding how some of the life expectancy values were calculated, which might affect the overall interpretation of the results. These issues must be kept in mind as I move forward with the analysis.</w:t>
      </w:r>
    </w:p>
    <w:p w14:paraId="0818583A" w14:textId="77777777" w:rsidR="00476FAE" w:rsidRDefault="00476FAE" w:rsidP="00C66592">
      <w:pPr>
        <w:spacing w:line="360" w:lineRule="auto"/>
        <w:rPr>
          <w:rFonts w:ascii="Times New Roman" w:hAnsi="Times New Roman" w:cs="Times New Roman"/>
          <w:b/>
          <w:bCs/>
        </w:rPr>
      </w:pPr>
    </w:p>
    <w:p w14:paraId="047FD211" w14:textId="55BFF6DF" w:rsidR="00B329EC" w:rsidRDefault="00B329EC" w:rsidP="00C66592">
      <w:pPr>
        <w:spacing w:line="360" w:lineRule="auto"/>
        <w:rPr>
          <w:rFonts w:ascii="Times New Roman" w:hAnsi="Times New Roman" w:cs="Times New Roman"/>
          <w:b/>
          <w:bCs/>
        </w:rPr>
      </w:pPr>
      <w:r>
        <w:rPr>
          <w:rFonts w:ascii="Times New Roman" w:hAnsi="Times New Roman" w:cs="Times New Roman"/>
          <w:b/>
          <w:bCs/>
        </w:rPr>
        <w:t>Data Preparation</w:t>
      </w:r>
    </w:p>
    <w:p w14:paraId="21F90C0E" w14:textId="79EB3498" w:rsidR="00B329EC" w:rsidRDefault="00B329EC" w:rsidP="00C66592">
      <w:pPr>
        <w:spacing w:line="360" w:lineRule="auto"/>
        <w:rPr>
          <w:rFonts w:ascii="Times New Roman" w:hAnsi="Times New Roman" w:cs="Times New Roman"/>
        </w:rPr>
      </w:pPr>
      <w:r w:rsidRPr="00B329EC">
        <w:rPr>
          <w:rFonts w:ascii="Times New Roman" w:hAnsi="Times New Roman" w:cs="Times New Roman"/>
        </w:rPr>
        <w:t xml:space="preserve">For this analysis, the dataset was prepared by first removing all </w:t>
      </w:r>
      <w:r>
        <w:rPr>
          <w:rFonts w:ascii="Times New Roman" w:hAnsi="Times New Roman" w:cs="Times New Roman"/>
        </w:rPr>
        <w:t>“</w:t>
      </w:r>
      <w:r w:rsidRPr="00B329EC">
        <w:rPr>
          <w:rFonts w:ascii="Times New Roman" w:hAnsi="Times New Roman" w:cs="Times New Roman"/>
        </w:rPr>
        <w:t>null values</w:t>
      </w:r>
      <w:r>
        <w:rPr>
          <w:rFonts w:ascii="Times New Roman" w:hAnsi="Times New Roman" w:cs="Times New Roman"/>
        </w:rPr>
        <w:t>”</w:t>
      </w:r>
      <w:r w:rsidRPr="00B329EC">
        <w:rPr>
          <w:rFonts w:ascii="Times New Roman" w:hAnsi="Times New Roman" w:cs="Times New Roman"/>
        </w:rPr>
        <w:t xml:space="preserve"> from the Life Expectancy</w:t>
      </w:r>
      <w:r>
        <w:rPr>
          <w:rFonts w:ascii="Times New Roman" w:hAnsi="Times New Roman" w:cs="Times New Roman"/>
        </w:rPr>
        <w:t xml:space="preserve"> </w:t>
      </w:r>
      <w:r w:rsidRPr="00B329EC">
        <w:rPr>
          <w:rFonts w:ascii="Times New Roman" w:hAnsi="Times New Roman" w:cs="Times New Roman"/>
        </w:rPr>
        <w:t>column to minimize errors and ensure accurate insights. To handle missing data in other columns, the column averages were used to replace null values, maintaining the overall dataset structure without discarding information. Additionally, the Country field was standardized to ensure consistency, facilitating accurate grouping and comparison across nations. These steps in data cleaning were essential to produce reliable and meaningful results from the analysis.</w:t>
      </w:r>
      <w:r>
        <w:rPr>
          <w:rFonts w:ascii="Times New Roman" w:hAnsi="Times New Roman" w:cs="Times New Roman"/>
        </w:rPr>
        <w:br/>
      </w:r>
    </w:p>
    <w:p w14:paraId="0925135A" w14:textId="49A609DD" w:rsidR="00B329EC" w:rsidRDefault="00B329EC" w:rsidP="00C66592">
      <w:pPr>
        <w:spacing w:line="360" w:lineRule="auto"/>
        <w:rPr>
          <w:rFonts w:ascii="Times New Roman" w:hAnsi="Times New Roman" w:cs="Times New Roman"/>
          <w:b/>
          <w:bCs/>
        </w:rPr>
      </w:pPr>
      <w:r>
        <w:rPr>
          <w:rFonts w:ascii="Times New Roman" w:hAnsi="Times New Roman" w:cs="Times New Roman"/>
          <w:b/>
          <w:bCs/>
        </w:rPr>
        <w:t>Analysis Questions</w:t>
      </w:r>
    </w:p>
    <w:p w14:paraId="6AAF2E54" w14:textId="2C7357E6" w:rsidR="00F44AD3" w:rsidRPr="00F44AD3" w:rsidRDefault="00B329EC" w:rsidP="00C66592">
      <w:pPr>
        <w:spacing w:line="360" w:lineRule="auto"/>
        <w:rPr>
          <w:rFonts w:ascii="Times New Roman" w:hAnsi="Times New Roman" w:cs="Times New Roman"/>
        </w:rPr>
      </w:pPr>
      <w:r>
        <w:rPr>
          <w:rFonts w:ascii="Times New Roman" w:hAnsi="Times New Roman" w:cs="Times New Roman"/>
        </w:rPr>
        <w:t xml:space="preserve">In order to understand the dataset and draw insight with meaning, certain questions were populated to be answered using visuals in order </w:t>
      </w:r>
      <w:r w:rsidR="00F44AD3">
        <w:rPr>
          <w:rFonts w:ascii="Times New Roman" w:hAnsi="Times New Roman" w:cs="Times New Roman"/>
        </w:rPr>
        <w:t>represent data in a much comprehensive format. These questions were;</w:t>
      </w:r>
      <w:r w:rsidR="00F44AD3">
        <w:rPr>
          <w:rFonts w:ascii="Times New Roman" w:hAnsi="Times New Roman" w:cs="Times New Roman"/>
        </w:rPr>
        <w:br/>
      </w:r>
      <w:r w:rsidR="00F44AD3">
        <w:rPr>
          <w:rFonts w:ascii="Times New Roman" w:hAnsi="Times New Roman" w:cs="Times New Roman"/>
        </w:rPr>
        <w:br/>
      </w:r>
      <w:r w:rsidR="00F44AD3" w:rsidRPr="00F44AD3">
        <w:rPr>
          <w:rFonts w:ascii="Times New Roman" w:hAnsi="Times New Roman" w:cs="Times New Roman"/>
        </w:rPr>
        <w:t>- How many countries are included in the dataset?</w:t>
      </w:r>
    </w:p>
    <w:p w14:paraId="5D912D52" w14:textId="2745EC3A" w:rsidR="00F44AD3" w:rsidRPr="00F44AD3" w:rsidRDefault="00F44AD3" w:rsidP="00C66592">
      <w:pPr>
        <w:spacing w:line="360" w:lineRule="auto"/>
        <w:rPr>
          <w:rFonts w:ascii="Times New Roman" w:hAnsi="Times New Roman" w:cs="Times New Roman"/>
        </w:rPr>
      </w:pPr>
      <w:r w:rsidRPr="00F44AD3">
        <w:rPr>
          <w:rFonts w:ascii="Times New Roman" w:hAnsi="Times New Roman" w:cs="Times New Roman"/>
        </w:rPr>
        <w:t>- What is the average global life expectancy?</w:t>
      </w:r>
    </w:p>
    <w:p w14:paraId="258496B4" w14:textId="6B12AAA1" w:rsidR="00F44AD3" w:rsidRPr="00F44AD3" w:rsidRDefault="00F44AD3" w:rsidP="00C66592">
      <w:pPr>
        <w:spacing w:line="360" w:lineRule="auto"/>
        <w:rPr>
          <w:rFonts w:ascii="Times New Roman" w:hAnsi="Times New Roman" w:cs="Times New Roman"/>
        </w:rPr>
      </w:pPr>
      <w:r w:rsidRPr="00F44AD3">
        <w:rPr>
          <w:rFonts w:ascii="Times New Roman" w:hAnsi="Times New Roman" w:cs="Times New Roman"/>
        </w:rPr>
        <w:lastRenderedPageBreak/>
        <w:t>- How has the global population changed over the years?</w:t>
      </w:r>
    </w:p>
    <w:p w14:paraId="6A965127" w14:textId="0ED46287" w:rsidR="00F44AD3" w:rsidRPr="00F44AD3" w:rsidRDefault="00F44AD3" w:rsidP="00C66592">
      <w:pPr>
        <w:spacing w:line="360" w:lineRule="auto"/>
        <w:rPr>
          <w:rFonts w:ascii="Times New Roman" w:hAnsi="Times New Roman" w:cs="Times New Roman"/>
        </w:rPr>
      </w:pPr>
      <w:r w:rsidRPr="00F44AD3">
        <w:rPr>
          <w:rFonts w:ascii="Times New Roman" w:hAnsi="Times New Roman" w:cs="Times New Roman"/>
        </w:rPr>
        <w:t>- How are countries distributed by their development status?</w:t>
      </w:r>
    </w:p>
    <w:p w14:paraId="23B4363D" w14:textId="6B4A19E3" w:rsidR="00F44AD3" w:rsidRPr="00F44AD3" w:rsidRDefault="00F44AD3" w:rsidP="00C66592">
      <w:pPr>
        <w:tabs>
          <w:tab w:val="left" w:pos="5590"/>
        </w:tabs>
        <w:spacing w:line="360" w:lineRule="auto"/>
        <w:rPr>
          <w:rFonts w:ascii="Times New Roman" w:hAnsi="Times New Roman" w:cs="Times New Roman"/>
        </w:rPr>
      </w:pPr>
      <w:r w:rsidRPr="00F44AD3">
        <w:rPr>
          <w:rFonts w:ascii="Times New Roman" w:hAnsi="Times New Roman" w:cs="Times New Roman"/>
        </w:rPr>
        <w:t>- How is GDP distributed across different countries?</w:t>
      </w:r>
    </w:p>
    <w:p w14:paraId="5391794E" w14:textId="5A1339B8" w:rsidR="00F44AD3" w:rsidRPr="00F44AD3" w:rsidRDefault="00F44AD3" w:rsidP="00C66592">
      <w:pPr>
        <w:spacing w:line="360" w:lineRule="auto"/>
        <w:rPr>
          <w:rFonts w:ascii="Times New Roman" w:hAnsi="Times New Roman" w:cs="Times New Roman"/>
        </w:rPr>
      </w:pPr>
      <w:r w:rsidRPr="00F44AD3">
        <w:rPr>
          <w:rFonts w:ascii="Times New Roman" w:hAnsi="Times New Roman" w:cs="Times New Roman"/>
        </w:rPr>
        <w:t>- How has life expectancy changed over time globally?</w:t>
      </w:r>
    </w:p>
    <w:p w14:paraId="0EE7998E" w14:textId="1657CEF3" w:rsidR="00F44AD3" w:rsidRPr="00F44AD3" w:rsidRDefault="00F44AD3" w:rsidP="00C66592">
      <w:pPr>
        <w:spacing w:line="360" w:lineRule="auto"/>
        <w:rPr>
          <w:rFonts w:ascii="Times New Roman" w:hAnsi="Times New Roman" w:cs="Times New Roman"/>
        </w:rPr>
      </w:pPr>
      <w:r w:rsidRPr="00F44AD3">
        <w:rPr>
          <w:rFonts w:ascii="Times New Roman" w:hAnsi="Times New Roman" w:cs="Times New Roman"/>
        </w:rPr>
        <w:t>- How do schooling years relate to life expectancy?</w:t>
      </w:r>
    </w:p>
    <w:p w14:paraId="65FA857F" w14:textId="308C7BE5" w:rsidR="00F44AD3" w:rsidRPr="00F44AD3" w:rsidRDefault="00F44AD3" w:rsidP="00C66592">
      <w:pPr>
        <w:spacing w:line="360" w:lineRule="auto"/>
        <w:rPr>
          <w:rFonts w:ascii="Times New Roman" w:hAnsi="Times New Roman" w:cs="Times New Roman"/>
        </w:rPr>
      </w:pPr>
      <w:r w:rsidRPr="00F44AD3">
        <w:rPr>
          <w:rFonts w:ascii="Times New Roman" w:hAnsi="Times New Roman" w:cs="Times New Roman"/>
        </w:rPr>
        <w:t>-</w:t>
      </w:r>
      <w:r>
        <w:rPr>
          <w:rFonts w:ascii="Times New Roman" w:hAnsi="Times New Roman" w:cs="Times New Roman"/>
        </w:rPr>
        <w:t xml:space="preserve"> </w:t>
      </w:r>
      <w:r w:rsidRPr="00F44AD3">
        <w:rPr>
          <w:rFonts w:ascii="Times New Roman" w:hAnsi="Times New Roman" w:cs="Times New Roman"/>
        </w:rPr>
        <w:t>How does adult mortality affect life expectancy?</w:t>
      </w:r>
    </w:p>
    <w:p w14:paraId="6BAB10E6" w14:textId="655145AF" w:rsidR="00B329EC" w:rsidRPr="00B329EC" w:rsidRDefault="00F44AD3" w:rsidP="00C66592">
      <w:pPr>
        <w:spacing w:line="360" w:lineRule="auto"/>
        <w:rPr>
          <w:rFonts w:ascii="Times New Roman" w:hAnsi="Times New Roman" w:cs="Times New Roman"/>
        </w:rPr>
      </w:pPr>
      <w:r w:rsidRPr="00F44AD3">
        <w:rPr>
          <w:rFonts w:ascii="Times New Roman" w:hAnsi="Times New Roman" w:cs="Times New Roman"/>
        </w:rPr>
        <w:t>- How do HIV/AIDS mortality rates impact life expectancy?</w:t>
      </w:r>
    </w:p>
    <w:p w14:paraId="6EE61CD0" w14:textId="77777777" w:rsidR="00B329EC" w:rsidRPr="00B329EC" w:rsidRDefault="00B329EC" w:rsidP="00C66592">
      <w:pPr>
        <w:spacing w:line="360" w:lineRule="auto"/>
        <w:rPr>
          <w:rFonts w:ascii="Times New Roman" w:hAnsi="Times New Roman" w:cs="Times New Roman"/>
          <w:b/>
          <w:bCs/>
        </w:rPr>
      </w:pPr>
    </w:p>
    <w:p w14:paraId="5D0E9622" w14:textId="77777777" w:rsidR="00F44AD3" w:rsidRPr="00F44AD3" w:rsidRDefault="00F44AD3" w:rsidP="00C66592">
      <w:pPr>
        <w:spacing w:line="360" w:lineRule="auto"/>
        <w:rPr>
          <w:rFonts w:ascii="Times New Roman" w:hAnsi="Times New Roman" w:cs="Times New Roman"/>
          <w:b/>
          <w:bCs/>
        </w:rPr>
      </w:pPr>
      <w:r w:rsidRPr="00F44AD3">
        <w:rPr>
          <w:rFonts w:ascii="Times New Roman" w:hAnsi="Times New Roman" w:cs="Times New Roman"/>
          <w:b/>
          <w:bCs/>
        </w:rPr>
        <w:t>How many countries are included in the dataset?</w:t>
      </w:r>
    </w:p>
    <w:p w14:paraId="5DDB89C0" w14:textId="5C85633F" w:rsidR="00F44AD3" w:rsidRPr="00F44AD3" w:rsidRDefault="00F44AD3" w:rsidP="00C66592">
      <w:pPr>
        <w:numPr>
          <w:ilvl w:val="0"/>
          <w:numId w:val="1"/>
        </w:numPr>
        <w:spacing w:line="360" w:lineRule="auto"/>
        <w:rPr>
          <w:rFonts w:ascii="Times New Roman" w:hAnsi="Times New Roman" w:cs="Times New Roman"/>
        </w:rPr>
      </w:pPr>
      <w:r w:rsidRPr="00F44AD3">
        <w:rPr>
          <w:rFonts w:ascii="Times New Roman" w:hAnsi="Times New Roman" w:cs="Times New Roman"/>
        </w:rPr>
        <w:t xml:space="preserve">Visual: A card visual shows that there are </w:t>
      </w:r>
      <w:r w:rsidRPr="00F44AD3">
        <w:rPr>
          <w:rFonts w:ascii="Times New Roman" w:hAnsi="Times New Roman" w:cs="Times New Roman"/>
          <w:b/>
          <w:bCs/>
        </w:rPr>
        <w:t>183 countries</w:t>
      </w:r>
      <w:r w:rsidRPr="00F44AD3">
        <w:rPr>
          <w:rFonts w:ascii="Times New Roman" w:hAnsi="Times New Roman" w:cs="Times New Roman"/>
        </w:rPr>
        <w:t xml:space="preserve"> represented in the dataset</w:t>
      </w:r>
      <w:r>
        <w:rPr>
          <w:rFonts w:ascii="Times New Roman" w:hAnsi="Times New Roman" w:cs="Times New Roman"/>
        </w:rPr>
        <w:t xml:space="preserve"> after performing data cleaning</w:t>
      </w:r>
      <w:r w:rsidRPr="00F44AD3">
        <w:rPr>
          <w:rFonts w:ascii="Times New Roman" w:hAnsi="Times New Roman" w:cs="Times New Roman"/>
        </w:rPr>
        <w:t>.</w:t>
      </w:r>
    </w:p>
    <w:p w14:paraId="60E6DFBF" w14:textId="5DB356A0" w:rsidR="00F44AD3" w:rsidRPr="00F44AD3" w:rsidRDefault="00F44AD3" w:rsidP="00C66592">
      <w:pPr>
        <w:numPr>
          <w:ilvl w:val="0"/>
          <w:numId w:val="1"/>
        </w:numPr>
        <w:spacing w:line="360" w:lineRule="auto"/>
        <w:rPr>
          <w:rFonts w:ascii="Times New Roman" w:hAnsi="Times New Roman" w:cs="Times New Roman"/>
        </w:rPr>
      </w:pPr>
      <w:r w:rsidRPr="00F44AD3">
        <w:rPr>
          <w:rFonts w:ascii="Times New Roman" w:hAnsi="Times New Roman" w:cs="Times New Roman"/>
        </w:rPr>
        <w:t>Insight: The dataset covers 183 countries, offering a broad international scope for analysis of life expectancy and related variables.</w:t>
      </w:r>
    </w:p>
    <w:p w14:paraId="212FAC00" w14:textId="77777777" w:rsidR="00F44AD3" w:rsidRPr="00F44AD3" w:rsidRDefault="00F44AD3" w:rsidP="00C66592">
      <w:pPr>
        <w:spacing w:line="360" w:lineRule="auto"/>
        <w:rPr>
          <w:rFonts w:ascii="Times New Roman" w:hAnsi="Times New Roman" w:cs="Times New Roman"/>
          <w:b/>
          <w:bCs/>
        </w:rPr>
      </w:pPr>
      <w:r w:rsidRPr="00F44AD3">
        <w:rPr>
          <w:rFonts w:ascii="Times New Roman" w:hAnsi="Times New Roman" w:cs="Times New Roman"/>
          <w:b/>
          <w:bCs/>
        </w:rPr>
        <w:t>What is the average life expectancy across all countries?</w:t>
      </w:r>
    </w:p>
    <w:p w14:paraId="67111D79" w14:textId="77777777" w:rsidR="00F44AD3" w:rsidRPr="00F44AD3" w:rsidRDefault="00F44AD3" w:rsidP="00C66592">
      <w:pPr>
        <w:numPr>
          <w:ilvl w:val="0"/>
          <w:numId w:val="2"/>
        </w:numPr>
        <w:spacing w:line="360" w:lineRule="auto"/>
        <w:rPr>
          <w:rFonts w:ascii="Times New Roman" w:hAnsi="Times New Roman" w:cs="Times New Roman"/>
        </w:rPr>
      </w:pPr>
      <w:r w:rsidRPr="00F44AD3">
        <w:rPr>
          <w:rFonts w:ascii="Times New Roman" w:hAnsi="Times New Roman" w:cs="Times New Roman"/>
        </w:rPr>
        <w:t xml:space="preserve">Visual: A card visual presents the global average life expectancy of </w:t>
      </w:r>
      <w:r w:rsidRPr="00F44AD3">
        <w:rPr>
          <w:rFonts w:ascii="Times New Roman" w:hAnsi="Times New Roman" w:cs="Times New Roman"/>
          <w:b/>
          <w:bCs/>
        </w:rPr>
        <w:t>69.22 years</w:t>
      </w:r>
      <w:r w:rsidRPr="00F44AD3">
        <w:rPr>
          <w:rFonts w:ascii="Times New Roman" w:hAnsi="Times New Roman" w:cs="Times New Roman"/>
        </w:rPr>
        <w:t>.</w:t>
      </w:r>
    </w:p>
    <w:p w14:paraId="2BE99075" w14:textId="6F5337AA" w:rsidR="00F44AD3" w:rsidRPr="00F44AD3" w:rsidRDefault="00F44AD3" w:rsidP="00C66592">
      <w:pPr>
        <w:numPr>
          <w:ilvl w:val="0"/>
          <w:numId w:val="2"/>
        </w:numPr>
        <w:spacing w:line="360" w:lineRule="auto"/>
        <w:rPr>
          <w:rFonts w:ascii="Times New Roman" w:hAnsi="Times New Roman" w:cs="Times New Roman"/>
        </w:rPr>
      </w:pPr>
      <w:r w:rsidRPr="00F44AD3">
        <w:rPr>
          <w:rFonts w:ascii="Times New Roman" w:hAnsi="Times New Roman" w:cs="Times New Roman"/>
        </w:rPr>
        <w:t>Insight: The global average life expectancy of 69.22 years highlights the general health standards across the world, balancing the higher life expectancies in developed countries and the lower life expectancies in developing nations.</w:t>
      </w:r>
    </w:p>
    <w:p w14:paraId="1CF3532F" w14:textId="77777777" w:rsidR="00F44AD3" w:rsidRPr="00F44AD3" w:rsidRDefault="00F44AD3" w:rsidP="00C66592">
      <w:pPr>
        <w:spacing w:line="360" w:lineRule="auto"/>
        <w:rPr>
          <w:rFonts w:ascii="Times New Roman" w:hAnsi="Times New Roman" w:cs="Times New Roman"/>
          <w:b/>
          <w:bCs/>
        </w:rPr>
      </w:pPr>
      <w:r w:rsidRPr="00F44AD3">
        <w:rPr>
          <w:rFonts w:ascii="Times New Roman" w:hAnsi="Times New Roman" w:cs="Times New Roman"/>
          <w:b/>
          <w:bCs/>
        </w:rPr>
        <w:t>How has the global population changed over the years?</w:t>
      </w:r>
    </w:p>
    <w:p w14:paraId="2C288025" w14:textId="77777777" w:rsidR="00F44AD3" w:rsidRPr="00F44AD3" w:rsidRDefault="00F44AD3" w:rsidP="00C66592">
      <w:pPr>
        <w:numPr>
          <w:ilvl w:val="0"/>
          <w:numId w:val="3"/>
        </w:numPr>
        <w:spacing w:line="360" w:lineRule="auto"/>
        <w:rPr>
          <w:rFonts w:ascii="Times New Roman" w:hAnsi="Times New Roman" w:cs="Times New Roman"/>
        </w:rPr>
      </w:pPr>
      <w:r w:rsidRPr="00F44AD3">
        <w:rPr>
          <w:rFonts w:ascii="Times New Roman" w:hAnsi="Times New Roman" w:cs="Times New Roman"/>
        </w:rPr>
        <w:t>Visual: An area chart shows the sum of the global population by year, revealing trends in population growth.</w:t>
      </w:r>
    </w:p>
    <w:p w14:paraId="44F9029F" w14:textId="74F31024" w:rsidR="006C7EE6" w:rsidRDefault="00F44AD3" w:rsidP="00C66592">
      <w:pPr>
        <w:numPr>
          <w:ilvl w:val="0"/>
          <w:numId w:val="3"/>
        </w:numPr>
        <w:spacing w:line="360" w:lineRule="auto"/>
        <w:rPr>
          <w:rFonts w:ascii="Times New Roman" w:hAnsi="Times New Roman" w:cs="Times New Roman"/>
        </w:rPr>
      </w:pPr>
      <w:r w:rsidRPr="00F44AD3">
        <w:rPr>
          <w:rFonts w:ascii="Times New Roman" w:hAnsi="Times New Roman" w:cs="Times New Roman"/>
        </w:rPr>
        <w:t>Insight: The chart shows a steady increase in global population over time, with occasional fluctuations or stagnation. These variations raise questions about</w:t>
      </w:r>
      <w:r>
        <w:rPr>
          <w:rFonts w:ascii="Times New Roman" w:hAnsi="Times New Roman" w:cs="Times New Roman"/>
        </w:rPr>
        <w:t xml:space="preserve"> the data source and </w:t>
      </w:r>
      <w:r w:rsidRPr="00F44AD3">
        <w:rPr>
          <w:rFonts w:ascii="Times New Roman" w:hAnsi="Times New Roman" w:cs="Times New Roman"/>
        </w:rPr>
        <w:t>global factors, such as healthcare, economic conditions, and crises, which influence population dynamics.</w:t>
      </w:r>
    </w:p>
    <w:p w14:paraId="6E90CCD9" w14:textId="77777777" w:rsidR="00C66592" w:rsidRPr="00C66592" w:rsidRDefault="00C66592" w:rsidP="00C66592">
      <w:pPr>
        <w:spacing w:line="360" w:lineRule="auto"/>
        <w:ind w:left="720"/>
        <w:rPr>
          <w:rFonts w:ascii="Times New Roman" w:hAnsi="Times New Roman" w:cs="Times New Roman"/>
        </w:rPr>
      </w:pPr>
    </w:p>
    <w:p w14:paraId="3FCB1DE9" w14:textId="77777777" w:rsidR="00046BA3" w:rsidRPr="00046BA3" w:rsidRDefault="00046BA3" w:rsidP="00C66592">
      <w:pPr>
        <w:spacing w:line="360" w:lineRule="auto"/>
        <w:rPr>
          <w:rFonts w:ascii="Times New Roman" w:hAnsi="Times New Roman" w:cs="Times New Roman"/>
          <w:b/>
          <w:bCs/>
        </w:rPr>
      </w:pPr>
      <w:r w:rsidRPr="00046BA3">
        <w:rPr>
          <w:rFonts w:ascii="Times New Roman" w:hAnsi="Times New Roman" w:cs="Times New Roman"/>
          <w:b/>
          <w:bCs/>
        </w:rPr>
        <w:lastRenderedPageBreak/>
        <w:t>How are countries distributed by their development status?</w:t>
      </w:r>
    </w:p>
    <w:p w14:paraId="3F9CC96B" w14:textId="77777777" w:rsidR="00046BA3" w:rsidRPr="00046BA3" w:rsidRDefault="00046BA3" w:rsidP="00C66592">
      <w:pPr>
        <w:numPr>
          <w:ilvl w:val="0"/>
          <w:numId w:val="4"/>
        </w:numPr>
        <w:spacing w:line="360" w:lineRule="auto"/>
        <w:rPr>
          <w:rFonts w:ascii="Times New Roman" w:hAnsi="Times New Roman" w:cs="Times New Roman"/>
        </w:rPr>
      </w:pPr>
      <w:r w:rsidRPr="00046BA3">
        <w:rPr>
          <w:rFonts w:ascii="Times New Roman" w:hAnsi="Times New Roman" w:cs="Times New Roman"/>
        </w:rPr>
        <w:t>Visual: A doughnut chart visual shows the distribution of countries by their status (Developing or Developed).</w:t>
      </w:r>
    </w:p>
    <w:p w14:paraId="5E44B04B" w14:textId="56B48C7E" w:rsidR="00046BA3" w:rsidRPr="00C66592" w:rsidRDefault="00046BA3" w:rsidP="00C66592">
      <w:pPr>
        <w:numPr>
          <w:ilvl w:val="0"/>
          <w:numId w:val="4"/>
        </w:numPr>
        <w:spacing w:line="360" w:lineRule="auto"/>
        <w:rPr>
          <w:rFonts w:ascii="Times New Roman" w:hAnsi="Times New Roman" w:cs="Times New Roman"/>
        </w:rPr>
      </w:pPr>
      <w:r w:rsidRPr="00046BA3">
        <w:rPr>
          <w:rFonts w:ascii="Times New Roman" w:hAnsi="Times New Roman" w:cs="Times New Roman"/>
        </w:rPr>
        <w:t xml:space="preserve">Insight: The majority of countries in the dataset are classified as </w:t>
      </w:r>
      <w:r w:rsidRPr="00046BA3">
        <w:rPr>
          <w:rFonts w:ascii="Times New Roman" w:hAnsi="Times New Roman" w:cs="Times New Roman"/>
          <w:b/>
          <w:bCs/>
        </w:rPr>
        <w:t>Developing</w:t>
      </w:r>
      <w:r>
        <w:rPr>
          <w:rFonts w:ascii="Times New Roman" w:hAnsi="Times New Roman" w:cs="Times New Roman"/>
          <w:b/>
          <w:bCs/>
        </w:rPr>
        <w:t xml:space="preserve"> (82.51%)</w:t>
      </w:r>
      <w:r w:rsidRPr="00046BA3">
        <w:rPr>
          <w:rFonts w:ascii="Times New Roman" w:hAnsi="Times New Roman" w:cs="Times New Roman"/>
        </w:rPr>
        <w:t xml:space="preserve">, with a smaller portion categorized as </w:t>
      </w:r>
      <w:r w:rsidRPr="00046BA3">
        <w:rPr>
          <w:rFonts w:ascii="Times New Roman" w:hAnsi="Times New Roman" w:cs="Times New Roman"/>
          <w:b/>
          <w:bCs/>
        </w:rPr>
        <w:t>Developed</w:t>
      </w:r>
      <w:r>
        <w:rPr>
          <w:rFonts w:ascii="Times New Roman" w:hAnsi="Times New Roman" w:cs="Times New Roman"/>
          <w:b/>
          <w:bCs/>
        </w:rPr>
        <w:t xml:space="preserve"> (17.49%)</w:t>
      </w:r>
      <w:r w:rsidRPr="00046BA3">
        <w:rPr>
          <w:rFonts w:ascii="Times New Roman" w:hAnsi="Times New Roman" w:cs="Times New Roman"/>
        </w:rPr>
        <w:t>.</w:t>
      </w:r>
    </w:p>
    <w:p w14:paraId="11A7BEB8" w14:textId="77777777" w:rsidR="00046BA3" w:rsidRPr="00046BA3" w:rsidRDefault="00046BA3" w:rsidP="00C66592">
      <w:pPr>
        <w:spacing w:line="360" w:lineRule="auto"/>
        <w:rPr>
          <w:rFonts w:ascii="Times New Roman" w:hAnsi="Times New Roman" w:cs="Times New Roman"/>
          <w:b/>
          <w:bCs/>
        </w:rPr>
      </w:pPr>
      <w:r w:rsidRPr="00046BA3">
        <w:rPr>
          <w:rFonts w:ascii="Times New Roman" w:hAnsi="Times New Roman" w:cs="Times New Roman"/>
          <w:b/>
          <w:bCs/>
        </w:rPr>
        <w:t>How is GDP distributed across different countries?</w:t>
      </w:r>
    </w:p>
    <w:p w14:paraId="691E7733" w14:textId="7B96819E" w:rsidR="00046BA3" w:rsidRPr="00046BA3" w:rsidRDefault="00046BA3" w:rsidP="00C66592">
      <w:pPr>
        <w:numPr>
          <w:ilvl w:val="0"/>
          <w:numId w:val="5"/>
        </w:numPr>
        <w:spacing w:line="360" w:lineRule="auto"/>
        <w:rPr>
          <w:rFonts w:ascii="Times New Roman" w:hAnsi="Times New Roman" w:cs="Times New Roman"/>
        </w:rPr>
      </w:pPr>
      <w:r w:rsidRPr="00046BA3">
        <w:rPr>
          <w:rFonts w:ascii="Times New Roman" w:hAnsi="Times New Roman" w:cs="Times New Roman"/>
        </w:rPr>
        <w:t xml:space="preserve">Visual: A map visual uses bubble sizes to represent </w:t>
      </w:r>
      <w:r>
        <w:rPr>
          <w:rFonts w:ascii="Times New Roman" w:hAnsi="Times New Roman" w:cs="Times New Roman"/>
        </w:rPr>
        <w:t xml:space="preserve">average </w:t>
      </w:r>
      <w:r w:rsidRPr="00046BA3">
        <w:rPr>
          <w:rFonts w:ascii="Times New Roman" w:hAnsi="Times New Roman" w:cs="Times New Roman"/>
        </w:rPr>
        <w:t>GDP, with larger bubbles indicating higher GDP values.</w:t>
      </w:r>
    </w:p>
    <w:p w14:paraId="4DFD4E28" w14:textId="138A191E" w:rsidR="00046BA3" w:rsidRPr="00C66592" w:rsidRDefault="00046BA3" w:rsidP="00C66592">
      <w:pPr>
        <w:numPr>
          <w:ilvl w:val="0"/>
          <w:numId w:val="5"/>
        </w:numPr>
        <w:spacing w:line="360" w:lineRule="auto"/>
        <w:rPr>
          <w:rFonts w:ascii="Times New Roman" w:hAnsi="Times New Roman" w:cs="Times New Roman"/>
        </w:rPr>
      </w:pPr>
      <w:r w:rsidRPr="00046BA3">
        <w:rPr>
          <w:rFonts w:ascii="Times New Roman" w:hAnsi="Times New Roman" w:cs="Times New Roman"/>
        </w:rPr>
        <w:t>Insight: Higher GDP values are concentrated in certain regions, such as Europe, North America, and parts of Asia, while smaller GDP values are found in developing nations, especially in Africa and parts of Southeast Asia.</w:t>
      </w:r>
    </w:p>
    <w:p w14:paraId="35958DE5" w14:textId="77777777" w:rsidR="00046BA3" w:rsidRPr="00046BA3" w:rsidRDefault="00046BA3" w:rsidP="00C66592">
      <w:pPr>
        <w:spacing w:line="360" w:lineRule="auto"/>
        <w:rPr>
          <w:rFonts w:ascii="Times New Roman" w:hAnsi="Times New Roman" w:cs="Times New Roman"/>
          <w:b/>
          <w:bCs/>
        </w:rPr>
      </w:pPr>
      <w:r w:rsidRPr="00046BA3">
        <w:rPr>
          <w:rFonts w:ascii="Times New Roman" w:hAnsi="Times New Roman" w:cs="Times New Roman"/>
          <w:b/>
          <w:bCs/>
        </w:rPr>
        <w:t>How has life expectancy changed over time globally?</w:t>
      </w:r>
    </w:p>
    <w:p w14:paraId="267F81F7" w14:textId="77777777" w:rsidR="00046BA3" w:rsidRPr="00046BA3" w:rsidRDefault="00046BA3" w:rsidP="00C66592">
      <w:pPr>
        <w:numPr>
          <w:ilvl w:val="0"/>
          <w:numId w:val="6"/>
        </w:numPr>
        <w:spacing w:line="360" w:lineRule="auto"/>
        <w:rPr>
          <w:rFonts w:ascii="Times New Roman" w:hAnsi="Times New Roman" w:cs="Times New Roman"/>
        </w:rPr>
      </w:pPr>
      <w:r w:rsidRPr="00046BA3">
        <w:rPr>
          <w:rFonts w:ascii="Times New Roman" w:hAnsi="Times New Roman" w:cs="Times New Roman"/>
        </w:rPr>
        <w:t>Visual: A line graph shows the average life expectancy by year, revealing an upward trend.</w:t>
      </w:r>
    </w:p>
    <w:p w14:paraId="7038E497" w14:textId="6245AF1E" w:rsidR="00C66592" w:rsidRPr="00C66592" w:rsidRDefault="00046BA3" w:rsidP="00C66592">
      <w:pPr>
        <w:numPr>
          <w:ilvl w:val="0"/>
          <w:numId w:val="6"/>
        </w:numPr>
        <w:spacing w:line="360" w:lineRule="auto"/>
        <w:rPr>
          <w:rFonts w:ascii="Times New Roman" w:hAnsi="Times New Roman" w:cs="Times New Roman"/>
        </w:rPr>
      </w:pPr>
      <w:r w:rsidRPr="00046BA3">
        <w:rPr>
          <w:rFonts w:ascii="Times New Roman" w:hAnsi="Times New Roman" w:cs="Times New Roman"/>
        </w:rPr>
        <w:t>Insight: There has been a steady increase in life expectancy globally, indicating improvements in healthcare, living conditions, and socio-economic factors over time.</w:t>
      </w:r>
    </w:p>
    <w:p w14:paraId="288AA7AD" w14:textId="3DC6FBDA" w:rsidR="00046BA3" w:rsidRPr="00046BA3" w:rsidRDefault="00046BA3" w:rsidP="00C66592">
      <w:pPr>
        <w:spacing w:line="360" w:lineRule="auto"/>
        <w:rPr>
          <w:rFonts w:ascii="Times New Roman" w:hAnsi="Times New Roman" w:cs="Times New Roman"/>
          <w:b/>
          <w:bCs/>
        </w:rPr>
      </w:pPr>
      <w:r w:rsidRPr="00046BA3">
        <w:rPr>
          <w:rFonts w:ascii="Times New Roman" w:hAnsi="Times New Roman" w:cs="Times New Roman"/>
          <w:b/>
          <w:bCs/>
        </w:rPr>
        <w:t>How do schooling years relate to life expectancy?</w:t>
      </w:r>
    </w:p>
    <w:p w14:paraId="03B54B07" w14:textId="2477613E" w:rsidR="00046BA3" w:rsidRPr="00046BA3" w:rsidRDefault="00046BA3" w:rsidP="00C66592">
      <w:pPr>
        <w:numPr>
          <w:ilvl w:val="0"/>
          <w:numId w:val="6"/>
        </w:numPr>
        <w:spacing w:line="360" w:lineRule="auto"/>
        <w:rPr>
          <w:rFonts w:ascii="Times New Roman" w:hAnsi="Times New Roman" w:cs="Times New Roman"/>
        </w:rPr>
      </w:pPr>
      <w:r w:rsidRPr="00046BA3">
        <w:rPr>
          <w:rFonts w:ascii="Times New Roman" w:hAnsi="Times New Roman" w:cs="Times New Roman"/>
        </w:rPr>
        <w:t>Visual: A scatter plot shows the relationship between schooling years and</w:t>
      </w:r>
      <w:r>
        <w:rPr>
          <w:rFonts w:ascii="Times New Roman" w:hAnsi="Times New Roman" w:cs="Times New Roman"/>
        </w:rPr>
        <w:t xml:space="preserve"> average</w:t>
      </w:r>
      <w:r w:rsidRPr="00046BA3">
        <w:rPr>
          <w:rFonts w:ascii="Times New Roman" w:hAnsi="Times New Roman" w:cs="Times New Roman"/>
        </w:rPr>
        <w:t xml:space="preserve"> life expectancy, with status as a legend.</w:t>
      </w:r>
    </w:p>
    <w:p w14:paraId="353151AA" w14:textId="0DFA6EE4" w:rsidR="00046BA3" w:rsidRPr="00C66592" w:rsidRDefault="00046BA3" w:rsidP="00C66592">
      <w:pPr>
        <w:numPr>
          <w:ilvl w:val="0"/>
          <w:numId w:val="6"/>
        </w:numPr>
        <w:spacing w:line="360" w:lineRule="auto"/>
        <w:rPr>
          <w:rFonts w:ascii="Times New Roman" w:hAnsi="Times New Roman" w:cs="Times New Roman"/>
        </w:rPr>
      </w:pPr>
      <w:r w:rsidRPr="00046BA3">
        <w:rPr>
          <w:rFonts w:ascii="Times New Roman" w:hAnsi="Times New Roman" w:cs="Times New Roman"/>
        </w:rPr>
        <w:t>Insight: As the number of schooling years increases, life expectancy also tends to increase. Developed countries, which have higher schooling years, also have relatively higher life expectancy.</w:t>
      </w:r>
    </w:p>
    <w:p w14:paraId="3149CAE6" w14:textId="77777777" w:rsidR="00046BA3" w:rsidRPr="00046BA3" w:rsidRDefault="00046BA3" w:rsidP="00C66592">
      <w:pPr>
        <w:spacing w:line="360" w:lineRule="auto"/>
        <w:rPr>
          <w:rFonts w:ascii="Times New Roman" w:hAnsi="Times New Roman" w:cs="Times New Roman"/>
          <w:b/>
          <w:bCs/>
        </w:rPr>
      </w:pPr>
      <w:r w:rsidRPr="00046BA3">
        <w:rPr>
          <w:rFonts w:ascii="Times New Roman" w:hAnsi="Times New Roman" w:cs="Times New Roman"/>
          <w:b/>
          <w:bCs/>
        </w:rPr>
        <w:t>How does adult mortality affect life expectancy?</w:t>
      </w:r>
    </w:p>
    <w:p w14:paraId="5FFA4E30" w14:textId="2EFF739B" w:rsidR="00046BA3" w:rsidRPr="00046BA3" w:rsidRDefault="00046BA3" w:rsidP="00C66592">
      <w:pPr>
        <w:numPr>
          <w:ilvl w:val="0"/>
          <w:numId w:val="7"/>
        </w:numPr>
        <w:spacing w:line="360" w:lineRule="auto"/>
        <w:rPr>
          <w:rFonts w:ascii="Times New Roman" w:hAnsi="Times New Roman" w:cs="Times New Roman"/>
        </w:rPr>
      </w:pPr>
      <w:r w:rsidRPr="00046BA3">
        <w:rPr>
          <w:rFonts w:ascii="Times New Roman" w:hAnsi="Times New Roman" w:cs="Times New Roman"/>
        </w:rPr>
        <w:t xml:space="preserve">Visual: A scatter plot shows the relationship between adult mortality and </w:t>
      </w:r>
      <w:r>
        <w:rPr>
          <w:rFonts w:ascii="Times New Roman" w:hAnsi="Times New Roman" w:cs="Times New Roman"/>
        </w:rPr>
        <w:t xml:space="preserve">average </w:t>
      </w:r>
      <w:r w:rsidRPr="00046BA3">
        <w:rPr>
          <w:rFonts w:ascii="Times New Roman" w:hAnsi="Times New Roman" w:cs="Times New Roman"/>
        </w:rPr>
        <w:t>life expectancy, with status as a legend.</w:t>
      </w:r>
    </w:p>
    <w:p w14:paraId="011C9932" w14:textId="5740CBFA" w:rsidR="00046BA3" w:rsidRDefault="00046BA3" w:rsidP="00C66592">
      <w:pPr>
        <w:numPr>
          <w:ilvl w:val="0"/>
          <w:numId w:val="7"/>
        </w:numPr>
        <w:spacing w:line="360" w:lineRule="auto"/>
        <w:rPr>
          <w:rFonts w:ascii="Times New Roman" w:hAnsi="Times New Roman" w:cs="Times New Roman"/>
        </w:rPr>
      </w:pPr>
      <w:r w:rsidRPr="00046BA3">
        <w:rPr>
          <w:rFonts w:ascii="Times New Roman" w:hAnsi="Times New Roman" w:cs="Times New Roman"/>
        </w:rPr>
        <w:t>Insight: There is a strong inverse relationship between adult mortality and life expectancy. As adult mortality rates increase, life expectancy decreases. Developed countries, which have lower adult mortality rates, tend to have higher life expectancies.</w:t>
      </w:r>
    </w:p>
    <w:p w14:paraId="32ED7B1D" w14:textId="77777777" w:rsidR="00C66592" w:rsidRPr="00C66592" w:rsidRDefault="00C66592" w:rsidP="00C66592">
      <w:pPr>
        <w:spacing w:line="360" w:lineRule="auto"/>
        <w:ind w:left="720"/>
        <w:rPr>
          <w:rFonts w:ascii="Times New Roman" w:hAnsi="Times New Roman" w:cs="Times New Roman"/>
        </w:rPr>
      </w:pPr>
    </w:p>
    <w:p w14:paraId="26B178D9" w14:textId="77777777" w:rsidR="00046BA3" w:rsidRPr="00046BA3" w:rsidRDefault="00046BA3" w:rsidP="00C66592">
      <w:pPr>
        <w:spacing w:line="360" w:lineRule="auto"/>
        <w:rPr>
          <w:rFonts w:ascii="Times New Roman" w:hAnsi="Times New Roman" w:cs="Times New Roman"/>
          <w:b/>
          <w:bCs/>
        </w:rPr>
      </w:pPr>
      <w:r w:rsidRPr="00046BA3">
        <w:rPr>
          <w:rFonts w:ascii="Times New Roman" w:hAnsi="Times New Roman" w:cs="Times New Roman"/>
          <w:b/>
          <w:bCs/>
        </w:rPr>
        <w:lastRenderedPageBreak/>
        <w:t>How do HIV/AIDS mortality rates impact life expectancy?</w:t>
      </w:r>
    </w:p>
    <w:p w14:paraId="22D03553" w14:textId="77777777" w:rsidR="00046BA3" w:rsidRPr="00046BA3" w:rsidRDefault="00046BA3" w:rsidP="00C66592">
      <w:pPr>
        <w:numPr>
          <w:ilvl w:val="0"/>
          <w:numId w:val="8"/>
        </w:numPr>
        <w:spacing w:line="360" w:lineRule="auto"/>
        <w:rPr>
          <w:rFonts w:ascii="Times New Roman" w:hAnsi="Times New Roman" w:cs="Times New Roman"/>
        </w:rPr>
      </w:pPr>
      <w:r w:rsidRPr="00046BA3">
        <w:rPr>
          <w:rFonts w:ascii="Times New Roman" w:hAnsi="Times New Roman" w:cs="Times New Roman"/>
        </w:rPr>
        <w:t>Visual: A scatter plot shows the relationship between HIV/AIDS mortality and life expectancy, with status as a legend.</w:t>
      </w:r>
    </w:p>
    <w:p w14:paraId="66D3035D" w14:textId="3F85C3E7" w:rsidR="00C66592" w:rsidRDefault="00046BA3" w:rsidP="00C66592">
      <w:pPr>
        <w:numPr>
          <w:ilvl w:val="0"/>
          <w:numId w:val="8"/>
        </w:numPr>
        <w:spacing w:line="360" w:lineRule="auto"/>
        <w:rPr>
          <w:rFonts w:ascii="Times New Roman" w:hAnsi="Times New Roman" w:cs="Times New Roman"/>
        </w:rPr>
      </w:pPr>
      <w:r w:rsidRPr="00046BA3">
        <w:rPr>
          <w:rFonts w:ascii="Times New Roman" w:hAnsi="Times New Roman" w:cs="Times New Roman"/>
        </w:rPr>
        <w:t>Insight: As HIV/AIDS mortality rates increase, life expectancy decreases significantly. Developed countries, which tend to have lower HIV/AIDS mortality rates, exhibit higher life expectancies.</w:t>
      </w:r>
    </w:p>
    <w:p w14:paraId="2542F7D3" w14:textId="77777777" w:rsidR="00C66592" w:rsidRDefault="00C66592" w:rsidP="00C66592">
      <w:pPr>
        <w:spacing w:line="360" w:lineRule="auto"/>
        <w:rPr>
          <w:rFonts w:ascii="Times New Roman" w:hAnsi="Times New Roman" w:cs="Times New Roman"/>
        </w:rPr>
      </w:pPr>
    </w:p>
    <w:p w14:paraId="0996F90B" w14:textId="7E243979" w:rsidR="00C66592" w:rsidRDefault="00C66592" w:rsidP="00C66592">
      <w:pPr>
        <w:spacing w:line="360" w:lineRule="auto"/>
        <w:rPr>
          <w:rFonts w:ascii="Times New Roman" w:hAnsi="Times New Roman" w:cs="Times New Roman"/>
          <w:b/>
          <w:bCs/>
        </w:rPr>
      </w:pPr>
      <w:r>
        <w:rPr>
          <w:rFonts w:ascii="Times New Roman" w:hAnsi="Times New Roman" w:cs="Times New Roman"/>
          <w:b/>
          <w:bCs/>
        </w:rPr>
        <w:t>Conclusion</w:t>
      </w:r>
    </w:p>
    <w:p w14:paraId="63EE51E6" w14:textId="6F5DE113" w:rsidR="00C66592" w:rsidRPr="00046BA3" w:rsidRDefault="00C66592" w:rsidP="00C66592">
      <w:pPr>
        <w:spacing w:line="360" w:lineRule="auto"/>
        <w:rPr>
          <w:rFonts w:ascii="Times New Roman" w:hAnsi="Times New Roman" w:cs="Times New Roman"/>
        </w:rPr>
      </w:pPr>
      <w:r w:rsidRPr="00C66592">
        <w:rPr>
          <w:rFonts w:ascii="Times New Roman" w:hAnsi="Times New Roman" w:cs="Times New Roman"/>
        </w:rPr>
        <w:t>In summary, the examination of life expectancy across 183 countries provides valuable insights into global health disparities and socio-economic factors. While the global average life expectancy of 69.22 years indicates progress, significant disparities persist between developed and developing nations. The analysis reveals that economic conditions, as indicated by population growth trends and GDP distribution, have a profound impact on life expectancy, with wealthier nations achieving better outcomes. Additionally, access to education and healthcare, as reflected in schooling years and adult mortality rates, are strongly correlated with longer lifespans. Moreover, the devastating impact of HIV/AIDS mortality remains a critical factor in reducing life expectancy, particularly in developing countries. These findings underscore the need for targeted interventions in healthcare, education, and economic development to improve life expectancy globally.</w:t>
      </w:r>
    </w:p>
    <w:p w14:paraId="12293A57" w14:textId="77777777" w:rsidR="00046BA3" w:rsidRPr="00046BA3" w:rsidRDefault="00046BA3" w:rsidP="00C66592">
      <w:pPr>
        <w:spacing w:line="360" w:lineRule="auto"/>
        <w:rPr>
          <w:rFonts w:ascii="Times New Roman" w:hAnsi="Times New Roman" w:cs="Times New Roman"/>
        </w:rPr>
      </w:pPr>
    </w:p>
    <w:p w14:paraId="43A2825C" w14:textId="77777777" w:rsidR="00046BA3" w:rsidRPr="00046BA3" w:rsidRDefault="00046BA3" w:rsidP="00C66592">
      <w:pPr>
        <w:spacing w:line="360" w:lineRule="auto"/>
        <w:rPr>
          <w:rFonts w:ascii="Times New Roman" w:hAnsi="Times New Roman" w:cs="Times New Roman"/>
        </w:rPr>
      </w:pPr>
    </w:p>
    <w:p w14:paraId="3098005D" w14:textId="77777777" w:rsidR="00046BA3" w:rsidRPr="00046BA3" w:rsidRDefault="00046BA3" w:rsidP="00C66592">
      <w:pPr>
        <w:spacing w:line="360" w:lineRule="auto"/>
        <w:rPr>
          <w:rFonts w:ascii="Times New Roman" w:hAnsi="Times New Roman" w:cs="Times New Roman"/>
        </w:rPr>
      </w:pPr>
    </w:p>
    <w:p w14:paraId="12ED0814" w14:textId="77777777" w:rsidR="00046BA3" w:rsidRPr="00046BA3" w:rsidRDefault="00046BA3" w:rsidP="00C66592">
      <w:pPr>
        <w:spacing w:line="360" w:lineRule="auto"/>
        <w:ind w:left="720"/>
        <w:rPr>
          <w:rFonts w:ascii="Times New Roman" w:hAnsi="Times New Roman" w:cs="Times New Roman"/>
        </w:rPr>
      </w:pPr>
    </w:p>
    <w:p w14:paraId="76A77923" w14:textId="77777777" w:rsidR="00196FD7" w:rsidRPr="006C7EE6" w:rsidRDefault="00196FD7" w:rsidP="00C66592">
      <w:pPr>
        <w:spacing w:line="360" w:lineRule="auto"/>
        <w:rPr>
          <w:rFonts w:ascii="Times New Roman" w:hAnsi="Times New Roman" w:cs="Times New Roman"/>
        </w:rPr>
      </w:pPr>
    </w:p>
    <w:sectPr w:rsidR="00196FD7" w:rsidRPr="006C7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C855D" w14:textId="77777777" w:rsidR="00A15463" w:rsidRDefault="00A15463" w:rsidP="00046BA3">
      <w:pPr>
        <w:spacing w:after="0" w:line="240" w:lineRule="auto"/>
      </w:pPr>
      <w:r>
        <w:separator/>
      </w:r>
    </w:p>
  </w:endnote>
  <w:endnote w:type="continuationSeparator" w:id="0">
    <w:p w14:paraId="49ED2F50" w14:textId="77777777" w:rsidR="00A15463" w:rsidRDefault="00A15463" w:rsidP="00046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2AD23" w14:textId="77777777" w:rsidR="00A15463" w:rsidRDefault="00A15463" w:rsidP="00046BA3">
      <w:pPr>
        <w:spacing w:after="0" w:line="240" w:lineRule="auto"/>
      </w:pPr>
      <w:r>
        <w:separator/>
      </w:r>
    </w:p>
  </w:footnote>
  <w:footnote w:type="continuationSeparator" w:id="0">
    <w:p w14:paraId="29FE3966" w14:textId="77777777" w:rsidR="00A15463" w:rsidRDefault="00A15463" w:rsidP="00046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251FD"/>
    <w:multiLevelType w:val="multilevel"/>
    <w:tmpl w:val="57DE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F5B22"/>
    <w:multiLevelType w:val="multilevel"/>
    <w:tmpl w:val="DE5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679E9"/>
    <w:multiLevelType w:val="multilevel"/>
    <w:tmpl w:val="76C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E0818"/>
    <w:multiLevelType w:val="multilevel"/>
    <w:tmpl w:val="7D6A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26794"/>
    <w:multiLevelType w:val="multilevel"/>
    <w:tmpl w:val="C62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34702"/>
    <w:multiLevelType w:val="multilevel"/>
    <w:tmpl w:val="AB8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174ED"/>
    <w:multiLevelType w:val="multilevel"/>
    <w:tmpl w:val="F56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6601B"/>
    <w:multiLevelType w:val="multilevel"/>
    <w:tmpl w:val="56C0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897095">
    <w:abstractNumId w:val="3"/>
  </w:num>
  <w:num w:numId="2" w16cid:durableId="410084431">
    <w:abstractNumId w:val="4"/>
  </w:num>
  <w:num w:numId="3" w16cid:durableId="1635987967">
    <w:abstractNumId w:val="5"/>
  </w:num>
  <w:num w:numId="4" w16cid:durableId="1126198347">
    <w:abstractNumId w:val="7"/>
  </w:num>
  <w:num w:numId="5" w16cid:durableId="1109936411">
    <w:abstractNumId w:val="1"/>
  </w:num>
  <w:num w:numId="6" w16cid:durableId="1708065586">
    <w:abstractNumId w:val="2"/>
  </w:num>
  <w:num w:numId="7" w16cid:durableId="381442847">
    <w:abstractNumId w:val="6"/>
  </w:num>
  <w:num w:numId="8" w16cid:durableId="89188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E6"/>
    <w:rsid w:val="00046BA3"/>
    <w:rsid w:val="00196FD7"/>
    <w:rsid w:val="003604FA"/>
    <w:rsid w:val="00450F13"/>
    <w:rsid w:val="004569A0"/>
    <w:rsid w:val="00476FAE"/>
    <w:rsid w:val="00671682"/>
    <w:rsid w:val="006C66E5"/>
    <w:rsid w:val="006C7EE6"/>
    <w:rsid w:val="007C7028"/>
    <w:rsid w:val="00A15463"/>
    <w:rsid w:val="00B329EC"/>
    <w:rsid w:val="00BC381E"/>
    <w:rsid w:val="00C66592"/>
    <w:rsid w:val="00F4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BB8C"/>
  <w15:chartTrackingRefBased/>
  <w15:docId w15:val="{B80CF9AB-4DE0-4190-91AF-DE34B618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BA3"/>
  </w:style>
  <w:style w:type="paragraph" w:styleId="Footer">
    <w:name w:val="footer"/>
    <w:basedOn w:val="Normal"/>
    <w:link w:val="FooterChar"/>
    <w:uiPriority w:val="99"/>
    <w:unhideWhenUsed/>
    <w:rsid w:val="00046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5862">
      <w:bodyDiv w:val="1"/>
      <w:marLeft w:val="0"/>
      <w:marRight w:val="0"/>
      <w:marTop w:val="0"/>
      <w:marBottom w:val="0"/>
      <w:divBdr>
        <w:top w:val="none" w:sz="0" w:space="0" w:color="auto"/>
        <w:left w:val="none" w:sz="0" w:space="0" w:color="auto"/>
        <w:bottom w:val="none" w:sz="0" w:space="0" w:color="auto"/>
        <w:right w:val="none" w:sz="0" w:space="0" w:color="auto"/>
      </w:divBdr>
    </w:div>
    <w:div w:id="243532034">
      <w:bodyDiv w:val="1"/>
      <w:marLeft w:val="0"/>
      <w:marRight w:val="0"/>
      <w:marTop w:val="0"/>
      <w:marBottom w:val="0"/>
      <w:divBdr>
        <w:top w:val="none" w:sz="0" w:space="0" w:color="auto"/>
        <w:left w:val="none" w:sz="0" w:space="0" w:color="auto"/>
        <w:bottom w:val="none" w:sz="0" w:space="0" w:color="auto"/>
        <w:right w:val="none" w:sz="0" w:space="0" w:color="auto"/>
      </w:divBdr>
    </w:div>
    <w:div w:id="339160504">
      <w:bodyDiv w:val="1"/>
      <w:marLeft w:val="0"/>
      <w:marRight w:val="0"/>
      <w:marTop w:val="0"/>
      <w:marBottom w:val="0"/>
      <w:divBdr>
        <w:top w:val="none" w:sz="0" w:space="0" w:color="auto"/>
        <w:left w:val="none" w:sz="0" w:space="0" w:color="auto"/>
        <w:bottom w:val="none" w:sz="0" w:space="0" w:color="auto"/>
        <w:right w:val="none" w:sz="0" w:space="0" w:color="auto"/>
      </w:divBdr>
    </w:div>
    <w:div w:id="500632351">
      <w:bodyDiv w:val="1"/>
      <w:marLeft w:val="0"/>
      <w:marRight w:val="0"/>
      <w:marTop w:val="0"/>
      <w:marBottom w:val="0"/>
      <w:divBdr>
        <w:top w:val="none" w:sz="0" w:space="0" w:color="auto"/>
        <w:left w:val="none" w:sz="0" w:space="0" w:color="auto"/>
        <w:bottom w:val="none" w:sz="0" w:space="0" w:color="auto"/>
        <w:right w:val="none" w:sz="0" w:space="0" w:color="auto"/>
      </w:divBdr>
    </w:div>
    <w:div w:id="842820623">
      <w:bodyDiv w:val="1"/>
      <w:marLeft w:val="0"/>
      <w:marRight w:val="0"/>
      <w:marTop w:val="0"/>
      <w:marBottom w:val="0"/>
      <w:divBdr>
        <w:top w:val="none" w:sz="0" w:space="0" w:color="auto"/>
        <w:left w:val="none" w:sz="0" w:space="0" w:color="auto"/>
        <w:bottom w:val="none" w:sz="0" w:space="0" w:color="auto"/>
        <w:right w:val="none" w:sz="0" w:space="0" w:color="auto"/>
      </w:divBdr>
    </w:div>
    <w:div w:id="960459443">
      <w:bodyDiv w:val="1"/>
      <w:marLeft w:val="0"/>
      <w:marRight w:val="0"/>
      <w:marTop w:val="0"/>
      <w:marBottom w:val="0"/>
      <w:divBdr>
        <w:top w:val="none" w:sz="0" w:space="0" w:color="auto"/>
        <w:left w:val="none" w:sz="0" w:space="0" w:color="auto"/>
        <w:bottom w:val="none" w:sz="0" w:space="0" w:color="auto"/>
        <w:right w:val="none" w:sz="0" w:space="0" w:color="auto"/>
      </w:divBdr>
    </w:div>
    <w:div w:id="1016348174">
      <w:bodyDiv w:val="1"/>
      <w:marLeft w:val="0"/>
      <w:marRight w:val="0"/>
      <w:marTop w:val="0"/>
      <w:marBottom w:val="0"/>
      <w:divBdr>
        <w:top w:val="none" w:sz="0" w:space="0" w:color="auto"/>
        <w:left w:val="none" w:sz="0" w:space="0" w:color="auto"/>
        <w:bottom w:val="none" w:sz="0" w:space="0" w:color="auto"/>
        <w:right w:val="none" w:sz="0" w:space="0" w:color="auto"/>
      </w:divBdr>
    </w:div>
    <w:div w:id="1231580439">
      <w:bodyDiv w:val="1"/>
      <w:marLeft w:val="0"/>
      <w:marRight w:val="0"/>
      <w:marTop w:val="0"/>
      <w:marBottom w:val="0"/>
      <w:divBdr>
        <w:top w:val="none" w:sz="0" w:space="0" w:color="auto"/>
        <w:left w:val="none" w:sz="0" w:space="0" w:color="auto"/>
        <w:bottom w:val="none" w:sz="0" w:space="0" w:color="auto"/>
        <w:right w:val="none" w:sz="0" w:space="0" w:color="auto"/>
      </w:divBdr>
    </w:div>
    <w:div w:id="1306661129">
      <w:bodyDiv w:val="1"/>
      <w:marLeft w:val="0"/>
      <w:marRight w:val="0"/>
      <w:marTop w:val="0"/>
      <w:marBottom w:val="0"/>
      <w:divBdr>
        <w:top w:val="none" w:sz="0" w:space="0" w:color="auto"/>
        <w:left w:val="none" w:sz="0" w:space="0" w:color="auto"/>
        <w:bottom w:val="none" w:sz="0" w:space="0" w:color="auto"/>
        <w:right w:val="none" w:sz="0" w:space="0" w:color="auto"/>
      </w:divBdr>
    </w:div>
    <w:div w:id="1366563770">
      <w:bodyDiv w:val="1"/>
      <w:marLeft w:val="0"/>
      <w:marRight w:val="0"/>
      <w:marTop w:val="0"/>
      <w:marBottom w:val="0"/>
      <w:divBdr>
        <w:top w:val="none" w:sz="0" w:space="0" w:color="auto"/>
        <w:left w:val="none" w:sz="0" w:space="0" w:color="auto"/>
        <w:bottom w:val="none" w:sz="0" w:space="0" w:color="auto"/>
        <w:right w:val="none" w:sz="0" w:space="0" w:color="auto"/>
      </w:divBdr>
    </w:div>
    <w:div w:id="1385642054">
      <w:bodyDiv w:val="1"/>
      <w:marLeft w:val="0"/>
      <w:marRight w:val="0"/>
      <w:marTop w:val="0"/>
      <w:marBottom w:val="0"/>
      <w:divBdr>
        <w:top w:val="none" w:sz="0" w:space="0" w:color="auto"/>
        <w:left w:val="none" w:sz="0" w:space="0" w:color="auto"/>
        <w:bottom w:val="none" w:sz="0" w:space="0" w:color="auto"/>
        <w:right w:val="none" w:sz="0" w:space="0" w:color="auto"/>
      </w:divBdr>
    </w:div>
    <w:div w:id="1405639542">
      <w:bodyDiv w:val="1"/>
      <w:marLeft w:val="0"/>
      <w:marRight w:val="0"/>
      <w:marTop w:val="0"/>
      <w:marBottom w:val="0"/>
      <w:divBdr>
        <w:top w:val="none" w:sz="0" w:space="0" w:color="auto"/>
        <w:left w:val="none" w:sz="0" w:space="0" w:color="auto"/>
        <w:bottom w:val="none" w:sz="0" w:space="0" w:color="auto"/>
        <w:right w:val="none" w:sz="0" w:space="0" w:color="auto"/>
      </w:divBdr>
    </w:div>
    <w:div w:id="1458260113">
      <w:bodyDiv w:val="1"/>
      <w:marLeft w:val="0"/>
      <w:marRight w:val="0"/>
      <w:marTop w:val="0"/>
      <w:marBottom w:val="0"/>
      <w:divBdr>
        <w:top w:val="none" w:sz="0" w:space="0" w:color="auto"/>
        <w:left w:val="none" w:sz="0" w:space="0" w:color="auto"/>
        <w:bottom w:val="none" w:sz="0" w:space="0" w:color="auto"/>
        <w:right w:val="none" w:sz="0" w:space="0" w:color="auto"/>
      </w:divBdr>
    </w:div>
    <w:div w:id="1553737609">
      <w:bodyDiv w:val="1"/>
      <w:marLeft w:val="0"/>
      <w:marRight w:val="0"/>
      <w:marTop w:val="0"/>
      <w:marBottom w:val="0"/>
      <w:divBdr>
        <w:top w:val="none" w:sz="0" w:space="0" w:color="auto"/>
        <w:left w:val="none" w:sz="0" w:space="0" w:color="auto"/>
        <w:bottom w:val="none" w:sz="0" w:space="0" w:color="auto"/>
        <w:right w:val="none" w:sz="0" w:space="0" w:color="auto"/>
      </w:divBdr>
    </w:div>
    <w:div w:id="1640070962">
      <w:bodyDiv w:val="1"/>
      <w:marLeft w:val="0"/>
      <w:marRight w:val="0"/>
      <w:marTop w:val="0"/>
      <w:marBottom w:val="0"/>
      <w:divBdr>
        <w:top w:val="none" w:sz="0" w:space="0" w:color="auto"/>
        <w:left w:val="none" w:sz="0" w:space="0" w:color="auto"/>
        <w:bottom w:val="none" w:sz="0" w:space="0" w:color="auto"/>
        <w:right w:val="none" w:sz="0" w:space="0" w:color="auto"/>
      </w:divBdr>
    </w:div>
    <w:div w:id="1832792200">
      <w:bodyDiv w:val="1"/>
      <w:marLeft w:val="0"/>
      <w:marRight w:val="0"/>
      <w:marTop w:val="0"/>
      <w:marBottom w:val="0"/>
      <w:divBdr>
        <w:top w:val="none" w:sz="0" w:space="0" w:color="auto"/>
        <w:left w:val="none" w:sz="0" w:space="0" w:color="auto"/>
        <w:bottom w:val="none" w:sz="0" w:space="0" w:color="auto"/>
        <w:right w:val="none" w:sz="0" w:space="0" w:color="auto"/>
      </w:divBdr>
    </w:div>
    <w:div w:id="1951080911">
      <w:bodyDiv w:val="1"/>
      <w:marLeft w:val="0"/>
      <w:marRight w:val="0"/>
      <w:marTop w:val="0"/>
      <w:marBottom w:val="0"/>
      <w:divBdr>
        <w:top w:val="none" w:sz="0" w:space="0" w:color="auto"/>
        <w:left w:val="none" w:sz="0" w:space="0" w:color="auto"/>
        <w:bottom w:val="none" w:sz="0" w:space="0" w:color="auto"/>
        <w:right w:val="none" w:sz="0" w:space="0" w:color="auto"/>
      </w:divBdr>
    </w:div>
    <w:div w:id="1986006303">
      <w:bodyDiv w:val="1"/>
      <w:marLeft w:val="0"/>
      <w:marRight w:val="0"/>
      <w:marTop w:val="0"/>
      <w:marBottom w:val="0"/>
      <w:divBdr>
        <w:top w:val="none" w:sz="0" w:space="0" w:color="auto"/>
        <w:left w:val="none" w:sz="0" w:space="0" w:color="auto"/>
        <w:bottom w:val="none" w:sz="0" w:space="0" w:color="auto"/>
        <w:right w:val="none" w:sz="0" w:space="0" w:color="auto"/>
      </w:divBdr>
    </w:div>
    <w:div w:id="1992781954">
      <w:bodyDiv w:val="1"/>
      <w:marLeft w:val="0"/>
      <w:marRight w:val="0"/>
      <w:marTop w:val="0"/>
      <w:marBottom w:val="0"/>
      <w:divBdr>
        <w:top w:val="none" w:sz="0" w:space="0" w:color="auto"/>
        <w:left w:val="none" w:sz="0" w:space="0" w:color="auto"/>
        <w:bottom w:val="none" w:sz="0" w:space="0" w:color="auto"/>
        <w:right w:val="none" w:sz="0" w:space="0" w:color="auto"/>
      </w:divBdr>
    </w:div>
    <w:div w:id="2143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Peniel T</dc:creator>
  <cp:keywords/>
  <dc:description/>
  <cp:lastModifiedBy>Peniel T</cp:lastModifiedBy>
  <cp:revision>3</cp:revision>
  <dcterms:created xsi:type="dcterms:W3CDTF">2024-09-20T16:55:00Z</dcterms:created>
  <dcterms:modified xsi:type="dcterms:W3CDTF">2024-09-20T17:05:00Z</dcterms:modified>
</cp:coreProperties>
</file>