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B056" w14:textId="77777777" w:rsidR="00F37B7C" w:rsidRDefault="00F37B7C">
      <w:pPr>
        <w:spacing w:before="4000"/>
      </w:pPr>
    </w:p>
    <w:p w14:paraId="3B329016" w14:textId="77777777" w:rsidR="00F37B7C" w:rsidRDefault="006A63B7">
      <w:pPr>
        <w:spacing w:after="200"/>
        <w:jc w:val="center"/>
      </w:pPr>
      <w:r>
        <w:rPr>
          <w:b/>
          <w:bCs/>
          <w:sz w:val="52"/>
          <w:szCs w:val="52"/>
        </w:rPr>
        <w:t>HyperCore Cluster Balancer</w:t>
      </w:r>
    </w:p>
    <w:p w14:paraId="1DCE625A" w14:textId="77777777" w:rsidR="00F37B7C" w:rsidRDefault="006A63B7">
      <w:pPr>
        <w:spacing w:after="200"/>
        <w:jc w:val="center"/>
      </w:pPr>
      <w:r>
        <w:rPr>
          <w:sz w:val="28"/>
          <w:szCs w:val="28"/>
        </w:rPr>
        <w:t>Installation, Configuration &amp; Operations Manual</w:t>
      </w:r>
    </w:p>
    <w:p w14:paraId="119FDFAE" w14:textId="77777777" w:rsidR="00F37B7C" w:rsidRDefault="006A63B7">
      <w:pPr>
        <w:spacing w:after="400"/>
        <w:jc w:val="center"/>
      </w:pPr>
      <w:r>
        <w:rPr>
          <w:i/>
          <w:iCs/>
          <w:sz w:val="24"/>
          <w:szCs w:val="24"/>
        </w:rPr>
        <w:t>Reactive, Predictive &amp; Affinity-Based Load Balancing for Scale Computing HyperCore</w:t>
      </w:r>
    </w:p>
    <w:p w14:paraId="3D54C68A" w14:textId="77777777" w:rsidR="00F37B7C" w:rsidRDefault="006A63B7">
      <w:pPr>
        <w:spacing w:after="200"/>
        <w:jc w:val="center"/>
      </w:pPr>
      <w:r>
        <w:rPr>
          <w:sz w:val="24"/>
          <w:szCs w:val="24"/>
        </w:rPr>
        <w:t>Version 2.0</w:t>
      </w:r>
    </w:p>
    <w:p w14:paraId="78517C0A" w14:textId="77777777" w:rsidR="00F37B7C" w:rsidRDefault="006A63B7">
      <w:pPr>
        <w:jc w:val="center"/>
      </w:pPr>
      <w:r>
        <w:rPr>
          <w:sz w:val="24"/>
          <w:szCs w:val="24"/>
        </w:rPr>
        <w:t>March 2026</w:t>
      </w:r>
    </w:p>
    <w:p w14:paraId="691078A7" w14:textId="77777777" w:rsidR="00F37B7C" w:rsidRDefault="00F37B7C">
      <w:pPr>
        <w:sectPr w:rsidR="00F37B7C">
          <w:pgSz w:w="12240" w:h="15840"/>
          <w:pgMar w:top="1440" w:right="1440" w:bottom="1440" w:left="1440" w:header="708" w:footer="708" w:gutter="0"/>
          <w:cols w:space="720"/>
          <w:docGrid w:linePitch="360"/>
        </w:sectPr>
      </w:pPr>
    </w:p>
    <w:p w14:paraId="37F18399" w14:textId="77777777" w:rsidR="00F37B7C" w:rsidRDefault="006A63B7">
      <w:pPr>
        <w:spacing w:after="200"/>
      </w:pPr>
      <w:r>
        <w:rPr>
          <w:b/>
          <w:bCs/>
          <w:sz w:val="32"/>
          <w:szCs w:val="32"/>
        </w:rPr>
        <w:lastRenderedPageBreak/>
        <w:t>Table of Contents</w:t>
      </w:r>
    </w:p>
    <w:sdt>
      <w:sdtPr>
        <w:alias w:val="Table of Contents"/>
        <w:id w:val="1858081606"/>
      </w:sdtPr>
      <w:sdtEndPr/>
      <w:sdtContent>
        <w:p w14:paraId="475251C2" w14:textId="77777777" w:rsidR="00BB46A8" w:rsidRDefault="006A63B7">
          <w:pPr>
            <w:pStyle w:val="TOC1"/>
            <w:tabs>
              <w:tab w:val="right" w:leader="dot" w:pos="9350"/>
            </w:tabs>
            <w:rPr>
              <w:noProof/>
            </w:rPr>
          </w:pPr>
          <w:r>
            <w:fldChar w:fldCharType="begin"/>
          </w:r>
          <w:r>
            <w:instrText>TOC \h \o "1-3"</w:instrText>
          </w:r>
          <w:r>
            <w:fldChar w:fldCharType="separate"/>
          </w:r>
          <w:hyperlink w:anchor="_Toc225284596" w:history="1">
            <w:r w:rsidR="00BB46A8" w:rsidRPr="00A76677">
              <w:rPr>
                <w:rStyle w:val="Hyperlink"/>
                <w:noProof/>
              </w:rPr>
              <w:t>Introduction</w:t>
            </w:r>
            <w:r w:rsidR="00BB46A8">
              <w:rPr>
                <w:noProof/>
              </w:rPr>
              <w:tab/>
            </w:r>
            <w:r w:rsidR="00BB46A8">
              <w:rPr>
                <w:noProof/>
              </w:rPr>
              <w:fldChar w:fldCharType="begin"/>
            </w:r>
            <w:r w:rsidR="00BB46A8">
              <w:rPr>
                <w:noProof/>
              </w:rPr>
              <w:instrText xml:space="preserve"> PAGEREF _Toc225284596 \h </w:instrText>
            </w:r>
            <w:r w:rsidR="00BB46A8">
              <w:rPr>
                <w:noProof/>
              </w:rPr>
            </w:r>
            <w:r w:rsidR="00BB46A8">
              <w:rPr>
                <w:noProof/>
              </w:rPr>
              <w:fldChar w:fldCharType="separate"/>
            </w:r>
            <w:r w:rsidR="00BB46A8">
              <w:rPr>
                <w:noProof/>
              </w:rPr>
              <w:t>4</w:t>
            </w:r>
            <w:r w:rsidR="00BB46A8">
              <w:rPr>
                <w:noProof/>
              </w:rPr>
              <w:fldChar w:fldCharType="end"/>
            </w:r>
          </w:hyperlink>
        </w:p>
        <w:p w14:paraId="3C175CC3" w14:textId="77777777" w:rsidR="00BB46A8" w:rsidRDefault="00BB46A8">
          <w:pPr>
            <w:pStyle w:val="TOC2"/>
            <w:tabs>
              <w:tab w:val="right" w:leader="dot" w:pos="9350"/>
            </w:tabs>
            <w:rPr>
              <w:noProof/>
            </w:rPr>
          </w:pPr>
          <w:hyperlink w:anchor="_Toc225284597" w:history="1">
            <w:r w:rsidRPr="00A76677">
              <w:rPr>
                <w:rStyle w:val="Hyperlink"/>
                <w:noProof/>
              </w:rPr>
              <w:t>Architecture Overview</w:t>
            </w:r>
            <w:r>
              <w:rPr>
                <w:noProof/>
              </w:rPr>
              <w:tab/>
            </w:r>
            <w:r>
              <w:rPr>
                <w:noProof/>
              </w:rPr>
              <w:fldChar w:fldCharType="begin"/>
            </w:r>
            <w:r>
              <w:rPr>
                <w:noProof/>
              </w:rPr>
              <w:instrText xml:space="preserve"> PAGEREF _Toc225284597 \h </w:instrText>
            </w:r>
            <w:r>
              <w:rPr>
                <w:noProof/>
              </w:rPr>
            </w:r>
            <w:r>
              <w:rPr>
                <w:noProof/>
              </w:rPr>
              <w:fldChar w:fldCharType="separate"/>
            </w:r>
            <w:r>
              <w:rPr>
                <w:noProof/>
              </w:rPr>
              <w:t>4</w:t>
            </w:r>
            <w:r>
              <w:rPr>
                <w:noProof/>
              </w:rPr>
              <w:fldChar w:fldCharType="end"/>
            </w:r>
          </w:hyperlink>
        </w:p>
        <w:p w14:paraId="674E8426" w14:textId="77777777" w:rsidR="00BB46A8" w:rsidRDefault="00BB46A8">
          <w:pPr>
            <w:pStyle w:val="TOC2"/>
            <w:tabs>
              <w:tab w:val="right" w:leader="dot" w:pos="9350"/>
            </w:tabs>
            <w:rPr>
              <w:noProof/>
            </w:rPr>
          </w:pPr>
          <w:hyperlink w:anchor="_Toc225284598" w:history="1">
            <w:r w:rsidRPr="00A76677">
              <w:rPr>
                <w:rStyle w:val="Hyperlink"/>
                <w:noProof/>
              </w:rPr>
              <w:t>Design Principles</w:t>
            </w:r>
            <w:r>
              <w:rPr>
                <w:noProof/>
              </w:rPr>
              <w:tab/>
            </w:r>
            <w:r>
              <w:rPr>
                <w:noProof/>
              </w:rPr>
              <w:fldChar w:fldCharType="begin"/>
            </w:r>
            <w:r>
              <w:rPr>
                <w:noProof/>
              </w:rPr>
              <w:instrText xml:space="preserve"> PAGEREF _Toc225284598 \h </w:instrText>
            </w:r>
            <w:r>
              <w:rPr>
                <w:noProof/>
              </w:rPr>
            </w:r>
            <w:r>
              <w:rPr>
                <w:noProof/>
              </w:rPr>
              <w:fldChar w:fldCharType="separate"/>
            </w:r>
            <w:r>
              <w:rPr>
                <w:noProof/>
              </w:rPr>
              <w:t>4</w:t>
            </w:r>
            <w:r>
              <w:rPr>
                <w:noProof/>
              </w:rPr>
              <w:fldChar w:fldCharType="end"/>
            </w:r>
          </w:hyperlink>
        </w:p>
        <w:p w14:paraId="4A308171" w14:textId="77777777" w:rsidR="00BB46A8" w:rsidRDefault="00BB46A8">
          <w:pPr>
            <w:pStyle w:val="TOC2"/>
            <w:tabs>
              <w:tab w:val="right" w:leader="dot" w:pos="9350"/>
            </w:tabs>
            <w:rPr>
              <w:noProof/>
            </w:rPr>
          </w:pPr>
          <w:hyperlink w:anchor="_Toc225284599" w:history="1">
            <w:r w:rsidRPr="00A76677">
              <w:rPr>
                <w:rStyle w:val="Hyperlink"/>
                <w:noProof/>
              </w:rPr>
              <w:t>What’s New in Version 2.0</w:t>
            </w:r>
            <w:r>
              <w:rPr>
                <w:noProof/>
              </w:rPr>
              <w:tab/>
            </w:r>
            <w:r>
              <w:rPr>
                <w:noProof/>
              </w:rPr>
              <w:fldChar w:fldCharType="begin"/>
            </w:r>
            <w:r>
              <w:rPr>
                <w:noProof/>
              </w:rPr>
              <w:instrText xml:space="preserve"> PAGEREF _Toc225284599 \h </w:instrText>
            </w:r>
            <w:r>
              <w:rPr>
                <w:noProof/>
              </w:rPr>
            </w:r>
            <w:r>
              <w:rPr>
                <w:noProof/>
              </w:rPr>
              <w:fldChar w:fldCharType="separate"/>
            </w:r>
            <w:r>
              <w:rPr>
                <w:noProof/>
              </w:rPr>
              <w:t>5</w:t>
            </w:r>
            <w:r>
              <w:rPr>
                <w:noProof/>
              </w:rPr>
              <w:fldChar w:fldCharType="end"/>
            </w:r>
          </w:hyperlink>
        </w:p>
        <w:p w14:paraId="41E2AB82" w14:textId="77777777" w:rsidR="00BB46A8" w:rsidRDefault="00BB46A8">
          <w:pPr>
            <w:pStyle w:val="TOC1"/>
            <w:tabs>
              <w:tab w:val="right" w:leader="dot" w:pos="9350"/>
            </w:tabs>
            <w:rPr>
              <w:noProof/>
            </w:rPr>
          </w:pPr>
          <w:hyperlink w:anchor="_Toc225284600" w:history="1">
            <w:r w:rsidRPr="00A76677">
              <w:rPr>
                <w:rStyle w:val="Hyperlink"/>
                <w:noProof/>
              </w:rPr>
              <w:t>Part 1: Installation &amp; Configuration</w:t>
            </w:r>
            <w:r>
              <w:rPr>
                <w:noProof/>
              </w:rPr>
              <w:tab/>
            </w:r>
            <w:r>
              <w:rPr>
                <w:noProof/>
              </w:rPr>
              <w:fldChar w:fldCharType="begin"/>
            </w:r>
            <w:r>
              <w:rPr>
                <w:noProof/>
              </w:rPr>
              <w:instrText xml:space="preserve"> PAGEREF _Toc225284600 \h </w:instrText>
            </w:r>
            <w:r>
              <w:rPr>
                <w:noProof/>
              </w:rPr>
            </w:r>
            <w:r>
              <w:rPr>
                <w:noProof/>
              </w:rPr>
              <w:fldChar w:fldCharType="separate"/>
            </w:r>
            <w:r>
              <w:rPr>
                <w:noProof/>
              </w:rPr>
              <w:t>6</w:t>
            </w:r>
            <w:r>
              <w:rPr>
                <w:noProof/>
              </w:rPr>
              <w:fldChar w:fldCharType="end"/>
            </w:r>
          </w:hyperlink>
        </w:p>
        <w:p w14:paraId="2FDA83CD" w14:textId="77777777" w:rsidR="00BB46A8" w:rsidRDefault="00BB46A8">
          <w:pPr>
            <w:pStyle w:val="TOC2"/>
            <w:tabs>
              <w:tab w:val="right" w:leader="dot" w:pos="9350"/>
            </w:tabs>
            <w:rPr>
              <w:noProof/>
            </w:rPr>
          </w:pPr>
          <w:hyperlink w:anchor="_Toc225284601" w:history="1">
            <w:r w:rsidRPr="00A76677">
              <w:rPr>
                <w:rStyle w:val="Hyperlink"/>
                <w:noProof/>
              </w:rPr>
              <w:t>1.1 Prerequisites</w:t>
            </w:r>
            <w:r>
              <w:rPr>
                <w:noProof/>
              </w:rPr>
              <w:tab/>
            </w:r>
            <w:r>
              <w:rPr>
                <w:noProof/>
              </w:rPr>
              <w:fldChar w:fldCharType="begin"/>
            </w:r>
            <w:r>
              <w:rPr>
                <w:noProof/>
              </w:rPr>
              <w:instrText xml:space="preserve"> PAGEREF _Toc225284601 \h </w:instrText>
            </w:r>
            <w:r>
              <w:rPr>
                <w:noProof/>
              </w:rPr>
            </w:r>
            <w:r>
              <w:rPr>
                <w:noProof/>
              </w:rPr>
              <w:fldChar w:fldCharType="separate"/>
            </w:r>
            <w:r>
              <w:rPr>
                <w:noProof/>
              </w:rPr>
              <w:t>6</w:t>
            </w:r>
            <w:r>
              <w:rPr>
                <w:noProof/>
              </w:rPr>
              <w:fldChar w:fldCharType="end"/>
            </w:r>
          </w:hyperlink>
        </w:p>
        <w:p w14:paraId="6CFF26B0" w14:textId="77777777" w:rsidR="00BB46A8" w:rsidRDefault="00BB46A8">
          <w:pPr>
            <w:pStyle w:val="TOC3"/>
            <w:tabs>
              <w:tab w:val="right" w:leader="dot" w:pos="9350"/>
            </w:tabs>
            <w:rPr>
              <w:noProof/>
            </w:rPr>
          </w:pPr>
          <w:hyperlink w:anchor="_Toc225284602" w:history="1">
            <w:r w:rsidRPr="00A76677">
              <w:rPr>
                <w:rStyle w:val="Hyperlink"/>
                <w:noProof/>
              </w:rPr>
              <w:t>1.1.1 Storage Sizing Guide</w:t>
            </w:r>
            <w:r>
              <w:rPr>
                <w:noProof/>
              </w:rPr>
              <w:tab/>
            </w:r>
            <w:r>
              <w:rPr>
                <w:noProof/>
              </w:rPr>
              <w:fldChar w:fldCharType="begin"/>
            </w:r>
            <w:r>
              <w:rPr>
                <w:noProof/>
              </w:rPr>
              <w:instrText xml:space="preserve"> PAGEREF _Toc225284602 \h </w:instrText>
            </w:r>
            <w:r>
              <w:rPr>
                <w:noProof/>
              </w:rPr>
            </w:r>
            <w:r>
              <w:rPr>
                <w:noProof/>
              </w:rPr>
              <w:fldChar w:fldCharType="separate"/>
            </w:r>
            <w:r>
              <w:rPr>
                <w:noProof/>
              </w:rPr>
              <w:t>6</w:t>
            </w:r>
            <w:r>
              <w:rPr>
                <w:noProof/>
              </w:rPr>
              <w:fldChar w:fldCharType="end"/>
            </w:r>
          </w:hyperlink>
        </w:p>
        <w:p w14:paraId="137C1844" w14:textId="77777777" w:rsidR="00BB46A8" w:rsidRDefault="00BB46A8">
          <w:pPr>
            <w:pStyle w:val="TOC3"/>
            <w:tabs>
              <w:tab w:val="right" w:leader="dot" w:pos="9350"/>
            </w:tabs>
            <w:rPr>
              <w:noProof/>
            </w:rPr>
          </w:pPr>
          <w:hyperlink w:anchor="_Toc225284603" w:history="1">
            <w:r w:rsidRPr="00A76677">
              <w:rPr>
                <w:rStyle w:val="Hyperlink"/>
                <w:noProof/>
              </w:rPr>
              <w:t>1.1.2 Memory Requirements</w:t>
            </w:r>
            <w:r>
              <w:rPr>
                <w:noProof/>
              </w:rPr>
              <w:tab/>
            </w:r>
            <w:r>
              <w:rPr>
                <w:noProof/>
              </w:rPr>
              <w:fldChar w:fldCharType="begin"/>
            </w:r>
            <w:r>
              <w:rPr>
                <w:noProof/>
              </w:rPr>
              <w:instrText xml:space="preserve"> PAGEREF _Toc225284603 \h </w:instrText>
            </w:r>
            <w:r>
              <w:rPr>
                <w:noProof/>
              </w:rPr>
            </w:r>
            <w:r>
              <w:rPr>
                <w:noProof/>
              </w:rPr>
              <w:fldChar w:fldCharType="separate"/>
            </w:r>
            <w:r>
              <w:rPr>
                <w:noProof/>
              </w:rPr>
              <w:t>7</w:t>
            </w:r>
            <w:r>
              <w:rPr>
                <w:noProof/>
              </w:rPr>
              <w:fldChar w:fldCharType="end"/>
            </w:r>
          </w:hyperlink>
        </w:p>
        <w:p w14:paraId="1ABB9297" w14:textId="77777777" w:rsidR="00BB46A8" w:rsidRDefault="00BB46A8">
          <w:pPr>
            <w:pStyle w:val="TOC3"/>
            <w:tabs>
              <w:tab w:val="right" w:leader="dot" w:pos="9350"/>
            </w:tabs>
            <w:rPr>
              <w:noProof/>
            </w:rPr>
          </w:pPr>
          <w:hyperlink w:anchor="_Toc225284604" w:history="1">
            <w:r w:rsidRPr="00A76677">
              <w:rPr>
                <w:rStyle w:val="Hyperlink"/>
                <w:noProof/>
              </w:rPr>
              <w:t>1.1.3 CPU Requirements</w:t>
            </w:r>
            <w:r>
              <w:rPr>
                <w:noProof/>
              </w:rPr>
              <w:tab/>
            </w:r>
            <w:r>
              <w:rPr>
                <w:noProof/>
              </w:rPr>
              <w:fldChar w:fldCharType="begin"/>
            </w:r>
            <w:r>
              <w:rPr>
                <w:noProof/>
              </w:rPr>
              <w:instrText xml:space="preserve"> PAGEREF _Toc225284604 \h </w:instrText>
            </w:r>
            <w:r>
              <w:rPr>
                <w:noProof/>
              </w:rPr>
            </w:r>
            <w:r>
              <w:rPr>
                <w:noProof/>
              </w:rPr>
              <w:fldChar w:fldCharType="separate"/>
            </w:r>
            <w:r>
              <w:rPr>
                <w:noProof/>
              </w:rPr>
              <w:t>7</w:t>
            </w:r>
            <w:r>
              <w:rPr>
                <w:noProof/>
              </w:rPr>
              <w:fldChar w:fldCharType="end"/>
            </w:r>
          </w:hyperlink>
        </w:p>
        <w:p w14:paraId="28F372F0" w14:textId="77777777" w:rsidR="00BB46A8" w:rsidRDefault="00BB46A8">
          <w:pPr>
            <w:pStyle w:val="TOC2"/>
            <w:tabs>
              <w:tab w:val="right" w:leader="dot" w:pos="9350"/>
            </w:tabs>
            <w:rPr>
              <w:noProof/>
            </w:rPr>
          </w:pPr>
          <w:hyperlink w:anchor="_Toc225284605" w:history="1">
            <w:r w:rsidRPr="00A76677">
              <w:rPr>
                <w:rStyle w:val="Hyperlink"/>
                <w:noProof/>
              </w:rPr>
              <w:t>1.2 Quick Start (Full Stack)</w:t>
            </w:r>
            <w:r>
              <w:rPr>
                <w:noProof/>
              </w:rPr>
              <w:tab/>
            </w:r>
            <w:r>
              <w:rPr>
                <w:noProof/>
              </w:rPr>
              <w:fldChar w:fldCharType="begin"/>
            </w:r>
            <w:r>
              <w:rPr>
                <w:noProof/>
              </w:rPr>
              <w:instrText xml:space="preserve"> PAGEREF _Toc225284605 \h </w:instrText>
            </w:r>
            <w:r>
              <w:rPr>
                <w:noProof/>
              </w:rPr>
            </w:r>
            <w:r>
              <w:rPr>
                <w:noProof/>
              </w:rPr>
              <w:fldChar w:fldCharType="separate"/>
            </w:r>
            <w:r>
              <w:rPr>
                <w:noProof/>
              </w:rPr>
              <w:t>8</w:t>
            </w:r>
            <w:r>
              <w:rPr>
                <w:noProof/>
              </w:rPr>
              <w:fldChar w:fldCharType="end"/>
            </w:r>
          </w:hyperlink>
        </w:p>
        <w:p w14:paraId="1E8D30FD" w14:textId="77777777" w:rsidR="00BB46A8" w:rsidRDefault="00BB46A8">
          <w:pPr>
            <w:pStyle w:val="TOC3"/>
            <w:tabs>
              <w:tab w:val="right" w:leader="dot" w:pos="9350"/>
            </w:tabs>
            <w:rPr>
              <w:noProof/>
            </w:rPr>
          </w:pPr>
          <w:hyperlink w:anchor="_Toc225284606" w:history="1">
            <w:r w:rsidRPr="00A76677">
              <w:rPr>
                <w:rStyle w:val="Hyperlink"/>
                <w:noProof/>
              </w:rPr>
              <w:t>1.2.1 Reactive-Only Installation (Balancer Only)</w:t>
            </w:r>
            <w:r>
              <w:rPr>
                <w:noProof/>
              </w:rPr>
              <w:tab/>
            </w:r>
            <w:r>
              <w:rPr>
                <w:noProof/>
              </w:rPr>
              <w:fldChar w:fldCharType="begin"/>
            </w:r>
            <w:r>
              <w:rPr>
                <w:noProof/>
              </w:rPr>
              <w:instrText xml:space="preserve"> PAGEREF _Toc225284606 \h </w:instrText>
            </w:r>
            <w:r>
              <w:rPr>
                <w:noProof/>
              </w:rPr>
            </w:r>
            <w:r>
              <w:rPr>
                <w:noProof/>
              </w:rPr>
              <w:fldChar w:fldCharType="separate"/>
            </w:r>
            <w:r>
              <w:rPr>
                <w:noProof/>
              </w:rPr>
              <w:t>8</w:t>
            </w:r>
            <w:r>
              <w:rPr>
                <w:noProof/>
              </w:rPr>
              <w:fldChar w:fldCharType="end"/>
            </w:r>
          </w:hyperlink>
        </w:p>
        <w:p w14:paraId="299D1E8C" w14:textId="77777777" w:rsidR="00BB46A8" w:rsidRDefault="00BB46A8">
          <w:pPr>
            <w:pStyle w:val="TOC2"/>
            <w:tabs>
              <w:tab w:val="right" w:leader="dot" w:pos="9350"/>
            </w:tabs>
            <w:rPr>
              <w:noProof/>
            </w:rPr>
          </w:pPr>
          <w:hyperlink w:anchor="_Toc225284607" w:history="1">
            <w:r w:rsidRPr="00A76677">
              <w:rPr>
                <w:rStyle w:val="Hyperlink"/>
                <w:noProof/>
              </w:rPr>
              <w:t>1.3 Detailed Installation</w:t>
            </w:r>
            <w:r>
              <w:rPr>
                <w:noProof/>
              </w:rPr>
              <w:tab/>
            </w:r>
            <w:r>
              <w:rPr>
                <w:noProof/>
              </w:rPr>
              <w:fldChar w:fldCharType="begin"/>
            </w:r>
            <w:r>
              <w:rPr>
                <w:noProof/>
              </w:rPr>
              <w:instrText xml:space="preserve"> PAGEREF _Toc225284607 \h </w:instrText>
            </w:r>
            <w:r>
              <w:rPr>
                <w:noProof/>
              </w:rPr>
            </w:r>
            <w:r>
              <w:rPr>
                <w:noProof/>
              </w:rPr>
              <w:fldChar w:fldCharType="separate"/>
            </w:r>
            <w:r>
              <w:rPr>
                <w:noProof/>
              </w:rPr>
              <w:t>10</w:t>
            </w:r>
            <w:r>
              <w:rPr>
                <w:noProof/>
              </w:rPr>
              <w:fldChar w:fldCharType="end"/>
            </w:r>
          </w:hyperlink>
        </w:p>
        <w:p w14:paraId="0BA9A306" w14:textId="77777777" w:rsidR="00BB46A8" w:rsidRDefault="00BB46A8">
          <w:pPr>
            <w:pStyle w:val="TOC3"/>
            <w:tabs>
              <w:tab w:val="right" w:leader="dot" w:pos="9350"/>
            </w:tabs>
            <w:rPr>
              <w:noProof/>
            </w:rPr>
          </w:pPr>
          <w:hyperlink w:anchor="_Toc225284608" w:history="1">
            <w:r w:rsidRPr="00A76677">
              <w:rPr>
                <w:rStyle w:val="Hyperlink"/>
                <w:noProof/>
              </w:rPr>
              <w:t>1.3.1 Downloading the Project</w:t>
            </w:r>
            <w:r>
              <w:rPr>
                <w:noProof/>
              </w:rPr>
              <w:tab/>
            </w:r>
            <w:r>
              <w:rPr>
                <w:noProof/>
              </w:rPr>
              <w:fldChar w:fldCharType="begin"/>
            </w:r>
            <w:r>
              <w:rPr>
                <w:noProof/>
              </w:rPr>
              <w:instrText xml:space="preserve"> PAGEREF _Toc225284608 \h </w:instrText>
            </w:r>
            <w:r>
              <w:rPr>
                <w:noProof/>
              </w:rPr>
            </w:r>
            <w:r>
              <w:rPr>
                <w:noProof/>
              </w:rPr>
              <w:fldChar w:fldCharType="separate"/>
            </w:r>
            <w:r>
              <w:rPr>
                <w:noProof/>
              </w:rPr>
              <w:t>10</w:t>
            </w:r>
            <w:r>
              <w:rPr>
                <w:noProof/>
              </w:rPr>
              <w:fldChar w:fldCharType="end"/>
            </w:r>
          </w:hyperlink>
        </w:p>
        <w:p w14:paraId="05DFDF92" w14:textId="77777777" w:rsidR="00BB46A8" w:rsidRDefault="00BB46A8">
          <w:pPr>
            <w:pStyle w:val="TOC3"/>
            <w:tabs>
              <w:tab w:val="right" w:leader="dot" w:pos="9350"/>
            </w:tabs>
            <w:rPr>
              <w:noProof/>
            </w:rPr>
          </w:pPr>
          <w:hyperlink w:anchor="_Toc225284609" w:history="1">
            <w:r w:rsidRPr="00A76677">
              <w:rPr>
                <w:rStyle w:val="Hyperlink"/>
                <w:noProof/>
              </w:rPr>
              <w:t>1.3.2 Creating the Environment File</w:t>
            </w:r>
            <w:r>
              <w:rPr>
                <w:noProof/>
              </w:rPr>
              <w:tab/>
            </w:r>
            <w:r>
              <w:rPr>
                <w:noProof/>
              </w:rPr>
              <w:fldChar w:fldCharType="begin"/>
            </w:r>
            <w:r>
              <w:rPr>
                <w:noProof/>
              </w:rPr>
              <w:instrText xml:space="preserve"> PAGEREF _Toc225284609 \h </w:instrText>
            </w:r>
            <w:r>
              <w:rPr>
                <w:noProof/>
              </w:rPr>
            </w:r>
            <w:r>
              <w:rPr>
                <w:noProof/>
              </w:rPr>
              <w:fldChar w:fldCharType="separate"/>
            </w:r>
            <w:r>
              <w:rPr>
                <w:noProof/>
              </w:rPr>
              <w:t>10</w:t>
            </w:r>
            <w:r>
              <w:rPr>
                <w:noProof/>
              </w:rPr>
              <w:fldChar w:fldCharType="end"/>
            </w:r>
          </w:hyperlink>
        </w:p>
        <w:p w14:paraId="789094F7" w14:textId="77777777" w:rsidR="00BB46A8" w:rsidRDefault="00BB46A8">
          <w:pPr>
            <w:pStyle w:val="TOC3"/>
            <w:tabs>
              <w:tab w:val="right" w:leader="dot" w:pos="9350"/>
            </w:tabs>
            <w:rPr>
              <w:noProof/>
            </w:rPr>
          </w:pPr>
          <w:hyperlink w:anchor="_Toc225284610" w:history="1">
            <w:r w:rsidRPr="00A76677">
              <w:rPr>
                <w:rStyle w:val="Hyperlink"/>
                <w:noProof/>
              </w:rPr>
              <w:t>1.3.3 Building and Starting the Services</w:t>
            </w:r>
            <w:r>
              <w:rPr>
                <w:noProof/>
              </w:rPr>
              <w:tab/>
            </w:r>
            <w:r>
              <w:rPr>
                <w:noProof/>
              </w:rPr>
              <w:fldChar w:fldCharType="begin"/>
            </w:r>
            <w:r>
              <w:rPr>
                <w:noProof/>
              </w:rPr>
              <w:instrText xml:space="preserve"> PAGEREF _Toc225284610 \h </w:instrText>
            </w:r>
            <w:r>
              <w:rPr>
                <w:noProof/>
              </w:rPr>
            </w:r>
            <w:r>
              <w:rPr>
                <w:noProof/>
              </w:rPr>
              <w:fldChar w:fldCharType="separate"/>
            </w:r>
            <w:r>
              <w:rPr>
                <w:noProof/>
              </w:rPr>
              <w:t>11</w:t>
            </w:r>
            <w:r>
              <w:rPr>
                <w:noProof/>
              </w:rPr>
              <w:fldChar w:fldCharType="end"/>
            </w:r>
          </w:hyperlink>
        </w:p>
        <w:p w14:paraId="5DAFB905" w14:textId="77777777" w:rsidR="00BB46A8" w:rsidRDefault="00BB46A8">
          <w:pPr>
            <w:pStyle w:val="TOC3"/>
            <w:tabs>
              <w:tab w:val="right" w:leader="dot" w:pos="9350"/>
            </w:tabs>
            <w:rPr>
              <w:noProof/>
            </w:rPr>
          </w:pPr>
          <w:hyperlink w:anchor="_Toc225284611" w:history="1">
            <w:r w:rsidRPr="00A76677">
              <w:rPr>
                <w:rStyle w:val="Hyperlink"/>
                <w:noProof/>
              </w:rPr>
              <w:t>1.3.4 Verifying the Installation</w:t>
            </w:r>
            <w:r>
              <w:rPr>
                <w:noProof/>
              </w:rPr>
              <w:tab/>
            </w:r>
            <w:r>
              <w:rPr>
                <w:noProof/>
              </w:rPr>
              <w:fldChar w:fldCharType="begin"/>
            </w:r>
            <w:r>
              <w:rPr>
                <w:noProof/>
              </w:rPr>
              <w:instrText xml:space="preserve"> PAGEREF _Toc225284611 \h </w:instrText>
            </w:r>
            <w:r>
              <w:rPr>
                <w:noProof/>
              </w:rPr>
            </w:r>
            <w:r>
              <w:rPr>
                <w:noProof/>
              </w:rPr>
              <w:fldChar w:fldCharType="separate"/>
            </w:r>
            <w:r>
              <w:rPr>
                <w:noProof/>
              </w:rPr>
              <w:t>12</w:t>
            </w:r>
            <w:r>
              <w:rPr>
                <w:noProof/>
              </w:rPr>
              <w:fldChar w:fldCharType="end"/>
            </w:r>
          </w:hyperlink>
        </w:p>
        <w:p w14:paraId="3959E73C" w14:textId="77777777" w:rsidR="00BB46A8" w:rsidRDefault="00BB46A8">
          <w:pPr>
            <w:pStyle w:val="TOC3"/>
            <w:tabs>
              <w:tab w:val="right" w:leader="dot" w:pos="9350"/>
            </w:tabs>
            <w:rPr>
              <w:noProof/>
            </w:rPr>
          </w:pPr>
          <w:hyperlink w:anchor="_Toc225284612" w:history="1">
            <w:r w:rsidRPr="00A76677">
              <w:rPr>
                <w:rStyle w:val="Hyperlink"/>
                <w:noProof/>
              </w:rPr>
              <w:t>1.3.5 Dark-Site (Air-Gapped) Deployment</w:t>
            </w:r>
            <w:r>
              <w:rPr>
                <w:noProof/>
              </w:rPr>
              <w:tab/>
            </w:r>
            <w:r>
              <w:rPr>
                <w:noProof/>
              </w:rPr>
              <w:fldChar w:fldCharType="begin"/>
            </w:r>
            <w:r>
              <w:rPr>
                <w:noProof/>
              </w:rPr>
              <w:instrText xml:space="preserve"> PAGEREF _Toc225284612 \h </w:instrText>
            </w:r>
            <w:r>
              <w:rPr>
                <w:noProof/>
              </w:rPr>
            </w:r>
            <w:r>
              <w:rPr>
                <w:noProof/>
              </w:rPr>
              <w:fldChar w:fldCharType="separate"/>
            </w:r>
            <w:r>
              <w:rPr>
                <w:noProof/>
              </w:rPr>
              <w:t>12</w:t>
            </w:r>
            <w:r>
              <w:rPr>
                <w:noProof/>
              </w:rPr>
              <w:fldChar w:fldCharType="end"/>
            </w:r>
          </w:hyperlink>
        </w:p>
        <w:p w14:paraId="4908AA49" w14:textId="77777777" w:rsidR="00BB46A8" w:rsidRDefault="00BB46A8">
          <w:pPr>
            <w:pStyle w:val="TOC3"/>
            <w:tabs>
              <w:tab w:val="right" w:leader="dot" w:pos="9350"/>
            </w:tabs>
            <w:rPr>
              <w:noProof/>
            </w:rPr>
          </w:pPr>
          <w:hyperlink w:anchor="_Toc225284613" w:history="1">
            <w:r w:rsidRPr="00A76677">
              <w:rPr>
                <w:rStyle w:val="Hyperlink"/>
                <w:noProof/>
              </w:rPr>
              <w:t>1.3.6 Stopping and Restarting</w:t>
            </w:r>
            <w:r>
              <w:rPr>
                <w:noProof/>
              </w:rPr>
              <w:tab/>
            </w:r>
            <w:r>
              <w:rPr>
                <w:noProof/>
              </w:rPr>
              <w:fldChar w:fldCharType="begin"/>
            </w:r>
            <w:r>
              <w:rPr>
                <w:noProof/>
              </w:rPr>
              <w:instrText xml:space="preserve"> PAGEREF _Toc225284613 \h </w:instrText>
            </w:r>
            <w:r>
              <w:rPr>
                <w:noProof/>
              </w:rPr>
            </w:r>
            <w:r>
              <w:rPr>
                <w:noProof/>
              </w:rPr>
              <w:fldChar w:fldCharType="separate"/>
            </w:r>
            <w:r>
              <w:rPr>
                <w:noProof/>
              </w:rPr>
              <w:t>12</w:t>
            </w:r>
            <w:r>
              <w:rPr>
                <w:noProof/>
              </w:rPr>
              <w:fldChar w:fldCharType="end"/>
            </w:r>
          </w:hyperlink>
        </w:p>
        <w:p w14:paraId="6C7982EA" w14:textId="77777777" w:rsidR="00BB46A8" w:rsidRDefault="00BB46A8">
          <w:pPr>
            <w:pStyle w:val="TOC1"/>
            <w:tabs>
              <w:tab w:val="right" w:leader="dot" w:pos="9350"/>
            </w:tabs>
            <w:rPr>
              <w:noProof/>
            </w:rPr>
          </w:pPr>
          <w:hyperlink w:anchor="_Toc225284614" w:history="1">
            <w:r w:rsidRPr="00A76677">
              <w:rPr>
                <w:rStyle w:val="Hyperlink"/>
                <w:noProof/>
              </w:rPr>
              <w:t>Part 2: Configuration Reference</w:t>
            </w:r>
            <w:r>
              <w:rPr>
                <w:noProof/>
              </w:rPr>
              <w:tab/>
            </w:r>
            <w:r>
              <w:rPr>
                <w:noProof/>
              </w:rPr>
              <w:fldChar w:fldCharType="begin"/>
            </w:r>
            <w:r>
              <w:rPr>
                <w:noProof/>
              </w:rPr>
              <w:instrText xml:space="preserve"> PAGEREF _Toc225284614 \h </w:instrText>
            </w:r>
            <w:r>
              <w:rPr>
                <w:noProof/>
              </w:rPr>
            </w:r>
            <w:r>
              <w:rPr>
                <w:noProof/>
              </w:rPr>
              <w:fldChar w:fldCharType="separate"/>
            </w:r>
            <w:r>
              <w:rPr>
                <w:noProof/>
              </w:rPr>
              <w:t>14</w:t>
            </w:r>
            <w:r>
              <w:rPr>
                <w:noProof/>
              </w:rPr>
              <w:fldChar w:fldCharType="end"/>
            </w:r>
          </w:hyperlink>
        </w:p>
        <w:p w14:paraId="0CA04764" w14:textId="77777777" w:rsidR="00BB46A8" w:rsidRDefault="00BB46A8">
          <w:pPr>
            <w:pStyle w:val="TOC2"/>
            <w:tabs>
              <w:tab w:val="right" w:leader="dot" w:pos="9350"/>
            </w:tabs>
            <w:rPr>
              <w:noProof/>
            </w:rPr>
          </w:pPr>
          <w:hyperlink w:anchor="_Toc225284615" w:history="1">
            <w:r w:rsidRPr="00A76677">
              <w:rPr>
                <w:rStyle w:val="Hyperlink"/>
                <w:noProof/>
              </w:rPr>
              <w:t>2.1 Master Toggles</w:t>
            </w:r>
            <w:r>
              <w:rPr>
                <w:noProof/>
              </w:rPr>
              <w:tab/>
            </w:r>
            <w:r>
              <w:rPr>
                <w:noProof/>
              </w:rPr>
              <w:fldChar w:fldCharType="begin"/>
            </w:r>
            <w:r>
              <w:rPr>
                <w:noProof/>
              </w:rPr>
              <w:instrText xml:space="preserve"> PAGEREF _Toc225284615 \h </w:instrText>
            </w:r>
            <w:r>
              <w:rPr>
                <w:noProof/>
              </w:rPr>
            </w:r>
            <w:r>
              <w:rPr>
                <w:noProof/>
              </w:rPr>
              <w:fldChar w:fldCharType="separate"/>
            </w:r>
            <w:r>
              <w:rPr>
                <w:noProof/>
              </w:rPr>
              <w:t>14</w:t>
            </w:r>
            <w:r>
              <w:rPr>
                <w:noProof/>
              </w:rPr>
              <w:fldChar w:fldCharType="end"/>
            </w:r>
          </w:hyperlink>
        </w:p>
        <w:p w14:paraId="7BDF8EE2" w14:textId="77777777" w:rsidR="00BB46A8" w:rsidRDefault="00BB46A8">
          <w:pPr>
            <w:pStyle w:val="TOC2"/>
            <w:tabs>
              <w:tab w:val="right" w:leader="dot" w:pos="9350"/>
            </w:tabs>
            <w:rPr>
              <w:noProof/>
            </w:rPr>
          </w:pPr>
          <w:hyperlink w:anchor="_Toc225284616" w:history="1">
            <w:r w:rsidRPr="00A76677">
              <w:rPr>
                <w:rStyle w:val="Hyperlink"/>
                <w:noProof/>
              </w:rPr>
              <w:t>2.2 Collector Settings</w:t>
            </w:r>
            <w:r>
              <w:rPr>
                <w:noProof/>
              </w:rPr>
              <w:tab/>
            </w:r>
            <w:r>
              <w:rPr>
                <w:noProof/>
              </w:rPr>
              <w:fldChar w:fldCharType="begin"/>
            </w:r>
            <w:r>
              <w:rPr>
                <w:noProof/>
              </w:rPr>
              <w:instrText xml:space="preserve"> PAGEREF _Toc225284616 \h </w:instrText>
            </w:r>
            <w:r>
              <w:rPr>
                <w:noProof/>
              </w:rPr>
            </w:r>
            <w:r>
              <w:rPr>
                <w:noProof/>
              </w:rPr>
              <w:fldChar w:fldCharType="separate"/>
            </w:r>
            <w:r>
              <w:rPr>
                <w:noProof/>
              </w:rPr>
              <w:t>14</w:t>
            </w:r>
            <w:r>
              <w:rPr>
                <w:noProof/>
              </w:rPr>
              <w:fldChar w:fldCharType="end"/>
            </w:r>
          </w:hyperlink>
        </w:p>
        <w:p w14:paraId="4A795FD9" w14:textId="77777777" w:rsidR="00BB46A8" w:rsidRDefault="00BB46A8">
          <w:pPr>
            <w:pStyle w:val="TOC2"/>
            <w:tabs>
              <w:tab w:val="right" w:leader="dot" w:pos="9350"/>
            </w:tabs>
            <w:rPr>
              <w:noProof/>
            </w:rPr>
          </w:pPr>
          <w:hyperlink w:anchor="_Toc225284617" w:history="1">
            <w:r w:rsidRPr="00A76677">
              <w:rPr>
                <w:rStyle w:val="Hyperlink"/>
                <w:noProof/>
              </w:rPr>
              <w:t>2.3 Reactive Engine Settings</w:t>
            </w:r>
            <w:r>
              <w:rPr>
                <w:noProof/>
              </w:rPr>
              <w:tab/>
            </w:r>
            <w:r>
              <w:rPr>
                <w:noProof/>
              </w:rPr>
              <w:fldChar w:fldCharType="begin"/>
            </w:r>
            <w:r>
              <w:rPr>
                <w:noProof/>
              </w:rPr>
              <w:instrText xml:space="preserve"> PAGEREF _Toc225284617 \h </w:instrText>
            </w:r>
            <w:r>
              <w:rPr>
                <w:noProof/>
              </w:rPr>
            </w:r>
            <w:r>
              <w:rPr>
                <w:noProof/>
              </w:rPr>
              <w:fldChar w:fldCharType="separate"/>
            </w:r>
            <w:r>
              <w:rPr>
                <w:noProof/>
              </w:rPr>
              <w:t>15</w:t>
            </w:r>
            <w:r>
              <w:rPr>
                <w:noProof/>
              </w:rPr>
              <w:fldChar w:fldCharType="end"/>
            </w:r>
          </w:hyperlink>
        </w:p>
        <w:p w14:paraId="2D5EE977" w14:textId="77777777" w:rsidR="00BB46A8" w:rsidRDefault="00BB46A8">
          <w:pPr>
            <w:pStyle w:val="TOC3"/>
            <w:tabs>
              <w:tab w:val="right" w:leader="dot" w:pos="9350"/>
            </w:tabs>
            <w:rPr>
              <w:noProof/>
            </w:rPr>
          </w:pPr>
          <w:hyperlink w:anchor="_Toc225284618" w:history="1">
            <w:r w:rsidRPr="00A76677">
              <w:rPr>
                <w:rStyle w:val="Hyperlink"/>
                <w:noProof/>
              </w:rPr>
              <w:t>2.3.1 Threshold Tuning Guide</w:t>
            </w:r>
            <w:r>
              <w:rPr>
                <w:noProof/>
              </w:rPr>
              <w:tab/>
            </w:r>
            <w:r>
              <w:rPr>
                <w:noProof/>
              </w:rPr>
              <w:fldChar w:fldCharType="begin"/>
            </w:r>
            <w:r>
              <w:rPr>
                <w:noProof/>
              </w:rPr>
              <w:instrText xml:space="preserve"> PAGEREF _Toc225284618 \h </w:instrText>
            </w:r>
            <w:r>
              <w:rPr>
                <w:noProof/>
              </w:rPr>
            </w:r>
            <w:r>
              <w:rPr>
                <w:noProof/>
              </w:rPr>
              <w:fldChar w:fldCharType="separate"/>
            </w:r>
            <w:r>
              <w:rPr>
                <w:noProof/>
              </w:rPr>
              <w:t>15</w:t>
            </w:r>
            <w:r>
              <w:rPr>
                <w:noProof/>
              </w:rPr>
              <w:fldChar w:fldCharType="end"/>
            </w:r>
          </w:hyperlink>
        </w:p>
        <w:p w14:paraId="2D2F47B5" w14:textId="77777777" w:rsidR="00BB46A8" w:rsidRDefault="00BB46A8">
          <w:pPr>
            <w:pStyle w:val="TOC2"/>
            <w:tabs>
              <w:tab w:val="right" w:leader="dot" w:pos="9350"/>
            </w:tabs>
            <w:rPr>
              <w:noProof/>
            </w:rPr>
          </w:pPr>
          <w:hyperlink w:anchor="_Toc225284619" w:history="1">
            <w:r w:rsidRPr="00A76677">
              <w:rPr>
                <w:rStyle w:val="Hyperlink"/>
                <w:noProof/>
              </w:rPr>
              <w:t>2.4 Affinity Engine (VM Placement Rules)</w:t>
            </w:r>
            <w:r>
              <w:rPr>
                <w:noProof/>
              </w:rPr>
              <w:tab/>
            </w:r>
            <w:r>
              <w:rPr>
                <w:noProof/>
              </w:rPr>
              <w:fldChar w:fldCharType="begin"/>
            </w:r>
            <w:r>
              <w:rPr>
                <w:noProof/>
              </w:rPr>
              <w:instrText xml:space="preserve"> PAGEREF _Toc225284619 \h </w:instrText>
            </w:r>
            <w:r>
              <w:rPr>
                <w:noProof/>
              </w:rPr>
            </w:r>
            <w:r>
              <w:rPr>
                <w:noProof/>
              </w:rPr>
              <w:fldChar w:fldCharType="separate"/>
            </w:r>
            <w:r>
              <w:rPr>
                <w:noProof/>
              </w:rPr>
              <w:t>16</w:t>
            </w:r>
            <w:r>
              <w:rPr>
                <w:noProof/>
              </w:rPr>
              <w:fldChar w:fldCharType="end"/>
            </w:r>
          </w:hyperlink>
        </w:p>
        <w:p w14:paraId="09DEBD8E" w14:textId="77777777" w:rsidR="00BB46A8" w:rsidRDefault="00BB46A8">
          <w:pPr>
            <w:pStyle w:val="TOC3"/>
            <w:tabs>
              <w:tab w:val="right" w:leader="dot" w:pos="9350"/>
            </w:tabs>
            <w:rPr>
              <w:noProof/>
            </w:rPr>
          </w:pPr>
          <w:hyperlink w:anchor="_Toc225284620" w:history="1">
            <w:r w:rsidRPr="00A76677">
              <w:rPr>
                <w:rStyle w:val="Hyperlink"/>
                <w:noProof/>
              </w:rPr>
              <w:t>2.4.1 Node Pinning (node_&lt;suffix&gt;)</w:t>
            </w:r>
            <w:r>
              <w:rPr>
                <w:noProof/>
              </w:rPr>
              <w:tab/>
            </w:r>
            <w:r>
              <w:rPr>
                <w:noProof/>
              </w:rPr>
              <w:fldChar w:fldCharType="begin"/>
            </w:r>
            <w:r>
              <w:rPr>
                <w:noProof/>
              </w:rPr>
              <w:instrText xml:space="preserve"> PAGEREF _Toc225284620 \h </w:instrText>
            </w:r>
            <w:r>
              <w:rPr>
                <w:noProof/>
              </w:rPr>
            </w:r>
            <w:r>
              <w:rPr>
                <w:noProof/>
              </w:rPr>
              <w:fldChar w:fldCharType="separate"/>
            </w:r>
            <w:r>
              <w:rPr>
                <w:noProof/>
              </w:rPr>
              <w:t>16</w:t>
            </w:r>
            <w:r>
              <w:rPr>
                <w:noProof/>
              </w:rPr>
              <w:fldChar w:fldCharType="end"/>
            </w:r>
          </w:hyperlink>
        </w:p>
        <w:p w14:paraId="411A990C" w14:textId="77777777" w:rsidR="00BB46A8" w:rsidRDefault="00BB46A8">
          <w:pPr>
            <w:pStyle w:val="TOC3"/>
            <w:tabs>
              <w:tab w:val="right" w:leader="dot" w:pos="9350"/>
            </w:tabs>
            <w:rPr>
              <w:noProof/>
            </w:rPr>
          </w:pPr>
          <w:hyperlink w:anchor="_Toc225284621" w:history="1">
            <w:r w:rsidRPr="00A76677">
              <w:rPr>
                <w:rStyle w:val="Hyperlink"/>
                <w:noProof/>
              </w:rPr>
              <w:t>2.4.2 Anti-Affinity (anti_&lt;vm_name&gt;)</w:t>
            </w:r>
            <w:r>
              <w:rPr>
                <w:noProof/>
              </w:rPr>
              <w:tab/>
            </w:r>
            <w:r>
              <w:rPr>
                <w:noProof/>
              </w:rPr>
              <w:fldChar w:fldCharType="begin"/>
            </w:r>
            <w:r>
              <w:rPr>
                <w:noProof/>
              </w:rPr>
              <w:instrText xml:space="preserve"> PAGEREF _Toc225284621 \h </w:instrText>
            </w:r>
            <w:r>
              <w:rPr>
                <w:noProof/>
              </w:rPr>
            </w:r>
            <w:r>
              <w:rPr>
                <w:noProof/>
              </w:rPr>
              <w:fldChar w:fldCharType="separate"/>
            </w:r>
            <w:r>
              <w:rPr>
                <w:noProof/>
              </w:rPr>
              <w:t>17</w:t>
            </w:r>
            <w:r>
              <w:rPr>
                <w:noProof/>
              </w:rPr>
              <w:fldChar w:fldCharType="end"/>
            </w:r>
          </w:hyperlink>
        </w:p>
        <w:p w14:paraId="346E3E7F" w14:textId="77777777" w:rsidR="00BB46A8" w:rsidRDefault="00BB46A8">
          <w:pPr>
            <w:pStyle w:val="TOC3"/>
            <w:tabs>
              <w:tab w:val="right" w:leader="dot" w:pos="9350"/>
            </w:tabs>
            <w:rPr>
              <w:noProof/>
            </w:rPr>
          </w:pPr>
          <w:hyperlink w:anchor="_Toc225284622" w:history="1">
            <w:r w:rsidRPr="00A76677">
              <w:rPr>
                <w:rStyle w:val="Hyperlink"/>
                <w:noProof/>
              </w:rPr>
              <w:t>2.4.3 Make-Room Moves</w:t>
            </w:r>
            <w:r>
              <w:rPr>
                <w:noProof/>
              </w:rPr>
              <w:tab/>
            </w:r>
            <w:r>
              <w:rPr>
                <w:noProof/>
              </w:rPr>
              <w:fldChar w:fldCharType="begin"/>
            </w:r>
            <w:r>
              <w:rPr>
                <w:noProof/>
              </w:rPr>
              <w:instrText xml:space="preserve"> PAGEREF _Toc225284622 \h </w:instrText>
            </w:r>
            <w:r>
              <w:rPr>
                <w:noProof/>
              </w:rPr>
            </w:r>
            <w:r>
              <w:rPr>
                <w:noProof/>
              </w:rPr>
              <w:fldChar w:fldCharType="separate"/>
            </w:r>
            <w:r>
              <w:rPr>
                <w:noProof/>
              </w:rPr>
              <w:t>17</w:t>
            </w:r>
            <w:r>
              <w:rPr>
                <w:noProof/>
              </w:rPr>
              <w:fldChar w:fldCharType="end"/>
            </w:r>
          </w:hyperlink>
        </w:p>
        <w:p w14:paraId="04605F83" w14:textId="77777777" w:rsidR="00BB46A8" w:rsidRDefault="00BB46A8">
          <w:pPr>
            <w:pStyle w:val="TOC3"/>
            <w:tabs>
              <w:tab w:val="right" w:leader="dot" w:pos="9350"/>
            </w:tabs>
            <w:rPr>
              <w:noProof/>
            </w:rPr>
          </w:pPr>
          <w:hyperlink w:anchor="_Toc225284623" w:history="1">
            <w:r w:rsidRPr="00A76677">
              <w:rPr>
                <w:rStyle w:val="Hyperlink"/>
                <w:noProof/>
              </w:rPr>
              <w:t>2.4.4 Priority Order</w:t>
            </w:r>
            <w:r>
              <w:rPr>
                <w:noProof/>
              </w:rPr>
              <w:tab/>
            </w:r>
            <w:r>
              <w:rPr>
                <w:noProof/>
              </w:rPr>
              <w:fldChar w:fldCharType="begin"/>
            </w:r>
            <w:r>
              <w:rPr>
                <w:noProof/>
              </w:rPr>
              <w:instrText xml:space="preserve"> PAGEREF _Toc225284623 \h </w:instrText>
            </w:r>
            <w:r>
              <w:rPr>
                <w:noProof/>
              </w:rPr>
            </w:r>
            <w:r>
              <w:rPr>
                <w:noProof/>
              </w:rPr>
              <w:fldChar w:fldCharType="separate"/>
            </w:r>
            <w:r>
              <w:rPr>
                <w:noProof/>
              </w:rPr>
              <w:t>17</w:t>
            </w:r>
            <w:r>
              <w:rPr>
                <w:noProof/>
              </w:rPr>
              <w:fldChar w:fldCharType="end"/>
            </w:r>
          </w:hyperlink>
        </w:p>
        <w:p w14:paraId="003CE21C" w14:textId="77777777" w:rsidR="00BB46A8" w:rsidRDefault="00BB46A8">
          <w:pPr>
            <w:pStyle w:val="TOC2"/>
            <w:tabs>
              <w:tab w:val="right" w:leader="dot" w:pos="9350"/>
            </w:tabs>
            <w:rPr>
              <w:noProof/>
            </w:rPr>
          </w:pPr>
          <w:hyperlink w:anchor="_Toc225284624" w:history="1">
            <w:r w:rsidRPr="00A76677">
              <w:rPr>
                <w:rStyle w:val="Hyperlink"/>
                <w:noProof/>
              </w:rPr>
              <w:t>2.5 Predictive Engine Settings (The Oracle)</w:t>
            </w:r>
            <w:r>
              <w:rPr>
                <w:noProof/>
              </w:rPr>
              <w:tab/>
            </w:r>
            <w:r>
              <w:rPr>
                <w:noProof/>
              </w:rPr>
              <w:fldChar w:fldCharType="begin"/>
            </w:r>
            <w:r>
              <w:rPr>
                <w:noProof/>
              </w:rPr>
              <w:instrText xml:space="preserve"> PAGEREF _Toc225284624 \h </w:instrText>
            </w:r>
            <w:r>
              <w:rPr>
                <w:noProof/>
              </w:rPr>
            </w:r>
            <w:r>
              <w:rPr>
                <w:noProof/>
              </w:rPr>
              <w:fldChar w:fldCharType="separate"/>
            </w:r>
            <w:r>
              <w:rPr>
                <w:noProof/>
              </w:rPr>
              <w:t>18</w:t>
            </w:r>
            <w:r>
              <w:rPr>
                <w:noProof/>
              </w:rPr>
              <w:fldChar w:fldCharType="end"/>
            </w:r>
          </w:hyperlink>
        </w:p>
        <w:p w14:paraId="3ABB0485" w14:textId="77777777" w:rsidR="00BB46A8" w:rsidRDefault="00BB46A8">
          <w:pPr>
            <w:pStyle w:val="TOC2"/>
            <w:tabs>
              <w:tab w:val="right" w:leader="dot" w:pos="9350"/>
            </w:tabs>
            <w:rPr>
              <w:noProof/>
            </w:rPr>
          </w:pPr>
          <w:hyperlink w:anchor="_Toc225284625" w:history="1">
            <w:r w:rsidRPr="00A76677">
              <w:rPr>
                <w:rStyle w:val="Hyperlink"/>
                <w:noProof/>
              </w:rPr>
              <w:t>2.6 Data Retention Settings</w:t>
            </w:r>
            <w:r>
              <w:rPr>
                <w:noProof/>
              </w:rPr>
              <w:tab/>
            </w:r>
            <w:r>
              <w:rPr>
                <w:noProof/>
              </w:rPr>
              <w:fldChar w:fldCharType="begin"/>
            </w:r>
            <w:r>
              <w:rPr>
                <w:noProof/>
              </w:rPr>
              <w:instrText xml:space="preserve"> PAGEREF _Toc225284625 \h </w:instrText>
            </w:r>
            <w:r>
              <w:rPr>
                <w:noProof/>
              </w:rPr>
            </w:r>
            <w:r>
              <w:rPr>
                <w:noProof/>
              </w:rPr>
              <w:fldChar w:fldCharType="separate"/>
            </w:r>
            <w:r>
              <w:rPr>
                <w:noProof/>
              </w:rPr>
              <w:t>19</w:t>
            </w:r>
            <w:r>
              <w:rPr>
                <w:noProof/>
              </w:rPr>
              <w:fldChar w:fldCharType="end"/>
            </w:r>
          </w:hyperlink>
        </w:p>
        <w:p w14:paraId="33A92C93" w14:textId="77777777" w:rsidR="00BB46A8" w:rsidRDefault="00BB46A8">
          <w:pPr>
            <w:pStyle w:val="TOC2"/>
            <w:tabs>
              <w:tab w:val="right" w:leader="dot" w:pos="9350"/>
            </w:tabs>
            <w:rPr>
              <w:noProof/>
            </w:rPr>
          </w:pPr>
          <w:hyperlink w:anchor="_Toc225284626" w:history="1">
            <w:r w:rsidRPr="00A76677">
              <w:rPr>
                <w:rStyle w:val="Hyperlink"/>
                <w:noProof/>
              </w:rPr>
              <w:t>2.7 Dashboard Settings</w:t>
            </w:r>
            <w:r>
              <w:rPr>
                <w:noProof/>
              </w:rPr>
              <w:tab/>
            </w:r>
            <w:r>
              <w:rPr>
                <w:noProof/>
              </w:rPr>
              <w:fldChar w:fldCharType="begin"/>
            </w:r>
            <w:r>
              <w:rPr>
                <w:noProof/>
              </w:rPr>
              <w:instrText xml:space="preserve"> PAGEREF _Toc225284626 \h </w:instrText>
            </w:r>
            <w:r>
              <w:rPr>
                <w:noProof/>
              </w:rPr>
            </w:r>
            <w:r>
              <w:rPr>
                <w:noProof/>
              </w:rPr>
              <w:fldChar w:fldCharType="separate"/>
            </w:r>
            <w:r>
              <w:rPr>
                <w:noProof/>
              </w:rPr>
              <w:t>19</w:t>
            </w:r>
            <w:r>
              <w:rPr>
                <w:noProof/>
              </w:rPr>
              <w:fldChar w:fldCharType="end"/>
            </w:r>
          </w:hyperlink>
        </w:p>
        <w:p w14:paraId="7C1FC57C" w14:textId="77777777" w:rsidR="00BB46A8" w:rsidRDefault="00BB46A8">
          <w:pPr>
            <w:pStyle w:val="TOC1"/>
            <w:tabs>
              <w:tab w:val="right" w:leader="dot" w:pos="9350"/>
            </w:tabs>
            <w:rPr>
              <w:noProof/>
            </w:rPr>
          </w:pPr>
          <w:hyperlink w:anchor="_Toc225284627" w:history="1">
            <w:r w:rsidRPr="00A76677">
              <w:rPr>
                <w:rStyle w:val="Hyperlink"/>
                <w:noProof/>
              </w:rPr>
              <w:t>Part 3: Using Grafana</w:t>
            </w:r>
            <w:r>
              <w:rPr>
                <w:noProof/>
              </w:rPr>
              <w:tab/>
            </w:r>
            <w:r>
              <w:rPr>
                <w:noProof/>
              </w:rPr>
              <w:fldChar w:fldCharType="begin"/>
            </w:r>
            <w:r>
              <w:rPr>
                <w:noProof/>
              </w:rPr>
              <w:instrText xml:space="preserve"> PAGEREF _Toc225284627 \h </w:instrText>
            </w:r>
            <w:r>
              <w:rPr>
                <w:noProof/>
              </w:rPr>
            </w:r>
            <w:r>
              <w:rPr>
                <w:noProof/>
              </w:rPr>
              <w:fldChar w:fldCharType="separate"/>
            </w:r>
            <w:r>
              <w:rPr>
                <w:noProof/>
              </w:rPr>
              <w:t>20</w:t>
            </w:r>
            <w:r>
              <w:rPr>
                <w:noProof/>
              </w:rPr>
              <w:fldChar w:fldCharType="end"/>
            </w:r>
          </w:hyperlink>
        </w:p>
        <w:p w14:paraId="69E82E30" w14:textId="77777777" w:rsidR="00BB46A8" w:rsidRDefault="00BB46A8">
          <w:pPr>
            <w:pStyle w:val="TOC2"/>
            <w:tabs>
              <w:tab w:val="right" w:leader="dot" w:pos="9350"/>
            </w:tabs>
            <w:rPr>
              <w:noProof/>
            </w:rPr>
          </w:pPr>
          <w:hyperlink w:anchor="_Toc225284628" w:history="1">
            <w:r w:rsidRPr="00A76677">
              <w:rPr>
                <w:rStyle w:val="Hyperlink"/>
                <w:noProof/>
              </w:rPr>
              <w:t>3.1 Starting Grafana</w:t>
            </w:r>
            <w:r>
              <w:rPr>
                <w:noProof/>
              </w:rPr>
              <w:tab/>
            </w:r>
            <w:r>
              <w:rPr>
                <w:noProof/>
              </w:rPr>
              <w:fldChar w:fldCharType="begin"/>
            </w:r>
            <w:r>
              <w:rPr>
                <w:noProof/>
              </w:rPr>
              <w:instrText xml:space="preserve"> PAGEREF _Toc225284628 \h </w:instrText>
            </w:r>
            <w:r>
              <w:rPr>
                <w:noProof/>
              </w:rPr>
            </w:r>
            <w:r>
              <w:rPr>
                <w:noProof/>
              </w:rPr>
              <w:fldChar w:fldCharType="separate"/>
            </w:r>
            <w:r>
              <w:rPr>
                <w:noProof/>
              </w:rPr>
              <w:t>20</w:t>
            </w:r>
            <w:r>
              <w:rPr>
                <w:noProof/>
              </w:rPr>
              <w:fldChar w:fldCharType="end"/>
            </w:r>
          </w:hyperlink>
        </w:p>
        <w:p w14:paraId="0B40E94B" w14:textId="77777777" w:rsidR="00BB46A8" w:rsidRDefault="00BB46A8">
          <w:pPr>
            <w:pStyle w:val="TOC2"/>
            <w:tabs>
              <w:tab w:val="right" w:leader="dot" w:pos="9350"/>
            </w:tabs>
            <w:rPr>
              <w:noProof/>
            </w:rPr>
          </w:pPr>
          <w:hyperlink w:anchor="_Toc225284629" w:history="1">
            <w:r w:rsidRPr="00A76677">
              <w:rPr>
                <w:rStyle w:val="Hyperlink"/>
                <w:noProof/>
              </w:rPr>
              <w:t>3.2 Connecting Grafana to InfluxDB</w:t>
            </w:r>
            <w:r>
              <w:rPr>
                <w:noProof/>
              </w:rPr>
              <w:tab/>
            </w:r>
            <w:r>
              <w:rPr>
                <w:noProof/>
              </w:rPr>
              <w:fldChar w:fldCharType="begin"/>
            </w:r>
            <w:r>
              <w:rPr>
                <w:noProof/>
              </w:rPr>
              <w:instrText xml:space="preserve"> PAGEREF _Toc225284629 \h </w:instrText>
            </w:r>
            <w:r>
              <w:rPr>
                <w:noProof/>
              </w:rPr>
            </w:r>
            <w:r>
              <w:rPr>
                <w:noProof/>
              </w:rPr>
              <w:fldChar w:fldCharType="separate"/>
            </w:r>
            <w:r>
              <w:rPr>
                <w:noProof/>
              </w:rPr>
              <w:t>20</w:t>
            </w:r>
            <w:r>
              <w:rPr>
                <w:noProof/>
              </w:rPr>
              <w:fldChar w:fldCharType="end"/>
            </w:r>
          </w:hyperlink>
        </w:p>
        <w:p w14:paraId="54428D67" w14:textId="77777777" w:rsidR="00BB46A8" w:rsidRDefault="00BB46A8">
          <w:pPr>
            <w:pStyle w:val="TOC2"/>
            <w:tabs>
              <w:tab w:val="right" w:leader="dot" w:pos="9350"/>
            </w:tabs>
            <w:rPr>
              <w:noProof/>
            </w:rPr>
          </w:pPr>
          <w:hyperlink w:anchor="_Toc225284630" w:history="1">
            <w:r w:rsidRPr="00A76677">
              <w:rPr>
                <w:rStyle w:val="Hyperlink"/>
                <w:noProof/>
              </w:rPr>
              <w:t>3.3 Creating Your First Dashboard</w:t>
            </w:r>
            <w:r>
              <w:rPr>
                <w:noProof/>
              </w:rPr>
              <w:tab/>
            </w:r>
            <w:r>
              <w:rPr>
                <w:noProof/>
              </w:rPr>
              <w:fldChar w:fldCharType="begin"/>
            </w:r>
            <w:r>
              <w:rPr>
                <w:noProof/>
              </w:rPr>
              <w:instrText xml:space="preserve"> PAGEREF _Toc225284630 \h </w:instrText>
            </w:r>
            <w:r>
              <w:rPr>
                <w:noProof/>
              </w:rPr>
            </w:r>
            <w:r>
              <w:rPr>
                <w:noProof/>
              </w:rPr>
              <w:fldChar w:fldCharType="separate"/>
            </w:r>
            <w:r>
              <w:rPr>
                <w:noProof/>
              </w:rPr>
              <w:t>20</w:t>
            </w:r>
            <w:r>
              <w:rPr>
                <w:noProof/>
              </w:rPr>
              <w:fldChar w:fldCharType="end"/>
            </w:r>
          </w:hyperlink>
        </w:p>
        <w:p w14:paraId="18379A3D" w14:textId="77777777" w:rsidR="00BB46A8" w:rsidRDefault="00BB46A8">
          <w:pPr>
            <w:pStyle w:val="TOC3"/>
            <w:tabs>
              <w:tab w:val="right" w:leader="dot" w:pos="9350"/>
            </w:tabs>
            <w:rPr>
              <w:noProof/>
            </w:rPr>
          </w:pPr>
          <w:hyperlink w:anchor="_Toc225284631" w:history="1">
            <w:r w:rsidRPr="00A76677">
              <w:rPr>
                <w:rStyle w:val="Hyperlink"/>
                <w:noProof/>
              </w:rPr>
              <w:t>3.3.1 Node CPU Over Time</w:t>
            </w:r>
            <w:r>
              <w:rPr>
                <w:noProof/>
              </w:rPr>
              <w:tab/>
            </w:r>
            <w:r>
              <w:rPr>
                <w:noProof/>
              </w:rPr>
              <w:fldChar w:fldCharType="begin"/>
            </w:r>
            <w:r>
              <w:rPr>
                <w:noProof/>
              </w:rPr>
              <w:instrText xml:space="preserve"> PAGEREF _Toc225284631 \h </w:instrText>
            </w:r>
            <w:r>
              <w:rPr>
                <w:noProof/>
              </w:rPr>
            </w:r>
            <w:r>
              <w:rPr>
                <w:noProof/>
              </w:rPr>
              <w:fldChar w:fldCharType="separate"/>
            </w:r>
            <w:r>
              <w:rPr>
                <w:noProof/>
              </w:rPr>
              <w:t>20</w:t>
            </w:r>
            <w:r>
              <w:rPr>
                <w:noProof/>
              </w:rPr>
              <w:fldChar w:fldCharType="end"/>
            </w:r>
          </w:hyperlink>
        </w:p>
        <w:p w14:paraId="2824C644" w14:textId="77777777" w:rsidR="00BB46A8" w:rsidRDefault="00BB46A8">
          <w:pPr>
            <w:pStyle w:val="TOC3"/>
            <w:tabs>
              <w:tab w:val="right" w:leader="dot" w:pos="9350"/>
            </w:tabs>
            <w:rPr>
              <w:noProof/>
            </w:rPr>
          </w:pPr>
          <w:hyperlink w:anchor="_Toc225284632" w:history="1">
            <w:r w:rsidRPr="00A76677">
              <w:rPr>
                <w:rStyle w:val="Hyperlink"/>
                <w:noProof/>
              </w:rPr>
              <w:t>3.3.2 VM CPU Heatmap</w:t>
            </w:r>
            <w:r>
              <w:rPr>
                <w:noProof/>
              </w:rPr>
              <w:tab/>
            </w:r>
            <w:r>
              <w:rPr>
                <w:noProof/>
              </w:rPr>
              <w:fldChar w:fldCharType="begin"/>
            </w:r>
            <w:r>
              <w:rPr>
                <w:noProof/>
              </w:rPr>
              <w:instrText xml:space="preserve"> PAGEREF _Toc225284632 \h </w:instrText>
            </w:r>
            <w:r>
              <w:rPr>
                <w:noProof/>
              </w:rPr>
            </w:r>
            <w:r>
              <w:rPr>
                <w:noProof/>
              </w:rPr>
              <w:fldChar w:fldCharType="separate"/>
            </w:r>
            <w:r>
              <w:rPr>
                <w:noProof/>
              </w:rPr>
              <w:t>21</w:t>
            </w:r>
            <w:r>
              <w:rPr>
                <w:noProof/>
              </w:rPr>
              <w:fldChar w:fldCharType="end"/>
            </w:r>
          </w:hyperlink>
        </w:p>
        <w:p w14:paraId="25D6E9B5" w14:textId="77777777" w:rsidR="00BB46A8" w:rsidRDefault="00BB46A8">
          <w:pPr>
            <w:pStyle w:val="TOC3"/>
            <w:tabs>
              <w:tab w:val="right" w:leader="dot" w:pos="9350"/>
            </w:tabs>
            <w:rPr>
              <w:noProof/>
            </w:rPr>
          </w:pPr>
          <w:hyperlink w:anchor="_Toc225284633" w:history="1">
            <w:r w:rsidRPr="00A76677">
              <w:rPr>
                <w:rStyle w:val="Hyperlink"/>
                <w:noProof/>
              </w:rPr>
              <w:t>3.3.3 Migration Events Log</w:t>
            </w:r>
            <w:r>
              <w:rPr>
                <w:noProof/>
              </w:rPr>
              <w:tab/>
            </w:r>
            <w:r>
              <w:rPr>
                <w:noProof/>
              </w:rPr>
              <w:fldChar w:fldCharType="begin"/>
            </w:r>
            <w:r>
              <w:rPr>
                <w:noProof/>
              </w:rPr>
              <w:instrText xml:space="preserve"> PAGEREF _Toc225284633 \h </w:instrText>
            </w:r>
            <w:r>
              <w:rPr>
                <w:noProof/>
              </w:rPr>
            </w:r>
            <w:r>
              <w:rPr>
                <w:noProof/>
              </w:rPr>
              <w:fldChar w:fldCharType="separate"/>
            </w:r>
            <w:r>
              <w:rPr>
                <w:noProof/>
              </w:rPr>
              <w:t>21</w:t>
            </w:r>
            <w:r>
              <w:rPr>
                <w:noProof/>
              </w:rPr>
              <w:fldChar w:fldCharType="end"/>
            </w:r>
          </w:hyperlink>
        </w:p>
        <w:p w14:paraId="40D097C6" w14:textId="77777777" w:rsidR="00BB46A8" w:rsidRDefault="00BB46A8">
          <w:pPr>
            <w:pStyle w:val="TOC3"/>
            <w:tabs>
              <w:tab w:val="right" w:leader="dot" w:pos="9350"/>
            </w:tabs>
            <w:rPr>
              <w:noProof/>
            </w:rPr>
          </w:pPr>
          <w:hyperlink w:anchor="_Toc225284634" w:history="1">
            <w:r w:rsidRPr="00A76677">
              <w:rPr>
                <w:rStyle w:val="Hyperlink"/>
                <w:noProof/>
              </w:rPr>
              <w:t>3.3.4 Drive Temperature Monitoring</w:t>
            </w:r>
            <w:r>
              <w:rPr>
                <w:noProof/>
              </w:rPr>
              <w:tab/>
            </w:r>
            <w:r>
              <w:rPr>
                <w:noProof/>
              </w:rPr>
              <w:fldChar w:fldCharType="begin"/>
            </w:r>
            <w:r>
              <w:rPr>
                <w:noProof/>
              </w:rPr>
              <w:instrText xml:space="preserve"> PAGEREF _Toc225284634 \h </w:instrText>
            </w:r>
            <w:r>
              <w:rPr>
                <w:noProof/>
              </w:rPr>
            </w:r>
            <w:r>
              <w:rPr>
                <w:noProof/>
              </w:rPr>
              <w:fldChar w:fldCharType="separate"/>
            </w:r>
            <w:r>
              <w:rPr>
                <w:noProof/>
              </w:rPr>
              <w:t>21</w:t>
            </w:r>
            <w:r>
              <w:rPr>
                <w:noProof/>
              </w:rPr>
              <w:fldChar w:fldCharType="end"/>
            </w:r>
          </w:hyperlink>
        </w:p>
        <w:p w14:paraId="1D5B6AA9" w14:textId="77777777" w:rsidR="00BB46A8" w:rsidRDefault="00BB46A8">
          <w:pPr>
            <w:pStyle w:val="TOC3"/>
            <w:tabs>
              <w:tab w:val="right" w:leader="dot" w:pos="9350"/>
            </w:tabs>
            <w:rPr>
              <w:noProof/>
            </w:rPr>
          </w:pPr>
          <w:hyperlink w:anchor="_Toc225284635" w:history="1">
            <w:r w:rsidRPr="00A76677">
              <w:rPr>
                <w:rStyle w:val="Hyperlink"/>
                <w:noProof/>
              </w:rPr>
              <w:t>3.3.5 Available Measurements</w:t>
            </w:r>
            <w:r>
              <w:rPr>
                <w:noProof/>
              </w:rPr>
              <w:tab/>
            </w:r>
            <w:r>
              <w:rPr>
                <w:noProof/>
              </w:rPr>
              <w:fldChar w:fldCharType="begin"/>
            </w:r>
            <w:r>
              <w:rPr>
                <w:noProof/>
              </w:rPr>
              <w:instrText xml:space="preserve"> PAGEREF _Toc225284635 \h </w:instrText>
            </w:r>
            <w:r>
              <w:rPr>
                <w:noProof/>
              </w:rPr>
            </w:r>
            <w:r>
              <w:rPr>
                <w:noProof/>
              </w:rPr>
              <w:fldChar w:fldCharType="separate"/>
            </w:r>
            <w:r>
              <w:rPr>
                <w:noProof/>
              </w:rPr>
              <w:t>21</w:t>
            </w:r>
            <w:r>
              <w:rPr>
                <w:noProof/>
              </w:rPr>
              <w:fldChar w:fldCharType="end"/>
            </w:r>
          </w:hyperlink>
        </w:p>
        <w:p w14:paraId="5717A62B" w14:textId="77777777" w:rsidR="00BB46A8" w:rsidRDefault="00BB46A8">
          <w:pPr>
            <w:pStyle w:val="TOC1"/>
            <w:tabs>
              <w:tab w:val="right" w:leader="dot" w:pos="9350"/>
            </w:tabs>
            <w:rPr>
              <w:noProof/>
            </w:rPr>
          </w:pPr>
          <w:hyperlink w:anchor="_Toc225284636" w:history="1">
            <w:r w:rsidRPr="00A76677">
              <w:rPr>
                <w:rStyle w:val="Hyperlink"/>
                <w:noProof/>
              </w:rPr>
              <w:t>Part 4: Using the Dashboard</w:t>
            </w:r>
            <w:r>
              <w:rPr>
                <w:noProof/>
              </w:rPr>
              <w:tab/>
            </w:r>
            <w:r>
              <w:rPr>
                <w:noProof/>
              </w:rPr>
              <w:fldChar w:fldCharType="begin"/>
            </w:r>
            <w:r>
              <w:rPr>
                <w:noProof/>
              </w:rPr>
              <w:instrText xml:space="preserve"> PAGEREF _Toc225284636 \h </w:instrText>
            </w:r>
            <w:r>
              <w:rPr>
                <w:noProof/>
              </w:rPr>
            </w:r>
            <w:r>
              <w:rPr>
                <w:noProof/>
              </w:rPr>
              <w:fldChar w:fldCharType="separate"/>
            </w:r>
            <w:r>
              <w:rPr>
                <w:noProof/>
              </w:rPr>
              <w:t>23</w:t>
            </w:r>
            <w:r>
              <w:rPr>
                <w:noProof/>
              </w:rPr>
              <w:fldChar w:fldCharType="end"/>
            </w:r>
          </w:hyperlink>
        </w:p>
        <w:p w14:paraId="414E921E" w14:textId="77777777" w:rsidR="00BB46A8" w:rsidRDefault="00BB46A8">
          <w:pPr>
            <w:pStyle w:val="TOC2"/>
            <w:tabs>
              <w:tab w:val="right" w:leader="dot" w:pos="9350"/>
            </w:tabs>
            <w:rPr>
              <w:noProof/>
            </w:rPr>
          </w:pPr>
          <w:hyperlink w:anchor="_Toc225284637" w:history="1">
            <w:r w:rsidRPr="00A76677">
              <w:rPr>
                <w:rStyle w:val="Hyperlink"/>
                <w:noProof/>
              </w:rPr>
              <w:t>4.1 Authentication</w:t>
            </w:r>
            <w:r>
              <w:rPr>
                <w:noProof/>
              </w:rPr>
              <w:tab/>
            </w:r>
            <w:r>
              <w:rPr>
                <w:noProof/>
              </w:rPr>
              <w:fldChar w:fldCharType="begin"/>
            </w:r>
            <w:r>
              <w:rPr>
                <w:noProof/>
              </w:rPr>
              <w:instrText xml:space="preserve"> PAGEREF _Toc225284637 \h </w:instrText>
            </w:r>
            <w:r>
              <w:rPr>
                <w:noProof/>
              </w:rPr>
            </w:r>
            <w:r>
              <w:rPr>
                <w:noProof/>
              </w:rPr>
              <w:fldChar w:fldCharType="separate"/>
            </w:r>
            <w:r>
              <w:rPr>
                <w:noProof/>
              </w:rPr>
              <w:t>23</w:t>
            </w:r>
            <w:r>
              <w:rPr>
                <w:noProof/>
              </w:rPr>
              <w:fldChar w:fldCharType="end"/>
            </w:r>
          </w:hyperlink>
        </w:p>
        <w:p w14:paraId="7E486236" w14:textId="77777777" w:rsidR="00BB46A8" w:rsidRDefault="00BB46A8">
          <w:pPr>
            <w:pStyle w:val="TOC2"/>
            <w:tabs>
              <w:tab w:val="right" w:leader="dot" w:pos="9350"/>
            </w:tabs>
            <w:rPr>
              <w:noProof/>
            </w:rPr>
          </w:pPr>
          <w:hyperlink w:anchor="_Toc225284638" w:history="1">
            <w:r w:rsidRPr="00A76677">
              <w:rPr>
                <w:rStyle w:val="Hyperlink"/>
                <w:noProof/>
              </w:rPr>
              <w:t>4.2 Dashboard Panels</w:t>
            </w:r>
            <w:r>
              <w:rPr>
                <w:noProof/>
              </w:rPr>
              <w:tab/>
            </w:r>
            <w:r>
              <w:rPr>
                <w:noProof/>
              </w:rPr>
              <w:fldChar w:fldCharType="begin"/>
            </w:r>
            <w:r>
              <w:rPr>
                <w:noProof/>
              </w:rPr>
              <w:instrText xml:space="preserve"> PAGEREF _Toc225284638 \h </w:instrText>
            </w:r>
            <w:r>
              <w:rPr>
                <w:noProof/>
              </w:rPr>
            </w:r>
            <w:r>
              <w:rPr>
                <w:noProof/>
              </w:rPr>
              <w:fldChar w:fldCharType="separate"/>
            </w:r>
            <w:r>
              <w:rPr>
                <w:noProof/>
              </w:rPr>
              <w:t>23</w:t>
            </w:r>
            <w:r>
              <w:rPr>
                <w:noProof/>
              </w:rPr>
              <w:fldChar w:fldCharType="end"/>
            </w:r>
          </w:hyperlink>
        </w:p>
        <w:p w14:paraId="39EC9F3D" w14:textId="77777777" w:rsidR="00BB46A8" w:rsidRDefault="00BB46A8">
          <w:pPr>
            <w:pStyle w:val="TOC2"/>
            <w:tabs>
              <w:tab w:val="right" w:leader="dot" w:pos="9350"/>
            </w:tabs>
            <w:rPr>
              <w:noProof/>
            </w:rPr>
          </w:pPr>
          <w:hyperlink w:anchor="_Toc225284639" w:history="1">
            <w:r w:rsidRPr="00A76677">
              <w:rPr>
                <w:rStyle w:val="Hyperlink"/>
                <w:noProof/>
              </w:rPr>
              <w:t>4.3 Live Settings Editor</w:t>
            </w:r>
            <w:r>
              <w:rPr>
                <w:noProof/>
              </w:rPr>
              <w:tab/>
            </w:r>
            <w:r>
              <w:rPr>
                <w:noProof/>
              </w:rPr>
              <w:fldChar w:fldCharType="begin"/>
            </w:r>
            <w:r>
              <w:rPr>
                <w:noProof/>
              </w:rPr>
              <w:instrText xml:space="preserve"> PAGEREF _Toc225284639 \h </w:instrText>
            </w:r>
            <w:r>
              <w:rPr>
                <w:noProof/>
              </w:rPr>
            </w:r>
            <w:r>
              <w:rPr>
                <w:noProof/>
              </w:rPr>
              <w:fldChar w:fldCharType="separate"/>
            </w:r>
            <w:r>
              <w:rPr>
                <w:noProof/>
              </w:rPr>
              <w:t>23</w:t>
            </w:r>
            <w:r>
              <w:rPr>
                <w:noProof/>
              </w:rPr>
              <w:fldChar w:fldCharType="end"/>
            </w:r>
          </w:hyperlink>
        </w:p>
        <w:p w14:paraId="45A5B71C" w14:textId="77777777" w:rsidR="00BB46A8" w:rsidRDefault="00BB46A8">
          <w:pPr>
            <w:pStyle w:val="TOC2"/>
            <w:tabs>
              <w:tab w:val="right" w:leader="dot" w:pos="9350"/>
            </w:tabs>
            <w:rPr>
              <w:noProof/>
            </w:rPr>
          </w:pPr>
          <w:hyperlink w:anchor="_Toc225284640" w:history="1">
            <w:r w:rsidRPr="00A76677">
              <w:rPr>
                <w:rStyle w:val="Hyperlink"/>
                <w:noProof/>
              </w:rPr>
              <w:t>4.4 Module Discovery</w:t>
            </w:r>
            <w:r>
              <w:rPr>
                <w:noProof/>
              </w:rPr>
              <w:tab/>
            </w:r>
            <w:r>
              <w:rPr>
                <w:noProof/>
              </w:rPr>
              <w:fldChar w:fldCharType="begin"/>
            </w:r>
            <w:r>
              <w:rPr>
                <w:noProof/>
              </w:rPr>
              <w:instrText xml:space="preserve"> PAGEREF _Toc225284640 \h </w:instrText>
            </w:r>
            <w:r>
              <w:rPr>
                <w:noProof/>
              </w:rPr>
            </w:r>
            <w:r>
              <w:rPr>
                <w:noProof/>
              </w:rPr>
              <w:fldChar w:fldCharType="separate"/>
            </w:r>
            <w:r>
              <w:rPr>
                <w:noProof/>
              </w:rPr>
              <w:t>23</w:t>
            </w:r>
            <w:r>
              <w:rPr>
                <w:noProof/>
              </w:rPr>
              <w:fldChar w:fldCharType="end"/>
            </w:r>
          </w:hyperlink>
        </w:p>
        <w:p w14:paraId="016E7FBF" w14:textId="77777777" w:rsidR="00BB46A8" w:rsidRDefault="00BB46A8">
          <w:pPr>
            <w:pStyle w:val="TOC1"/>
            <w:tabs>
              <w:tab w:val="right" w:leader="dot" w:pos="9350"/>
            </w:tabs>
            <w:rPr>
              <w:noProof/>
            </w:rPr>
          </w:pPr>
          <w:hyperlink w:anchor="_Toc225284641" w:history="1">
            <w:r w:rsidRPr="00A76677">
              <w:rPr>
                <w:rStyle w:val="Hyperlink"/>
                <w:noProof/>
              </w:rPr>
              <w:t>Appendix A: Balancer Decision Tree</w:t>
            </w:r>
            <w:r>
              <w:rPr>
                <w:noProof/>
              </w:rPr>
              <w:tab/>
            </w:r>
            <w:r>
              <w:rPr>
                <w:noProof/>
              </w:rPr>
              <w:fldChar w:fldCharType="begin"/>
            </w:r>
            <w:r>
              <w:rPr>
                <w:noProof/>
              </w:rPr>
              <w:instrText xml:space="preserve"> PAGEREF _Toc225284641 \h </w:instrText>
            </w:r>
            <w:r>
              <w:rPr>
                <w:noProof/>
              </w:rPr>
            </w:r>
            <w:r>
              <w:rPr>
                <w:noProof/>
              </w:rPr>
              <w:fldChar w:fldCharType="separate"/>
            </w:r>
            <w:r>
              <w:rPr>
                <w:noProof/>
              </w:rPr>
              <w:t>24</w:t>
            </w:r>
            <w:r>
              <w:rPr>
                <w:noProof/>
              </w:rPr>
              <w:fldChar w:fldCharType="end"/>
            </w:r>
          </w:hyperlink>
        </w:p>
        <w:p w14:paraId="07277C4F" w14:textId="77777777" w:rsidR="00BB46A8" w:rsidRDefault="00BB46A8">
          <w:pPr>
            <w:pStyle w:val="TOC2"/>
            <w:tabs>
              <w:tab w:val="right" w:leader="dot" w:pos="9350"/>
            </w:tabs>
            <w:rPr>
              <w:noProof/>
            </w:rPr>
          </w:pPr>
          <w:hyperlink w:anchor="_Toc225284642" w:history="1">
            <w:r w:rsidRPr="00A76677">
              <w:rPr>
                <w:rStyle w:val="Hyperlink"/>
                <w:noProof/>
              </w:rPr>
              <w:t>A.1 Main Loop Overview</w:t>
            </w:r>
            <w:r>
              <w:rPr>
                <w:noProof/>
              </w:rPr>
              <w:tab/>
            </w:r>
            <w:r>
              <w:rPr>
                <w:noProof/>
              </w:rPr>
              <w:fldChar w:fldCharType="begin"/>
            </w:r>
            <w:r>
              <w:rPr>
                <w:noProof/>
              </w:rPr>
              <w:instrText xml:space="preserve"> PAGEREF _Toc225284642 \h </w:instrText>
            </w:r>
            <w:r>
              <w:rPr>
                <w:noProof/>
              </w:rPr>
            </w:r>
            <w:r>
              <w:rPr>
                <w:noProof/>
              </w:rPr>
              <w:fldChar w:fldCharType="separate"/>
            </w:r>
            <w:r>
              <w:rPr>
                <w:noProof/>
              </w:rPr>
              <w:t>24</w:t>
            </w:r>
            <w:r>
              <w:rPr>
                <w:noProof/>
              </w:rPr>
              <w:fldChar w:fldCharType="end"/>
            </w:r>
          </w:hyperlink>
        </w:p>
        <w:p w14:paraId="10D8A5D7" w14:textId="77777777" w:rsidR="00BB46A8" w:rsidRDefault="00BB46A8">
          <w:pPr>
            <w:pStyle w:val="TOC2"/>
            <w:tabs>
              <w:tab w:val="right" w:leader="dot" w:pos="9350"/>
            </w:tabs>
            <w:rPr>
              <w:noProof/>
            </w:rPr>
          </w:pPr>
          <w:hyperlink w:anchor="_Toc225284643" w:history="1">
            <w:r w:rsidRPr="00A76677">
              <w:rPr>
                <w:rStyle w:val="Hyperlink"/>
                <w:noProof/>
              </w:rPr>
              <w:t>A.2 Cluster Evaluation</w:t>
            </w:r>
            <w:r>
              <w:rPr>
                <w:noProof/>
              </w:rPr>
              <w:tab/>
            </w:r>
            <w:r>
              <w:rPr>
                <w:noProof/>
              </w:rPr>
              <w:fldChar w:fldCharType="begin"/>
            </w:r>
            <w:r>
              <w:rPr>
                <w:noProof/>
              </w:rPr>
              <w:instrText xml:space="preserve"> PAGEREF _Toc225284643 \h </w:instrText>
            </w:r>
            <w:r>
              <w:rPr>
                <w:noProof/>
              </w:rPr>
            </w:r>
            <w:r>
              <w:rPr>
                <w:noProof/>
              </w:rPr>
              <w:fldChar w:fldCharType="separate"/>
            </w:r>
            <w:r>
              <w:rPr>
                <w:noProof/>
              </w:rPr>
              <w:t>24</w:t>
            </w:r>
            <w:r>
              <w:rPr>
                <w:noProof/>
              </w:rPr>
              <w:fldChar w:fldCharType="end"/>
            </w:r>
          </w:hyperlink>
        </w:p>
        <w:p w14:paraId="625EDE7D" w14:textId="77777777" w:rsidR="00BB46A8" w:rsidRDefault="00BB46A8">
          <w:pPr>
            <w:pStyle w:val="TOC2"/>
            <w:tabs>
              <w:tab w:val="right" w:leader="dot" w:pos="9350"/>
            </w:tabs>
            <w:rPr>
              <w:noProof/>
            </w:rPr>
          </w:pPr>
          <w:hyperlink w:anchor="_Toc225284644" w:history="1">
            <w:r w:rsidRPr="00A76677">
              <w:rPr>
                <w:rStyle w:val="Hyperlink"/>
                <w:noProof/>
              </w:rPr>
              <w:t>A.3 Affinity Enforcement Logic</w:t>
            </w:r>
            <w:r>
              <w:rPr>
                <w:noProof/>
              </w:rPr>
              <w:tab/>
            </w:r>
            <w:r>
              <w:rPr>
                <w:noProof/>
              </w:rPr>
              <w:fldChar w:fldCharType="begin"/>
            </w:r>
            <w:r>
              <w:rPr>
                <w:noProof/>
              </w:rPr>
              <w:instrText xml:space="preserve"> PAGEREF _Toc225284644 \h </w:instrText>
            </w:r>
            <w:r>
              <w:rPr>
                <w:noProof/>
              </w:rPr>
            </w:r>
            <w:r>
              <w:rPr>
                <w:noProof/>
              </w:rPr>
              <w:fldChar w:fldCharType="separate"/>
            </w:r>
            <w:r>
              <w:rPr>
                <w:noProof/>
              </w:rPr>
              <w:t>25</w:t>
            </w:r>
            <w:r>
              <w:rPr>
                <w:noProof/>
              </w:rPr>
              <w:fldChar w:fldCharType="end"/>
            </w:r>
          </w:hyperlink>
        </w:p>
        <w:p w14:paraId="6C8A5E80" w14:textId="77777777" w:rsidR="00BB46A8" w:rsidRDefault="00BB46A8">
          <w:pPr>
            <w:pStyle w:val="TOC2"/>
            <w:tabs>
              <w:tab w:val="right" w:leader="dot" w:pos="9350"/>
            </w:tabs>
            <w:rPr>
              <w:noProof/>
            </w:rPr>
          </w:pPr>
          <w:hyperlink w:anchor="_Toc225284645" w:history="1">
            <w:r w:rsidRPr="00A76677">
              <w:rPr>
                <w:rStyle w:val="Hyperlink"/>
                <w:noProof/>
              </w:rPr>
              <w:t>A.4 Candidate Selection Logic (Reactive)</w:t>
            </w:r>
            <w:r>
              <w:rPr>
                <w:noProof/>
              </w:rPr>
              <w:tab/>
            </w:r>
            <w:r>
              <w:rPr>
                <w:noProof/>
              </w:rPr>
              <w:fldChar w:fldCharType="begin"/>
            </w:r>
            <w:r>
              <w:rPr>
                <w:noProof/>
              </w:rPr>
              <w:instrText xml:space="preserve"> PAGEREF _Toc225284645 \h </w:instrText>
            </w:r>
            <w:r>
              <w:rPr>
                <w:noProof/>
              </w:rPr>
            </w:r>
            <w:r>
              <w:rPr>
                <w:noProof/>
              </w:rPr>
              <w:fldChar w:fldCharType="separate"/>
            </w:r>
            <w:r>
              <w:rPr>
                <w:noProof/>
              </w:rPr>
              <w:t>25</w:t>
            </w:r>
            <w:r>
              <w:rPr>
                <w:noProof/>
              </w:rPr>
              <w:fldChar w:fldCharType="end"/>
            </w:r>
          </w:hyperlink>
        </w:p>
        <w:p w14:paraId="13584B0A" w14:textId="77777777" w:rsidR="00BB46A8" w:rsidRDefault="00BB46A8">
          <w:pPr>
            <w:pStyle w:val="TOC3"/>
            <w:tabs>
              <w:tab w:val="right" w:leader="dot" w:pos="9350"/>
            </w:tabs>
            <w:rPr>
              <w:noProof/>
            </w:rPr>
          </w:pPr>
          <w:hyperlink w:anchor="_Toc225284646" w:history="1">
            <w:r w:rsidRPr="00A76677">
              <w:rPr>
                <w:rStyle w:val="Hyperlink"/>
                <w:noProof/>
              </w:rPr>
              <w:t>A.4.1 Mode Determination</w:t>
            </w:r>
            <w:r>
              <w:rPr>
                <w:noProof/>
              </w:rPr>
              <w:tab/>
            </w:r>
            <w:r>
              <w:rPr>
                <w:noProof/>
              </w:rPr>
              <w:fldChar w:fldCharType="begin"/>
            </w:r>
            <w:r>
              <w:rPr>
                <w:noProof/>
              </w:rPr>
              <w:instrText xml:space="preserve"> PAGEREF _Toc225284646 \h </w:instrText>
            </w:r>
            <w:r>
              <w:rPr>
                <w:noProof/>
              </w:rPr>
            </w:r>
            <w:r>
              <w:rPr>
                <w:noProof/>
              </w:rPr>
              <w:fldChar w:fldCharType="separate"/>
            </w:r>
            <w:r>
              <w:rPr>
                <w:noProof/>
              </w:rPr>
              <w:t>25</w:t>
            </w:r>
            <w:r>
              <w:rPr>
                <w:noProof/>
              </w:rPr>
              <w:fldChar w:fldCharType="end"/>
            </w:r>
          </w:hyperlink>
        </w:p>
        <w:p w14:paraId="3D437FE5" w14:textId="77777777" w:rsidR="00BB46A8" w:rsidRDefault="00BB46A8">
          <w:pPr>
            <w:pStyle w:val="TOC3"/>
            <w:tabs>
              <w:tab w:val="right" w:leader="dot" w:pos="9350"/>
            </w:tabs>
            <w:rPr>
              <w:noProof/>
            </w:rPr>
          </w:pPr>
          <w:hyperlink w:anchor="_Toc225284647" w:history="1">
            <w:r w:rsidRPr="00A76677">
              <w:rPr>
                <w:rStyle w:val="Hyperlink"/>
                <w:noProof/>
              </w:rPr>
              <w:t>A.4.2 Source Node Selection</w:t>
            </w:r>
            <w:r>
              <w:rPr>
                <w:noProof/>
              </w:rPr>
              <w:tab/>
            </w:r>
            <w:r>
              <w:rPr>
                <w:noProof/>
              </w:rPr>
              <w:fldChar w:fldCharType="begin"/>
            </w:r>
            <w:r>
              <w:rPr>
                <w:noProof/>
              </w:rPr>
              <w:instrText xml:space="preserve"> PAGEREF _Toc225284647 \h </w:instrText>
            </w:r>
            <w:r>
              <w:rPr>
                <w:noProof/>
              </w:rPr>
            </w:r>
            <w:r>
              <w:rPr>
                <w:noProof/>
              </w:rPr>
              <w:fldChar w:fldCharType="separate"/>
            </w:r>
            <w:r>
              <w:rPr>
                <w:noProof/>
              </w:rPr>
              <w:t>25</w:t>
            </w:r>
            <w:r>
              <w:rPr>
                <w:noProof/>
              </w:rPr>
              <w:fldChar w:fldCharType="end"/>
            </w:r>
          </w:hyperlink>
        </w:p>
        <w:p w14:paraId="618E560C" w14:textId="77777777" w:rsidR="00BB46A8" w:rsidRDefault="00BB46A8">
          <w:pPr>
            <w:pStyle w:val="TOC3"/>
            <w:tabs>
              <w:tab w:val="right" w:leader="dot" w:pos="9350"/>
            </w:tabs>
            <w:rPr>
              <w:noProof/>
            </w:rPr>
          </w:pPr>
          <w:hyperlink w:anchor="_Toc225284648" w:history="1">
            <w:r w:rsidRPr="00A76677">
              <w:rPr>
                <w:rStyle w:val="Hyperlink"/>
                <w:noProof/>
              </w:rPr>
              <w:t>A.4.3 VM Selection</w:t>
            </w:r>
            <w:r>
              <w:rPr>
                <w:noProof/>
              </w:rPr>
              <w:tab/>
            </w:r>
            <w:r>
              <w:rPr>
                <w:noProof/>
              </w:rPr>
              <w:fldChar w:fldCharType="begin"/>
            </w:r>
            <w:r>
              <w:rPr>
                <w:noProof/>
              </w:rPr>
              <w:instrText xml:space="preserve"> PAGEREF _Toc225284648 \h </w:instrText>
            </w:r>
            <w:r>
              <w:rPr>
                <w:noProof/>
              </w:rPr>
            </w:r>
            <w:r>
              <w:rPr>
                <w:noProof/>
              </w:rPr>
              <w:fldChar w:fldCharType="separate"/>
            </w:r>
            <w:r>
              <w:rPr>
                <w:noProof/>
              </w:rPr>
              <w:t>25</w:t>
            </w:r>
            <w:r>
              <w:rPr>
                <w:noProof/>
              </w:rPr>
              <w:fldChar w:fldCharType="end"/>
            </w:r>
          </w:hyperlink>
        </w:p>
        <w:p w14:paraId="2C87ECBE" w14:textId="77777777" w:rsidR="00BB46A8" w:rsidRDefault="00BB46A8">
          <w:pPr>
            <w:pStyle w:val="TOC3"/>
            <w:tabs>
              <w:tab w:val="right" w:leader="dot" w:pos="9350"/>
            </w:tabs>
            <w:rPr>
              <w:noProof/>
            </w:rPr>
          </w:pPr>
          <w:hyperlink w:anchor="_Toc225284649" w:history="1">
            <w:r w:rsidRPr="00A76677">
              <w:rPr>
                <w:rStyle w:val="Hyperlink"/>
                <w:noProof/>
              </w:rPr>
              <w:t>A.4.4 Target Node Selection</w:t>
            </w:r>
            <w:r>
              <w:rPr>
                <w:noProof/>
              </w:rPr>
              <w:tab/>
            </w:r>
            <w:r>
              <w:rPr>
                <w:noProof/>
              </w:rPr>
              <w:fldChar w:fldCharType="begin"/>
            </w:r>
            <w:r>
              <w:rPr>
                <w:noProof/>
              </w:rPr>
              <w:instrText xml:space="preserve"> PAGEREF _Toc225284649 \h </w:instrText>
            </w:r>
            <w:r>
              <w:rPr>
                <w:noProof/>
              </w:rPr>
            </w:r>
            <w:r>
              <w:rPr>
                <w:noProof/>
              </w:rPr>
              <w:fldChar w:fldCharType="separate"/>
            </w:r>
            <w:r>
              <w:rPr>
                <w:noProof/>
              </w:rPr>
              <w:t>25</w:t>
            </w:r>
            <w:r>
              <w:rPr>
                <w:noProof/>
              </w:rPr>
              <w:fldChar w:fldCharType="end"/>
            </w:r>
          </w:hyperlink>
        </w:p>
        <w:p w14:paraId="7591FB74" w14:textId="77777777" w:rsidR="00BB46A8" w:rsidRDefault="00BB46A8">
          <w:pPr>
            <w:pStyle w:val="TOC2"/>
            <w:tabs>
              <w:tab w:val="right" w:leader="dot" w:pos="9350"/>
            </w:tabs>
            <w:rPr>
              <w:noProof/>
            </w:rPr>
          </w:pPr>
          <w:hyperlink w:anchor="_Toc225284650" w:history="1">
            <w:r w:rsidRPr="00A76677">
              <w:rPr>
                <w:rStyle w:val="Hyperlink"/>
                <w:noProof/>
              </w:rPr>
              <w:t>A.5 Predictive Engine (The Oracle)</w:t>
            </w:r>
            <w:r>
              <w:rPr>
                <w:noProof/>
              </w:rPr>
              <w:tab/>
            </w:r>
            <w:r>
              <w:rPr>
                <w:noProof/>
              </w:rPr>
              <w:fldChar w:fldCharType="begin"/>
            </w:r>
            <w:r>
              <w:rPr>
                <w:noProof/>
              </w:rPr>
              <w:instrText xml:space="preserve"> PAGEREF _Toc225284650 \h </w:instrText>
            </w:r>
            <w:r>
              <w:rPr>
                <w:noProof/>
              </w:rPr>
            </w:r>
            <w:r>
              <w:rPr>
                <w:noProof/>
              </w:rPr>
              <w:fldChar w:fldCharType="separate"/>
            </w:r>
            <w:r>
              <w:rPr>
                <w:noProof/>
              </w:rPr>
              <w:t>26</w:t>
            </w:r>
            <w:r>
              <w:rPr>
                <w:noProof/>
              </w:rPr>
              <w:fldChar w:fldCharType="end"/>
            </w:r>
          </w:hyperlink>
        </w:p>
        <w:p w14:paraId="7C688773" w14:textId="77777777" w:rsidR="00BB46A8" w:rsidRDefault="00BB46A8">
          <w:pPr>
            <w:pStyle w:val="TOC2"/>
            <w:tabs>
              <w:tab w:val="right" w:leader="dot" w:pos="9350"/>
            </w:tabs>
            <w:rPr>
              <w:noProof/>
            </w:rPr>
          </w:pPr>
          <w:hyperlink w:anchor="_Toc225284651" w:history="1">
            <w:r w:rsidRPr="00A76677">
              <w:rPr>
                <w:rStyle w:val="Hyperlink"/>
                <w:noProof/>
              </w:rPr>
              <w:t>A.6 Decision Flow Summary</w:t>
            </w:r>
            <w:r>
              <w:rPr>
                <w:noProof/>
              </w:rPr>
              <w:tab/>
            </w:r>
            <w:r>
              <w:rPr>
                <w:noProof/>
              </w:rPr>
              <w:fldChar w:fldCharType="begin"/>
            </w:r>
            <w:r>
              <w:rPr>
                <w:noProof/>
              </w:rPr>
              <w:instrText xml:space="preserve"> PAGEREF _Toc225284651 \h </w:instrText>
            </w:r>
            <w:r>
              <w:rPr>
                <w:noProof/>
              </w:rPr>
            </w:r>
            <w:r>
              <w:rPr>
                <w:noProof/>
              </w:rPr>
              <w:fldChar w:fldCharType="separate"/>
            </w:r>
            <w:r>
              <w:rPr>
                <w:noProof/>
              </w:rPr>
              <w:t>26</w:t>
            </w:r>
            <w:r>
              <w:rPr>
                <w:noProof/>
              </w:rPr>
              <w:fldChar w:fldCharType="end"/>
            </w:r>
          </w:hyperlink>
        </w:p>
        <w:p w14:paraId="51213FC9" w14:textId="77777777" w:rsidR="00F37B7C" w:rsidRDefault="006A63B7">
          <w:r>
            <w:fldChar w:fldCharType="end"/>
          </w:r>
        </w:p>
      </w:sdtContent>
    </w:sdt>
    <w:p w14:paraId="0398E95A" w14:textId="77777777" w:rsidR="00F37B7C" w:rsidRDefault="006A63B7">
      <w:pPr>
        <w:spacing w:after="120"/>
      </w:pPr>
      <w:r>
        <w:rPr>
          <w:i/>
          <w:iCs/>
        </w:rPr>
        <w:t>To populate this table of contents, right-click above and select “Update Field”, then choose “Update entire table”.</w:t>
      </w:r>
    </w:p>
    <w:p w14:paraId="1C3CC151" w14:textId="77777777" w:rsidR="00F37B7C" w:rsidRDefault="00F37B7C">
      <w:pPr>
        <w:sectPr w:rsidR="00F37B7C">
          <w:pgSz w:w="12240" w:h="15840"/>
          <w:pgMar w:top="1440" w:right="1440" w:bottom="1440" w:left="1440" w:header="708" w:footer="708" w:gutter="0"/>
          <w:cols w:space="720"/>
          <w:docGrid w:linePitch="360"/>
        </w:sectPr>
      </w:pPr>
    </w:p>
    <w:p w14:paraId="61D10CED" w14:textId="77777777" w:rsidR="00F37B7C" w:rsidRDefault="006A63B7">
      <w:pPr>
        <w:pStyle w:val="Heading1"/>
      </w:pPr>
      <w:bookmarkStart w:id="0" w:name="_Toc225284596"/>
      <w:r>
        <w:lastRenderedPageBreak/>
        <w:t>Introduction</w:t>
      </w:r>
      <w:bookmarkEnd w:id="0"/>
    </w:p>
    <w:p w14:paraId="2BE9CB66" w14:textId="77777777" w:rsidR="00F37B7C" w:rsidRDefault="006A63B7">
      <w:pPr>
        <w:spacing w:after="120"/>
      </w:pPr>
      <w:r>
        <w:t>The HyperCore Cluster Balancer is a containerized solution for automated load balancing of virtual machines running on Scale Computing HyperCore clusters. It consists of five core components that work together to monitor, analyze, and optimize VM placement across cluster nodes.</w:t>
      </w:r>
    </w:p>
    <w:p w14:paraId="432CBFBA" w14:textId="77777777" w:rsidR="00F37B7C" w:rsidRDefault="006A63B7">
      <w:pPr>
        <w:pStyle w:val="Heading2"/>
      </w:pPr>
      <w:bookmarkStart w:id="1" w:name="_Toc225284597"/>
      <w:r>
        <w:t>Architecture Overview</w:t>
      </w:r>
      <w:bookmarkEnd w:id="1"/>
    </w:p>
    <w:p w14:paraId="26C41AD6" w14:textId="77777777" w:rsidR="00F37B7C" w:rsidRDefault="006A63B7">
      <w:pPr>
        <w:spacing w:after="120"/>
      </w:pPr>
      <w:r>
        <w:t>The system is deployed as a set of Docker containers orchestrated by Docker Compose. Each container has a specific responsibility:</w:t>
      </w:r>
    </w:p>
    <w:p w14:paraId="4C465C88" w14:textId="77777777" w:rsidR="00F37B7C" w:rsidRDefault="006A63B7">
      <w:pPr>
        <w:pStyle w:val="ListParagraph"/>
        <w:numPr>
          <w:ilvl w:val="0"/>
          <w:numId w:val="2"/>
        </w:numPr>
        <w:spacing w:after="80"/>
      </w:pPr>
      <w:r>
        <w:rPr>
          <w:b/>
          <w:bCs/>
        </w:rPr>
        <w:t>Collector</w:t>
      </w:r>
      <w:r>
        <w:t xml:space="preserve"> — Polls the HyperCore REST API every 30 seconds and writes metrics to InfluxDB. This is the single source of truth for all cluster telemetry. Collects both high-frequency performance metrics (CPU, RAM, disk I/O, network) and low-frequency inventory data (snapshots, replication, cluster health).</w:t>
      </w:r>
    </w:p>
    <w:p w14:paraId="4258B09D" w14:textId="77777777" w:rsidR="00F37B7C" w:rsidRDefault="006A63B7">
      <w:pPr>
        <w:pStyle w:val="ListParagraph"/>
        <w:numPr>
          <w:ilvl w:val="0"/>
          <w:numId w:val="2"/>
        </w:numPr>
        <w:spacing w:after="80"/>
      </w:pPr>
      <w:r>
        <w:rPr>
          <w:b/>
          <w:bCs/>
        </w:rPr>
        <w:t>Balancer</w:t>
      </w:r>
      <w:r>
        <w:t xml:space="preserve"> — An independent decision engine that monitors the cluster and migrates VMs when resource thresholds are exceeded. Operates in three modes: affinity enforcement (highest priority, fixes placement rule violations), reactive (immediate response to current load), and predictive (forecasts future load using historical data).</w:t>
      </w:r>
    </w:p>
    <w:p w14:paraId="5F7C3D64" w14:textId="77777777" w:rsidR="00F37B7C" w:rsidRDefault="006A63B7">
      <w:pPr>
        <w:pStyle w:val="ListParagraph"/>
        <w:numPr>
          <w:ilvl w:val="0"/>
          <w:numId w:val="2"/>
        </w:numPr>
        <w:spacing w:after="80"/>
      </w:pPr>
      <w:r>
        <w:rPr>
          <w:b/>
          <w:bCs/>
        </w:rPr>
        <w:t>InfluxDB</w:t>
      </w:r>
      <w:r>
        <w:t xml:space="preserve"> — Time-series database that stores all collected metrics with a 1-year detailed retention and 5-year averaged long-term retention. Includes automatic downsampling tasks.</w:t>
      </w:r>
    </w:p>
    <w:p w14:paraId="3C4C14AC" w14:textId="77777777" w:rsidR="00F37B7C" w:rsidRDefault="006A63B7">
      <w:pPr>
        <w:pStyle w:val="ListParagraph"/>
        <w:numPr>
          <w:ilvl w:val="0"/>
          <w:numId w:val="2"/>
        </w:numPr>
        <w:spacing w:after="80"/>
      </w:pPr>
      <w:r>
        <w:rPr>
          <w:b/>
          <w:bCs/>
        </w:rPr>
        <w:t>Dashboard</w:t>
      </w:r>
      <w:r>
        <w:t xml:space="preserve"> — A web-based interface on port 5000 that displays node and VM performance, disk health, VSD I/O, a migration event log, and a live settings editor for runtime configuration changes. Fully offline-capable for dark-site deployments.</w:t>
      </w:r>
    </w:p>
    <w:p w14:paraId="4DC1E12D" w14:textId="77777777" w:rsidR="00F37B7C" w:rsidRDefault="006A63B7">
      <w:pPr>
        <w:pStyle w:val="ListParagraph"/>
        <w:numPr>
          <w:ilvl w:val="0"/>
          <w:numId w:val="2"/>
        </w:numPr>
        <w:spacing w:after="80"/>
      </w:pPr>
      <w:r>
        <w:rPr>
          <w:b/>
          <w:bCs/>
        </w:rPr>
        <w:t>Grafana</w:t>
      </w:r>
      <w:r>
        <w:t xml:space="preserve"> (optional) — Advanced data exploration and custom dashboarding. Not started by default; available on-demand via Docker profiles.</w:t>
      </w:r>
    </w:p>
    <w:p w14:paraId="21E85B42" w14:textId="77777777" w:rsidR="00F37B7C" w:rsidRDefault="006A63B7">
      <w:pPr>
        <w:pStyle w:val="Heading2"/>
      </w:pPr>
      <w:bookmarkStart w:id="2" w:name="_Toc225284598"/>
      <w:r>
        <w:t>Design Principles</w:t>
      </w:r>
      <w:bookmarkEnd w:id="2"/>
    </w:p>
    <w:p w14:paraId="6A01B9A2" w14:textId="77777777" w:rsidR="00F37B7C" w:rsidRDefault="006A63B7">
      <w:pPr>
        <w:pStyle w:val="ListParagraph"/>
        <w:numPr>
          <w:ilvl w:val="0"/>
          <w:numId w:val="2"/>
        </w:numPr>
        <w:spacing w:after="80"/>
      </w:pPr>
      <w:r>
        <w:t>The balancer operates independently from InfluxDB when predictive mode is disabled, requiring only the HyperCore API. This ensures reactive balancing continues even if the database is unavailable.</w:t>
      </w:r>
    </w:p>
    <w:p w14:paraId="5F3B60B4" w14:textId="77777777" w:rsidR="00F37B7C" w:rsidRDefault="006A63B7">
      <w:pPr>
        <w:pStyle w:val="ListParagraph"/>
        <w:numPr>
          <w:ilvl w:val="0"/>
          <w:numId w:val="2"/>
        </w:numPr>
        <w:spacing w:after="80"/>
      </w:pPr>
      <w:r>
        <w:t>All credentials are stored in a .env file that is excluded from version control via .gitignore.</w:t>
      </w:r>
    </w:p>
    <w:p w14:paraId="03F9C5F7" w14:textId="77777777" w:rsidR="00F37B7C" w:rsidRDefault="006A63B7">
      <w:pPr>
        <w:pStyle w:val="ListParagraph"/>
        <w:numPr>
          <w:ilvl w:val="0"/>
          <w:numId w:val="2"/>
        </w:numPr>
        <w:spacing w:after="80"/>
      </w:pPr>
      <w:r>
        <w:t>The dashboard runs entirely offline after the Docker image is built — no CDN or internet dependencies at runtime.</w:t>
      </w:r>
    </w:p>
    <w:p w14:paraId="202C4FC7" w14:textId="77777777" w:rsidR="00F37B7C" w:rsidRDefault="006A63B7">
      <w:pPr>
        <w:pStyle w:val="ListParagraph"/>
        <w:numPr>
          <w:ilvl w:val="0"/>
          <w:numId w:val="2"/>
        </w:numPr>
        <w:spacing w:after="80"/>
      </w:pPr>
      <w:r>
        <w:t>New monitoring modules can be added by simply writing data to InfluxDB with a new measurement name. The dashboard auto-discovers them.</w:t>
      </w:r>
    </w:p>
    <w:p w14:paraId="5EFD3DDD" w14:textId="77777777" w:rsidR="00F37B7C" w:rsidRDefault="006A63B7">
      <w:pPr>
        <w:pStyle w:val="ListParagraph"/>
        <w:numPr>
          <w:ilvl w:val="0"/>
          <w:numId w:val="2"/>
        </w:numPr>
        <w:spacing w:after="80"/>
      </w:pPr>
      <w:r>
        <w:t>All tunable settings are stored in a shared SQLite database (config_db) that can be modified at runtime through the dashboard without restarting containers.</w:t>
      </w:r>
    </w:p>
    <w:p w14:paraId="343B2672" w14:textId="77777777" w:rsidR="00F37B7C" w:rsidRDefault="006A63B7">
      <w:pPr>
        <w:pStyle w:val="ListParagraph"/>
        <w:numPr>
          <w:ilvl w:val="0"/>
          <w:numId w:val="2"/>
        </w:numPr>
        <w:spacing w:after="80"/>
      </w:pPr>
      <w:r>
        <w:t>VM placement rules (node pinning and anti-affinity) are enforced using HyperCore VM tags, requiring no additional configuration in the balancer.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B7C" w14:paraId="44C01F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D7DA"/>
            <w:tcMar>
              <w:top w:w="120" w:type="dxa"/>
              <w:left w:w="200" w:type="dxa"/>
              <w:bottom w:w="120" w:type="dxa"/>
              <w:right w:w="200" w:type="dxa"/>
            </w:tcMar>
          </w:tcPr>
          <w:p w14:paraId="5C3EB11D" w14:textId="77777777" w:rsidR="00F37B7C" w:rsidRDefault="006A63B7">
            <w:pPr>
              <w:spacing w:after="80"/>
            </w:pPr>
            <w:r>
              <w:rPr>
                <w:b/>
                <w:bCs/>
              </w:rPr>
              <w:t>❗</w:t>
            </w:r>
            <w:r>
              <w:rPr>
                <w:b/>
                <w:bCs/>
              </w:rPr>
              <w:t xml:space="preserve"> Important</w:t>
            </w:r>
          </w:p>
          <w:p w14:paraId="6C1D8D3C" w14:textId="77777777" w:rsidR="00F37B7C" w:rsidRDefault="006A63B7">
            <w:r>
              <w:lastRenderedPageBreak/>
              <w:t>Building the container images requires internet access to download base images, Python packages, and frontend assets. Once built, the entire system runs fully offline. For air-gapped (dark-site) deployments, build on an internet-connected machine and export using docker save.</w:t>
            </w:r>
          </w:p>
        </w:tc>
      </w:tr>
    </w:tbl>
    <w:p w14:paraId="1989F519" w14:textId="77777777" w:rsidR="00F37B7C" w:rsidRDefault="006A63B7">
      <w:pPr>
        <w:pStyle w:val="Heading2"/>
      </w:pPr>
      <w:bookmarkStart w:id="3" w:name="_Toc225284599"/>
      <w:r>
        <w:lastRenderedPageBreak/>
        <w:t>What’s New in Version 2.0</w:t>
      </w:r>
      <w:bookmarkEnd w:id="3"/>
    </w:p>
    <w:p w14:paraId="5C8C8DDB" w14:textId="77777777" w:rsidR="00F37B7C" w:rsidRDefault="006A63B7">
      <w:pPr>
        <w:spacing w:after="120"/>
      </w:pPr>
      <w:r>
        <w:t>This version introduces several major enhancements over the initial release:</w:t>
      </w:r>
    </w:p>
    <w:p w14:paraId="172AF93B" w14:textId="77777777" w:rsidR="00F37B7C" w:rsidRDefault="006A63B7">
      <w:pPr>
        <w:pStyle w:val="ListParagraph"/>
        <w:numPr>
          <w:ilvl w:val="0"/>
          <w:numId w:val="2"/>
        </w:numPr>
        <w:spacing w:after="80"/>
      </w:pPr>
      <w:r>
        <w:rPr>
          <w:b/>
          <w:bCs/>
        </w:rPr>
        <w:t>Affinity Engine</w:t>
      </w:r>
      <w:r>
        <w:t xml:space="preserve"> — A new highest-priority balancing pass that enforces VM placement rules via HyperCore tags. Supports node pinning (node_&lt;suffix&gt;) and anti-affinity (anti_&lt;vm_name&gt;) constraints. Bypasses all cooldowns to fix violations immediately.</w:t>
      </w:r>
    </w:p>
    <w:p w14:paraId="66A80AC6" w14:textId="77777777" w:rsidR="00F37B7C" w:rsidRDefault="006A63B7">
      <w:pPr>
        <w:pStyle w:val="ListParagraph"/>
        <w:numPr>
          <w:ilvl w:val="0"/>
          <w:numId w:val="2"/>
        </w:numPr>
        <w:spacing w:after="80"/>
      </w:pPr>
      <w:r>
        <w:rPr>
          <w:b/>
          <w:bCs/>
        </w:rPr>
        <w:t>Live Configuration (config_db)</w:t>
      </w:r>
      <w:r>
        <w:t xml:space="preserve"> — All tunable settings are now stored in a shared SQLite database mounted across containers. Settings can be changed at runtime through the dashboard’s settings panel without restarting any service. Changes are picked up within 60 seconds.</w:t>
      </w:r>
    </w:p>
    <w:p w14:paraId="57B22C90" w14:textId="77777777" w:rsidR="00F37B7C" w:rsidRDefault="006A63B7">
      <w:pPr>
        <w:pStyle w:val="ListParagraph"/>
        <w:numPr>
          <w:ilvl w:val="0"/>
          <w:numId w:val="2"/>
        </w:numPr>
        <w:spacing w:after="80"/>
      </w:pPr>
      <w:r>
        <w:rPr>
          <w:b/>
          <w:bCs/>
        </w:rPr>
        <w:t>Background Predictive Engine</w:t>
      </w:r>
      <w:r>
        <w:t xml:space="preserve"> — The Oracle now runs in a background thread, so the reactive engine is never blocked during forecast computation. Results are queued and acted on during the lead-time window before a predicted peak.</w:t>
      </w:r>
    </w:p>
    <w:p w14:paraId="696479F6" w14:textId="77777777" w:rsidR="00F37B7C" w:rsidRDefault="006A63B7">
      <w:pPr>
        <w:pStyle w:val="ListParagraph"/>
        <w:numPr>
          <w:ilvl w:val="0"/>
          <w:numId w:val="2"/>
        </w:numPr>
        <w:spacing w:after="80"/>
      </w:pPr>
      <w:r>
        <w:rPr>
          <w:b/>
          <w:bCs/>
        </w:rPr>
        <w:t>Parallel Forecasting</w:t>
      </w:r>
      <w:r>
        <w:t xml:space="preserve"> — VM forecasts are computed concurrently using a configurable thread pool (SC_PREDICTIVE_MAX_WORKERS), dramatically reducing Oracle run times on large clusters.</w:t>
      </w:r>
    </w:p>
    <w:p w14:paraId="4EA7B08D" w14:textId="77777777" w:rsidR="00F37B7C" w:rsidRDefault="006A63B7">
      <w:pPr>
        <w:pStyle w:val="ListParagraph"/>
        <w:numPr>
          <w:ilvl w:val="0"/>
          <w:numId w:val="2"/>
        </w:numPr>
        <w:spacing w:after="80"/>
      </w:pPr>
      <w:r>
        <w:rPr>
          <w:b/>
          <w:bCs/>
        </w:rPr>
        <w:t>Migration Event Logging</w:t>
      </w:r>
      <w:r>
        <w:t xml:space="preserve"> — All migration decisions (reactive, predictive, and affinity) are written to InfluxDB as structured events, visible in both the dashboard and Grafana.</w:t>
      </w:r>
    </w:p>
    <w:p w14:paraId="122CF76E" w14:textId="77777777" w:rsidR="00F37B7C" w:rsidRDefault="006A63B7">
      <w:pPr>
        <w:pStyle w:val="ListParagraph"/>
        <w:numPr>
          <w:ilvl w:val="0"/>
          <w:numId w:val="2"/>
        </w:numPr>
        <w:spacing w:after="80"/>
      </w:pPr>
      <w:r>
        <w:rPr>
          <w:b/>
          <w:bCs/>
        </w:rPr>
        <w:t>Reactive-Only Installation</w:t>
      </w:r>
      <w:r>
        <w:t xml:space="preserve"> — A new deployment profile allows running only the balancer and the HyperCore API, without InfluxDB, the collector, or the dashboard. Ideal for environments that only need reactive load balancing.</w:t>
      </w:r>
    </w:p>
    <w:p w14:paraId="621CE125" w14:textId="77777777" w:rsidR="00F37B7C" w:rsidRDefault="006A63B7">
      <w:pPr>
        <w:pStyle w:val="ListParagraph"/>
        <w:numPr>
          <w:ilvl w:val="0"/>
          <w:numId w:val="2"/>
        </w:numPr>
        <w:spacing w:after="80"/>
      </w:pPr>
      <w:r>
        <w:rPr>
          <w:b/>
          <w:bCs/>
        </w:rPr>
        <w:t>Automatic Re-authentication</w:t>
      </w:r>
      <w:r>
        <w:t xml:space="preserve"> — The API client now detects expired sessions (HTTP 401) and re-authenticates automatically, eliminating the need for manual restarts after session timeouts.</w:t>
      </w:r>
    </w:p>
    <w:p w14:paraId="08F62C66" w14:textId="77777777" w:rsidR="00F37B7C" w:rsidRDefault="006A63B7">
      <w:pPr>
        <w:pStyle w:val="ListParagraph"/>
        <w:numPr>
          <w:ilvl w:val="0"/>
          <w:numId w:val="2"/>
        </w:numPr>
        <w:spacing w:after="80"/>
      </w:pPr>
      <w:r>
        <w:rPr>
          <w:b/>
          <w:bCs/>
        </w:rPr>
        <w:t>Enhanced Collector</w:t>
      </w:r>
      <w:r>
        <w:t xml:space="preserve"> — The collector now captures expanded node metrics (system memory, capacity, socket/core/thread counts), VM inventory snapshots, block device allocation tracking, snapshot metrics, replication progress, and cluster health conditions.</w:t>
      </w:r>
    </w:p>
    <w:p w14:paraId="6712045E" w14:textId="77777777" w:rsidR="00F37B7C" w:rsidRDefault="006A63B7">
      <w:pPr>
        <w:pStyle w:val="ListParagraph"/>
        <w:numPr>
          <w:ilvl w:val="0"/>
          <w:numId w:val="2"/>
        </w:numPr>
        <w:spacing w:after="80"/>
      </w:pPr>
      <w:r>
        <w:rPr>
          <w:b/>
          <w:bCs/>
        </w:rPr>
        <w:t>Dashboard Authentication</w:t>
      </w:r>
      <w:r>
        <w:t xml:space="preserve"> — The dashboard now supports HTTP Basic Authentication, configurable via SC_DASHBOARD_USER and SC_DASHBOARD_PASSWORD.</w:t>
      </w:r>
    </w:p>
    <w:p w14:paraId="393E76A5" w14:textId="77777777" w:rsidR="00F37B7C" w:rsidRDefault="006A63B7">
      <w:pPr>
        <w:pStyle w:val="ListParagraph"/>
        <w:numPr>
          <w:ilvl w:val="0"/>
          <w:numId w:val="2"/>
        </w:numPr>
        <w:spacing w:after="80"/>
      </w:pPr>
      <w:r>
        <w:rPr>
          <w:b/>
          <w:bCs/>
        </w:rPr>
        <w:t>Resource Limits</w:t>
      </w:r>
      <w:r>
        <w:t xml:space="preserve"> — All containers have explicit CPU and memory limits in docker-compose.yaml, with comments explaining the rationale and tuning guidance.</w:t>
      </w:r>
    </w:p>
    <w:p w14:paraId="2C5A7262" w14:textId="77777777" w:rsidR="00F37B7C" w:rsidRDefault="006A63B7">
      <w:r>
        <w:br w:type="page"/>
      </w:r>
    </w:p>
    <w:p w14:paraId="24E2D64C" w14:textId="77777777" w:rsidR="00F37B7C" w:rsidRDefault="006A63B7">
      <w:pPr>
        <w:pStyle w:val="Heading1"/>
      </w:pPr>
      <w:bookmarkStart w:id="4" w:name="_Toc225284600"/>
      <w:r>
        <w:lastRenderedPageBreak/>
        <w:t>Part 1: Installation &amp; Configuration</w:t>
      </w:r>
      <w:bookmarkEnd w:id="4"/>
    </w:p>
    <w:p w14:paraId="2D43DA08" w14:textId="77777777" w:rsidR="00F37B7C" w:rsidRDefault="006A63B7">
      <w:pPr>
        <w:pStyle w:val="Heading2"/>
      </w:pPr>
      <w:bookmarkStart w:id="5" w:name="_Toc225284601"/>
      <w:r>
        <w:t>1.1 Prerequisites</w:t>
      </w:r>
      <w:bookmarkEnd w:id="5"/>
    </w:p>
    <w:p w14:paraId="1F103621" w14:textId="77777777" w:rsidR="00F37B7C" w:rsidRDefault="006A63B7">
      <w:pPr>
        <w:spacing w:after="120"/>
      </w:pPr>
      <w:r>
        <w:rPr>
          <w:b/>
          <w:bCs/>
        </w:rPr>
        <w:t>Build-time requirements</w:t>
      </w:r>
      <w:r>
        <w:t xml:space="preserve"> (needed only when building the container images):</w:t>
      </w:r>
    </w:p>
    <w:p w14:paraId="4BF965EE" w14:textId="77777777" w:rsidR="00F37B7C" w:rsidRDefault="006A63B7">
      <w:pPr>
        <w:pStyle w:val="ListParagraph"/>
        <w:numPr>
          <w:ilvl w:val="0"/>
          <w:numId w:val="2"/>
        </w:numPr>
        <w:spacing w:after="80"/>
      </w:pPr>
      <w:r>
        <w:t>Docker Engine 20.10 or later, with Docker Compose V2</w:t>
      </w:r>
    </w:p>
    <w:p w14:paraId="39C8426A" w14:textId="77777777" w:rsidR="00F37B7C" w:rsidRDefault="006A63B7">
      <w:pPr>
        <w:pStyle w:val="ListParagraph"/>
        <w:numPr>
          <w:ilvl w:val="0"/>
          <w:numId w:val="2"/>
        </w:numPr>
        <w:spacing w:after="80"/>
      </w:pPr>
      <w:r>
        <w:t>Internet access (for downloading base images, Python packages, and frontend assets)</w:t>
      </w:r>
    </w:p>
    <w:p w14:paraId="52A8A603" w14:textId="77777777" w:rsidR="00F37B7C" w:rsidRDefault="006A63B7">
      <w:pPr>
        <w:pStyle w:val="ListParagraph"/>
        <w:numPr>
          <w:ilvl w:val="0"/>
          <w:numId w:val="2"/>
        </w:numPr>
        <w:spacing w:after="80"/>
      </w:pPr>
      <w:r>
        <w:t>Approximately 2 GB of disk space for container images</w:t>
      </w:r>
    </w:p>
    <w:p w14:paraId="2AF5A233" w14:textId="77777777" w:rsidR="00F37B7C" w:rsidRDefault="006A63B7">
      <w:pPr>
        <w:spacing w:after="120"/>
      </w:pPr>
      <w:r>
        <w:rPr>
          <w:b/>
          <w:bCs/>
        </w:rPr>
        <w:t>Runtime requirements</w:t>
      </w:r>
      <w:r>
        <w:t xml:space="preserve"> (needed on the machine where the containers will run):</w:t>
      </w:r>
    </w:p>
    <w:p w14:paraId="2C5C4197" w14:textId="77777777" w:rsidR="00F37B7C" w:rsidRDefault="006A63B7">
      <w:pPr>
        <w:pStyle w:val="ListParagraph"/>
        <w:numPr>
          <w:ilvl w:val="0"/>
          <w:numId w:val="2"/>
        </w:numPr>
        <w:spacing w:after="80"/>
      </w:pPr>
      <w:r>
        <w:t>Docker Engine 20.10 or later, with Docker Compose V2</w:t>
      </w:r>
    </w:p>
    <w:p w14:paraId="6A4D0722" w14:textId="77777777" w:rsidR="00F37B7C" w:rsidRDefault="006A63B7">
      <w:pPr>
        <w:pStyle w:val="ListParagraph"/>
        <w:numPr>
          <w:ilvl w:val="0"/>
          <w:numId w:val="2"/>
        </w:numPr>
        <w:spacing w:after="80"/>
      </w:pPr>
      <w:r>
        <w:t>Network access from the Docker host to the HyperCore cluster management IP (REST API on port 443)</w:t>
      </w:r>
    </w:p>
    <w:p w14:paraId="281795EB" w14:textId="77777777" w:rsidR="00F37B7C" w:rsidRDefault="006A63B7">
      <w:pPr>
        <w:pStyle w:val="ListParagraph"/>
        <w:numPr>
          <w:ilvl w:val="0"/>
          <w:numId w:val="2"/>
        </w:numPr>
        <w:spacing w:after="80"/>
      </w:pPr>
      <w:r>
        <w:t>A HyperCore user account with read access to the REST API (and write access if live migrations are intended)</w:t>
      </w:r>
    </w:p>
    <w:p w14:paraId="2BDF27CC" w14:textId="77777777" w:rsidR="00F37B7C" w:rsidRDefault="006A63B7">
      <w:pPr>
        <w:pStyle w:val="ListParagraph"/>
        <w:numPr>
          <w:ilvl w:val="0"/>
          <w:numId w:val="2"/>
        </w:numPr>
        <w:spacing w:after="80"/>
      </w:pPr>
      <w:r>
        <w:t>Disk space for the InfluxDB database (see Sizing Guide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B7C" w14:paraId="30D5DA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20" w:type="dxa"/>
              <w:left w:w="200" w:type="dxa"/>
              <w:bottom w:w="120" w:type="dxa"/>
              <w:right w:w="200" w:type="dxa"/>
            </w:tcMar>
          </w:tcPr>
          <w:p w14:paraId="2B068544" w14:textId="77777777" w:rsidR="00F37B7C" w:rsidRDefault="006A63B7">
            <w:pPr>
              <w:spacing w:after="80"/>
            </w:pPr>
            <w:r>
              <w:rPr>
                <w:b/>
                <w:bCs/>
              </w:rPr>
              <w:t>ℹ</w:t>
            </w:r>
            <w:r>
              <w:rPr>
                <w:b/>
                <w:bCs/>
              </w:rPr>
              <w:t xml:space="preserve"> Dark-Site Note</w:t>
            </w:r>
          </w:p>
          <w:p w14:paraId="34335879" w14:textId="77777777" w:rsidR="00F37B7C" w:rsidRDefault="006A63B7">
            <w:r>
              <w:t>For air-gapped deployments, the build and runtime machines will be different. Build the images on an internet-connected machine, then export them using docker save and transfer them to the target environment. The target machine does not need internet access — only network connectivity to the HyperCore cluster. See section 1.3.5 for detailed instructions.</w:t>
            </w:r>
          </w:p>
        </w:tc>
      </w:tr>
    </w:tbl>
    <w:p w14:paraId="172B167F" w14:textId="77777777" w:rsidR="00F37B7C" w:rsidRDefault="006A63B7">
      <w:pPr>
        <w:pStyle w:val="Heading3"/>
      </w:pPr>
      <w:bookmarkStart w:id="6" w:name="_Toc225284602"/>
      <w:r>
        <w:t>1.1.1 Storage Sizing Guide</w:t>
      </w:r>
      <w:bookmarkEnd w:id="6"/>
    </w:p>
    <w:p w14:paraId="6B0AC500" w14:textId="77777777" w:rsidR="00F37B7C" w:rsidRDefault="006A63B7">
      <w:pPr>
        <w:spacing w:after="120"/>
      </w:pPr>
      <w:r>
        <w:t>The collector writes approximately 42 metric fields per VM every 30 seconds, plus node-level metrics, drive health data, and periodic inventory snapshots. With InfluxDB’s TSM compression, this works out to roughly 140 MB per VM per year of detailed data.</w:t>
      </w:r>
    </w:p>
    <w:p w14:paraId="17347A0D" w14:textId="77777777" w:rsidR="00F37B7C" w:rsidRDefault="006A63B7">
      <w:pPr>
        <w:spacing w:after="120"/>
      </w:pPr>
      <w:r>
        <w:t>The following table shows estimated disk requirements including both the primary bucket (1 year of detailed data at 30-second resolution) and the long-term bucket (4 additional years of hourly averages). The “Recommended” column includes 50% headroom for write-ahead logs, compaction temporary files, and index overhead.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1600"/>
        <w:gridCol w:w="1600"/>
        <w:gridCol w:w="2160"/>
        <w:gridCol w:w="2400"/>
      </w:tblGrid>
      <w:tr w:rsidR="00F37B7C" w14:paraId="444CE9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33B11AC" w14:textId="77777777" w:rsidR="00F37B7C" w:rsidRDefault="006A63B7">
            <w:r>
              <w:rPr>
                <w:b/>
                <w:bCs/>
                <w:sz w:val="20"/>
                <w:szCs w:val="20"/>
              </w:rPr>
              <w:t>VMs</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21E23B" w14:textId="77777777" w:rsidR="00F37B7C" w:rsidRDefault="006A63B7">
            <w:r>
              <w:rPr>
                <w:b/>
                <w:bCs/>
                <w:sz w:val="20"/>
                <w:szCs w:val="20"/>
              </w:rPr>
              <w:t>Nodes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F0B6BE" w14:textId="77777777" w:rsidR="00F37B7C" w:rsidRDefault="006A63B7">
            <w:r>
              <w:rPr>
                <w:b/>
                <w:bCs/>
                <w:sz w:val="20"/>
                <w:szCs w:val="20"/>
              </w:rPr>
              <w:t>Primary (1yr)</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9F7189" w14:textId="77777777" w:rsidR="00F37B7C" w:rsidRDefault="006A63B7">
            <w:r>
              <w:rPr>
                <w:b/>
                <w:bCs/>
                <w:sz w:val="20"/>
                <w:szCs w:val="20"/>
              </w:rPr>
              <w:t>Long-term (4yr)</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D37ECC" w14:textId="77777777" w:rsidR="00F37B7C" w:rsidRDefault="006A63B7">
            <w:r>
              <w:rPr>
                <w:b/>
                <w:bCs/>
                <w:sz w:val="20"/>
                <w:szCs w:val="20"/>
              </w:rPr>
              <w:t>Recommended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B40C6A" w14:textId="77777777" w:rsidR="00F37B7C" w:rsidRDefault="006A63B7">
            <w:r>
              <w:rPr>
                <w:b/>
                <w:bCs/>
                <w:sz w:val="20"/>
                <w:szCs w:val="20"/>
              </w:rPr>
              <w:t>Per VM</w:t>
            </w:r>
          </w:p>
        </w:tc>
      </w:tr>
      <w:tr w:rsidR="00F37B7C" w14:paraId="1B89FB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B00770" w14:textId="77777777" w:rsidR="00F37B7C" w:rsidRDefault="006A63B7">
            <w:r>
              <w:rPr>
                <w:sz w:val="20"/>
                <w:szCs w:val="20"/>
              </w:rPr>
              <w:t>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A340B" w14:textId="77777777" w:rsidR="00F37B7C" w:rsidRDefault="006A63B7">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B7A76" w14:textId="77777777" w:rsidR="00F37B7C" w:rsidRDefault="006A63B7">
            <w:r>
              <w:rPr>
                <w:sz w:val="20"/>
                <w:szCs w:val="20"/>
              </w:rPr>
              <w:t>0.8 GB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5F35B" w14:textId="77777777" w:rsidR="00F37B7C" w:rsidRDefault="006A63B7">
            <w:r>
              <w:rPr>
                <w:sz w:val="20"/>
                <w:szCs w:val="20"/>
              </w:rPr>
              <w:t>&lt; 0.1 GB</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5D8E1" w14:textId="77777777" w:rsidR="00F37B7C" w:rsidRDefault="006A63B7">
            <w:r>
              <w:rPr>
                <w:sz w:val="20"/>
                <w:szCs w:val="20"/>
              </w:rPr>
              <w:t>2 GB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DFC05" w14:textId="77777777" w:rsidR="00F37B7C" w:rsidRDefault="006A63B7">
            <w:r>
              <w:rPr>
                <w:sz w:val="20"/>
                <w:szCs w:val="20"/>
              </w:rPr>
              <w:t>~140 MB</w:t>
            </w:r>
          </w:p>
        </w:tc>
      </w:tr>
      <w:tr w:rsidR="00F37B7C" w14:paraId="6451D18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F77DF" w14:textId="77777777" w:rsidR="00F37B7C" w:rsidRDefault="006A63B7">
            <w:r>
              <w:rPr>
                <w:sz w:val="20"/>
                <w:szCs w:val="20"/>
              </w:rPr>
              <w:t>25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656C9" w14:textId="77777777" w:rsidR="00F37B7C" w:rsidRDefault="006A63B7">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C66BE" w14:textId="77777777" w:rsidR="00F37B7C" w:rsidRDefault="006A63B7">
            <w:r>
              <w:rPr>
                <w:sz w:val="20"/>
                <w:szCs w:val="20"/>
              </w:rPr>
              <w:t>3.8 GB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E351C" w14:textId="77777777" w:rsidR="00F37B7C" w:rsidRDefault="006A63B7">
            <w:r>
              <w:rPr>
                <w:sz w:val="20"/>
                <w:szCs w:val="20"/>
              </w:rPr>
              <w:t>0.1 GB</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81B7C" w14:textId="77777777" w:rsidR="00F37B7C" w:rsidRDefault="006A63B7">
            <w:r>
              <w:rPr>
                <w:sz w:val="20"/>
                <w:szCs w:val="20"/>
              </w:rPr>
              <w:t>6 GB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33340" w14:textId="77777777" w:rsidR="00F37B7C" w:rsidRDefault="006A63B7">
            <w:r>
              <w:rPr>
                <w:sz w:val="20"/>
                <w:szCs w:val="20"/>
              </w:rPr>
              <w:t>~140 MB</w:t>
            </w:r>
          </w:p>
        </w:tc>
      </w:tr>
      <w:tr w:rsidR="00F37B7C" w14:paraId="1A2FC0E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EFEA2" w14:textId="77777777" w:rsidR="00F37B7C" w:rsidRDefault="006A63B7">
            <w:r>
              <w:rPr>
                <w:sz w:val="20"/>
                <w:szCs w:val="20"/>
              </w:rPr>
              <w:t>50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B4C3D" w14:textId="77777777" w:rsidR="00F37B7C" w:rsidRDefault="006A63B7">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8B3A0" w14:textId="77777777" w:rsidR="00F37B7C" w:rsidRDefault="006A63B7">
            <w:r>
              <w:rPr>
                <w:sz w:val="20"/>
                <w:szCs w:val="20"/>
              </w:rPr>
              <w:t>7.4 GB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FD771" w14:textId="77777777" w:rsidR="00F37B7C" w:rsidRDefault="006A63B7">
            <w:r>
              <w:rPr>
                <w:sz w:val="20"/>
                <w:szCs w:val="20"/>
              </w:rPr>
              <w:t>0.2 GB</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8ED7B" w14:textId="77777777" w:rsidR="00F37B7C" w:rsidRDefault="006A63B7">
            <w:r>
              <w:rPr>
                <w:sz w:val="20"/>
                <w:szCs w:val="20"/>
              </w:rPr>
              <w:t>12 GB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B62F3" w14:textId="77777777" w:rsidR="00F37B7C" w:rsidRDefault="006A63B7">
            <w:r>
              <w:rPr>
                <w:sz w:val="20"/>
                <w:szCs w:val="20"/>
              </w:rPr>
              <w:t>~140 MB</w:t>
            </w:r>
          </w:p>
        </w:tc>
      </w:tr>
      <w:tr w:rsidR="00F37B7C" w14:paraId="488737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07E902" w14:textId="77777777" w:rsidR="00F37B7C" w:rsidRDefault="006A63B7">
            <w:r>
              <w:rPr>
                <w:sz w:val="20"/>
                <w:szCs w:val="20"/>
              </w:rPr>
              <w:t>100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2C713" w14:textId="77777777" w:rsidR="00F37B7C" w:rsidRDefault="006A63B7">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BD31C" w14:textId="77777777" w:rsidR="00F37B7C" w:rsidRDefault="006A63B7">
            <w:r>
              <w:rPr>
                <w:sz w:val="20"/>
                <w:szCs w:val="20"/>
              </w:rPr>
              <w:t>14.5 GB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7E9D48" w14:textId="77777777" w:rsidR="00F37B7C" w:rsidRDefault="006A63B7">
            <w:r>
              <w:rPr>
                <w:sz w:val="20"/>
                <w:szCs w:val="20"/>
              </w:rPr>
              <w:t>0.5 GB</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64B145" w14:textId="77777777" w:rsidR="00F37B7C" w:rsidRDefault="006A63B7">
            <w:r>
              <w:rPr>
                <w:sz w:val="20"/>
                <w:szCs w:val="20"/>
              </w:rPr>
              <w:t>23 GB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15CEF" w14:textId="77777777" w:rsidR="00F37B7C" w:rsidRDefault="006A63B7">
            <w:r>
              <w:rPr>
                <w:sz w:val="20"/>
                <w:szCs w:val="20"/>
              </w:rPr>
              <w:t>~140 MB</w:t>
            </w:r>
          </w:p>
        </w:tc>
      </w:tr>
      <w:tr w:rsidR="00F37B7C" w14:paraId="69BFB4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76B04B" w14:textId="77777777" w:rsidR="00F37B7C" w:rsidRDefault="006A63B7">
            <w:r>
              <w:rPr>
                <w:sz w:val="20"/>
                <w:szCs w:val="20"/>
              </w:rPr>
              <w:t>500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5D7A9" w14:textId="77777777" w:rsidR="00F37B7C" w:rsidRDefault="006A63B7">
            <w:r>
              <w:rPr>
                <w:sz w:val="20"/>
                <w:szCs w:val="20"/>
              </w:rPr>
              <w:t>34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F1A88" w14:textId="77777777" w:rsidR="00F37B7C" w:rsidRDefault="006A63B7">
            <w:r>
              <w:rPr>
                <w:sz w:val="20"/>
                <w:szCs w:val="20"/>
              </w:rPr>
              <w:t>72.0 GB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9865B" w14:textId="77777777" w:rsidR="00F37B7C" w:rsidRDefault="006A63B7">
            <w:r>
              <w:rPr>
                <w:sz w:val="20"/>
                <w:szCs w:val="20"/>
              </w:rPr>
              <w:t>2.4 GB</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43EAF" w14:textId="77777777" w:rsidR="00F37B7C" w:rsidRDefault="006A63B7">
            <w:r>
              <w:rPr>
                <w:sz w:val="20"/>
                <w:szCs w:val="20"/>
              </w:rPr>
              <w:t>112 GB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58016" w14:textId="77777777" w:rsidR="00F37B7C" w:rsidRDefault="006A63B7">
            <w:r>
              <w:rPr>
                <w:sz w:val="20"/>
                <w:szCs w:val="20"/>
              </w:rPr>
              <w:t>~140 MB</w:t>
            </w:r>
          </w:p>
        </w:tc>
      </w:tr>
    </w:tbl>
    <w:p w14:paraId="7A8B740E" w14:textId="77777777" w:rsidR="00F37B7C" w:rsidRDefault="006A63B7">
      <w:pPr>
        <w:spacing w:after="120"/>
      </w:pPr>
      <w:r>
        <w:rPr>
          <w:b/>
          <w:bCs/>
        </w:rPr>
        <w:t>Note:</w:t>
      </w:r>
      <w:r>
        <w:t xml:space="preserve"> These estimates assume an average of 3 virtual storage devices per VM and 4 physical drives per node. Actual storage usage may vary based on the number of block devices, network interfaces, and snapshot frequency. The container images themselves require approximately 2 GB of additional disk space.</w:t>
      </w:r>
    </w:p>
    <w:p w14:paraId="52F02622" w14:textId="77777777" w:rsidR="00F37B7C" w:rsidRDefault="006A63B7">
      <w:pPr>
        <w:pStyle w:val="Heading3"/>
      </w:pPr>
      <w:bookmarkStart w:id="7" w:name="_Toc225284603"/>
      <w:r>
        <w:lastRenderedPageBreak/>
        <w:t>1.1.2 Memory Requirements</w:t>
      </w:r>
      <w:bookmarkEnd w:id="7"/>
    </w:p>
    <w:p w14:paraId="61F3D9AA" w14:textId="77777777" w:rsidR="00F37B7C" w:rsidRDefault="006A63B7">
      <w:pPr>
        <w:spacing w:after="120"/>
      </w:pPr>
      <w:r>
        <w:t>The system’s memory footprint depends primarily on the number of VMs being managed. The collector and balancer scale with VM count, while InfluxDB grows with the number of unique time-series (cardinality).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1055"/>
        <w:gridCol w:w="1553"/>
        <w:gridCol w:w="1550"/>
        <w:gridCol w:w="2083"/>
        <w:gridCol w:w="2335"/>
      </w:tblGrid>
      <w:tr w:rsidR="00F37B7C" w14:paraId="7C00B6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F23D80" w14:textId="77777777" w:rsidR="00F37B7C" w:rsidRDefault="006A63B7">
            <w:r>
              <w:rPr>
                <w:b/>
                <w:bCs/>
                <w:sz w:val="20"/>
                <w:szCs w:val="20"/>
              </w:rPr>
              <w:t>VMs</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2E432D" w14:textId="77777777" w:rsidR="00F37B7C" w:rsidRDefault="006A63B7">
            <w:r>
              <w:rPr>
                <w:b/>
                <w:bCs/>
                <w:sz w:val="20"/>
                <w:szCs w:val="20"/>
              </w:rPr>
              <w:t>Collector</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3D3C97F" w14:textId="77777777" w:rsidR="00F37B7C" w:rsidRDefault="006A63B7">
            <w:r>
              <w:rPr>
                <w:b/>
                <w:bCs/>
                <w:sz w:val="20"/>
                <w:szCs w:val="20"/>
              </w:rPr>
              <w:t>Balancer</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E5F72A" w14:textId="77777777" w:rsidR="00F37B7C" w:rsidRDefault="006A63B7">
            <w:r>
              <w:rPr>
                <w:b/>
                <w:bCs/>
                <w:sz w:val="20"/>
                <w:szCs w:val="20"/>
              </w:rPr>
              <w:t>InfluxDB</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47D190" w14:textId="77777777" w:rsidR="00F37B7C" w:rsidRDefault="006A63B7">
            <w:r>
              <w:rPr>
                <w:b/>
                <w:bCs/>
                <w:sz w:val="20"/>
                <w:szCs w:val="20"/>
              </w:rPr>
              <w:t>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3F49D8" w14:textId="77777777" w:rsidR="00F37B7C" w:rsidRDefault="006A63B7">
            <w:r>
              <w:rPr>
                <w:b/>
                <w:bCs/>
                <w:sz w:val="20"/>
                <w:szCs w:val="20"/>
              </w:rPr>
              <w:t>Recommended</w:t>
            </w:r>
          </w:p>
        </w:tc>
      </w:tr>
      <w:tr w:rsidR="00F37B7C" w14:paraId="409D743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E5CC0" w14:textId="77777777" w:rsidR="00F37B7C" w:rsidRDefault="006A63B7">
            <w:r>
              <w:rPr>
                <w:sz w:val="20"/>
                <w:szCs w:val="20"/>
              </w:rPr>
              <w:t>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1CAD" w14:textId="77777777" w:rsidR="00F37B7C" w:rsidRDefault="006A63B7">
            <w:r>
              <w:rPr>
                <w:sz w:val="20"/>
                <w:szCs w:val="20"/>
              </w:rPr>
              <w:t>~40 MB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DD40A" w14:textId="77777777" w:rsidR="00F37B7C" w:rsidRDefault="006A63B7">
            <w:r>
              <w:rPr>
                <w:sz w:val="20"/>
                <w:szCs w:val="20"/>
              </w:rPr>
              <w:t>~60 MB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C7080" w14:textId="77777777" w:rsidR="00F37B7C" w:rsidRDefault="006A63B7">
            <w:r>
              <w:rPr>
                <w:sz w:val="20"/>
                <w:szCs w:val="20"/>
              </w:rPr>
              <w:t>~80 MB</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4DBDC" w14:textId="77777777" w:rsidR="00F37B7C" w:rsidRDefault="006A63B7">
            <w:r>
              <w:rPr>
                <w:sz w:val="20"/>
                <w:szCs w:val="20"/>
              </w:rPr>
              <w:t>~80 MB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3360D" w14:textId="77777777" w:rsidR="00F37B7C" w:rsidRDefault="006A63B7">
            <w:r>
              <w:rPr>
                <w:sz w:val="20"/>
                <w:szCs w:val="20"/>
              </w:rPr>
              <w:t>1 GB</w:t>
            </w:r>
          </w:p>
        </w:tc>
      </w:tr>
      <w:tr w:rsidR="00F37B7C" w14:paraId="72E42D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0B74C" w14:textId="77777777" w:rsidR="00F37B7C" w:rsidRDefault="006A63B7">
            <w:r>
              <w:rPr>
                <w:sz w:val="20"/>
                <w:szCs w:val="20"/>
              </w:rPr>
              <w:t>25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4E3D5" w14:textId="77777777" w:rsidR="00F37B7C" w:rsidRDefault="006A63B7">
            <w:r>
              <w:rPr>
                <w:sz w:val="20"/>
                <w:szCs w:val="20"/>
              </w:rPr>
              <w:t>~70 MB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53AB8" w14:textId="77777777" w:rsidR="00F37B7C" w:rsidRDefault="006A63B7">
            <w:r>
              <w:rPr>
                <w:sz w:val="20"/>
                <w:szCs w:val="20"/>
              </w:rPr>
              <w:t>~100 MB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A849B" w14:textId="77777777" w:rsidR="00F37B7C" w:rsidRDefault="006A63B7">
            <w:r>
              <w:rPr>
                <w:sz w:val="20"/>
                <w:szCs w:val="20"/>
              </w:rPr>
              <w:t>~90 MB</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DE708" w14:textId="77777777" w:rsidR="00F37B7C" w:rsidRDefault="006A63B7">
            <w:r>
              <w:rPr>
                <w:sz w:val="20"/>
                <w:szCs w:val="20"/>
              </w:rPr>
              <w:t>~90 MB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4E4A4" w14:textId="77777777" w:rsidR="00F37B7C" w:rsidRDefault="006A63B7">
            <w:r>
              <w:rPr>
                <w:sz w:val="20"/>
                <w:szCs w:val="20"/>
              </w:rPr>
              <w:t>1 GB</w:t>
            </w:r>
          </w:p>
        </w:tc>
      </w:tr>
      <w:tr w:rsidR="00F37B7C" w14:paraId="5F7E5A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09AB8" w14:textId="77777777" w:rsidR="00F37B7C" w:rsidRDefault="006A63B7">
            <w:r>
              <w:rPr>
                <w:sz w:val="20"/>
                <w:szCs w:val="20"/>
              </w:rPr>
              <w:t>50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66C6" w14:textId="77777777" w:rsidR="00F37B7C" w:rsidRDefault="006A63B7">
            <w:r>
              <w:rPr>
                <w:sz w:val="20"/>
                <w:szCs w:val="20"/>
              </w:rPr>
              <w:t>~105 MB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FA347" w14:textId="77777777" w:rsidR="00F37B7C" w:rsidRDefault="006A63B7">
            <w:r>
              <w:rPr>
                <w:sz w:val="20"/>
                <w:szCs w:val="20"/>
              </w:rPr>
              <w:t>~150 MB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7C377" w14:textId="77777777" w:rsidR="00F37B7C" w:rsidRDefault="006A63B7">
            <w:r>
              <w:rPr>
                <w:sz w:val="20"/>
                <w:szCs w:val="20"/>
              </w:rPr>
              <w:t>~96 MB</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2A2EB" w14:textId="77777777" w:rsidR="00F37B7C" w:rsidRDefault="006A63B7">
            <w:r>
              <w:rPr>
                <w:sz w:val="20"/>
                <w:szCs w:val="20"/>
              </w:rPr>
              <w:t>~105 MB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0E06B" w14:textId="77777777" w:rsidR="00F37B7C" w:rsidRDefault="006A63B7">
            <w:r>
              <w:rPr>
                <w:sz w:val="20"/>
                <w:szCs w:val="20"/>
              </w:rPr>
              <w:t>1 GB</w:t>
            </w:r>
          </w:p>
        </w:tc>
      </w:tr>
      <w:tr w:rsidR="00F37B7C" w14:paraId="5EF565B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28805" w14:textId="77777777" w:rsidR="00F37B7C" w:rsidRDefault="006A63B7">
            <w:r>
              <w:rPr>
                <w:sz w:val="20"/>
                <w:szCs w:val="20"/>
              </w:rPr>
              <w:t>100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8E674" w14:textId="77777777" w:rsidR="00F37B7C" w:rsidRDefault="006A63B7">
            <w:r>
              <w:rPr>
                <w:sz w:val="20"/>
                <w:szCs w:val="20"/>
              </w:rPr>
              <w:t>~180 MB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DEAA7" w14:textId="77777777" w:rsidR="00F37B7C" w:rsidRDefault="006A63B7">
            <w:r>
              <w:rPr>
                <w:sz w:val="20"/>
                <w:szCs w:val="20"/>
              </w:rPr>
              <w:t>~250 MB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FBB8C" w14:textId="77777777" w:rsidR="00F37B7C" w:rsidRDefault="006A63B7">
            <w:r>
              <w:rPr>
                <w:sz w:val="20"/>
                <w:szCs w:val="20"/>
              </w:rPr>
              <w:t>~112 MB</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AAA25" w14:textId="77777777" w:rsidR="00F37B7C" w:rsidRDefault="006A63B7">
            <w:r>
              <w:rPr>
                <w:sz w:val="20"/>
                <w:szCs w:val="20"/>
              </w:rPr>
              <w:t>~130 MB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E47CC" w14:textId="77777777" w:rsidR="00F37B7C" w:rsidRDefault="006A63B7">
            <w:r>
              <w:rPr>
                <w:sz w:val="20"/>
                <w:szCs w:val="20"/>
              </w:rPr>
              <w:t>2 GB</w:t>
            </w:r>
          </w:p>
        </w:tc>
      </w:tr>
      <w:tr w:rsidR="00F37B7C" w14:paraId="29193C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4B8954" w14:textId="77777777" w:rsidR="00F37B7C" w:rsidRDefault="006A63B7">
            <w:r>
              <w:rPr>
                <w:sz w:val="20"/>
                <w:szCs w:val="20"/>
              </w:rPr>
              <w:t>500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0144F" w14:textId="77777777" w:rsidR="00F37B7C" w:rsidRDefault="006A63B7">
            <w:r>
              <w:rPr>
                <w:sz w:val="20"/>
                <w:szCs w:val="20"/>
              </w:rPr>
              <w:t>~780 MB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80EC3" w14:textId="77777777" w:rsidR="00F37B7C" w:rsidRDefault="006A63B7">
            <w:r>
              <w:rPr>
                <w:sz w:val="20"/>
                <w:szCs w:val="20"/>
              </w:rPr>
              <w:t>~1050 MB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DB369E" w14:textId="77777777" w:rsidR="00F37B7C" w:rsidRDefault="006A63B7">
            <w:r>
              <w:rPr>
                <w:sz w:val="20"/>
                <w:szCs w:val="20"/>
              </w:rPr>
              <w:t>~240 MB</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B14D3" w14:textId="77777777" w:rsidR="00F37B7C" w:rsidRDefault="006A63B7">
            <w:r>
              <w:rPr>
                <w:sz w:val="20"/>
                <w:szCs w:val="20"/>
              </w:rPr>
              <w:t>~330 MB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AE328" w14:textId="77777777" w:rsidR="00F37B7C" w:rsidRDefault="006A63B7">
            <w:r>
              <w:rPr>
                <w:sz w:val="20"/>
                <w:szCs w:val="20"/>
              </w:rPr>
              <w:t>4 GB</w:t>
            </w:r>
          </w:p>
        </w:tc>
      </w:tr>
    </w:tbl>
    <w:p w14:paraId="483B0163" w14:textId="77777777" w:rsidR="00F37B7C" w:rsidRDefault="006A63B7">
      <w:pPr>
        <w:spacing w:after="120"/>
      </w:pPr>
      <w:r>
        <w:rPr>
          <w:b/>
          <w:bCs/>
        </w:rPr>
        <w:t>Note:</w:t>
      </w:r>
      <w:r>
        <w:t xml:space="preserve"> The balancer’s memory usage peaks during predictive engine runs, when Prophet loads and fits a model for each VM using parallel workers. Between runs, memory usage is significantly lower. The “Recommended” column includes headroom for peak usage plus the host operating system.</w:t>
      </w:r>
    </w:p>
    <w:p w14:paraId="1AB102B1" w14:textId="77777777" w:rsidR="00F37B7C" w:rsidRDefault="006A63B7">
      <w:pPr>
        <w:pStyle w:val="Heading3"/>
      </w:pPr>
      <w:bookmarkStart w:id="8" w:name="_Toc225284604"/>
      <w:r>
        <w:t>1.1.3 CPU Requirements</w:t>
      </w:r>
      <w:bookmarkEnd w:id="8"/>
    </w:p>
    <w:p w14:paraId="13C0FDF8" w14:textId="77777777" w:rsidR="00F37B7C" w:rsidRDefault="006A63B7">
      <w:pPr>
        <w:spacing w:after="120"/>
      </w:pPr>
      <w:r>
        <w:t>The system is primarily I/O-bound (API polling and database writes) rather than CPU-bound. During normal operation, total CPU usage across all containers is well under 1% of a modern core. The only CPU-intensive operation is the predictive engine’s Prophet model fitting, which runs every 12 hours (configurable) and uses multiple CPU cores during its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804"/>
        <w:gridCol w:w="1599"/>
        <w:gridCol w:w="1599"/>
        <w:gridCol w:w="2159"/>
        <w:gridCol w:w="2398"/>
      </w:tblGrid>
      <w:tr w:rsidR="00F37B7C" w14:paraId="2D762A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DBD960" w14:textId="77777777" w:rsidR="00F37B7C" w:rsidRDefault="006A63B7">
            <w:r>
              <w:rPr>
                <w:b/>
                <w:bCs/>
                <w:sz w:val="20"/>
                <w:szCs w:val="20"/>
              </w:rPr>
              <w:t>VMs</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2F2041" w14:textId="77777777" w:rsidR="00F37B7C" w:rsidRDefault="006A63B7">
            <w:r>
              <w:rPr>
                <w:b/>
                <w:bCs/>
                <w:sz w:val="20"/>
                <w:szCs w:val="20"/>
              </w:rPr>
              <w:t>Min. vCPUs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F51223" w14:textId="77777777" w:rsidR="00F37B7C" w:rsidRDefault="006A63B7">
            <w:r>
              <w:rPr>
                <w:b/>
                <w:bCs/>
                <w:sz w:val="20"/>
                <w:szCs w:val="20"/>
              </w:rPr>
              <w:t>Prophet Run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C5AF37" w14:textId="77777777" w:rsidR="00F37B7C" w:rsidRDefault="006A63B7">
            <w:r>
              <w:rPr>
                <w:b/>
                <w:bCs/>
                <w:sz w:val="20"/>
                <w:szCs w:val="20"/>
              </w:rPr>
              <w:t>Workers</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DFBD66" w14:textId="77777777" w:rsidR="00F37B7C" w:rsidRDefault="006A63B7">
            <w:r>
              <w:rPr>
                <w:b/>
                <w:bCs/>
                <w:sz w:val="20"/>
                <w:szCs w:val="20"/>
              </w:rPr>
              <w:t>Notes</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71EBF8" w14:textId="77777777" w:rsidR="00F37B7C" w:rsidRDefault="00F37B7C"/>
        </w:tc>
      </w:tr>
      <w:tr w:rsidR="00F37B7C" w14:paraId="08995C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C9DC1" w14:textId="77777777" w:rsidR="00F37B7C" w:rsidRDefault="006A63B7">
            <w:r>
              <w:rPr>
                <w:sz w:val="20"/>
                <w:szCs w:val="20"/>
              </w:rPr>
              <w:t>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CAB3F" w14:textId="77777777" w:rsidR="00F37B7C" w:rsidRDefault="006A63B7">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285F0" w14:textId="77777777" w:rsidR="00F37B7C" w:rsidRDefault="006A63B7">
            <w:r>
              <w:rPr>
                <w:sz w:val="20"/>
                <w:szCs w:val="20"/>
              </w:rPr>
              <w:t>&lt; 1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E91597" w14:textId="77777777" w:rsidR="00F37B7C" w:rsidRDefault="006A63B7">
            <w:r>
              <w:rPr>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E0DAE" w14:textId="77777777" w:rsidR="00F37B7C" w:rsidRDefault="006A63B7">
            <w:r>
              <w:rPr>
                <w:sz w:val="20"/>
                <w:szCs w:val="20"/>
              </w:rPr>
              <w:t>Minimal footprint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FC585" w14:textId="77777777" w:rsidR="00F37B7C" w:rsidRDefault="00F37B7C"/>
        </w:tc>
      </w:tr>
      <w:tr w:rsidR="00F37B7C" w14:paraId="4C6B2D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E4028" w14:textId="77777777" w:rsidR="00F37B7C" w:rsidRDefault="006A63B7">
            <w:r>
              <w:rPr>
                <w:sz w:val="20"/>
                <w:szCs w:val="20"/>
              </w:rPr>
              <w:t>25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03704" w14:textId="77777777" w:rsidR="00F37B7C" w:rsidRDefault="006A63B7">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B714A" w14:textId="77777777" w:rsidR="00F37B7C" w:rsidRDefault="006A63B7">
            <w:r>
              <w:rPr>
                <w:sz w:val="20"/>
                <w:szCs w:val="20"/>
              </w:rPr>
              <w:t>~1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5FFBE" w14:textId="77777777" w:rsidR="00F37B7C" w:rsidRDefault="006A63B7">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11063" w14:textId="77777777" w:rsidR="00F37B7C" w:rsidRDefault="00F37B7C"/>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2E832E" w14:textId="77777777" w:rsidR="00F37B7C" w:rsidRDefault="00F37B7C"/>
        </w:tc>
      </w:tr>
      <w:tr w:rsidR="00F37B7C" w14:paraId="0B57C3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C498B2" w14:textId="77777777" w:rsidR="00F37B7C" w:rsidRDefault="006A63B7">
            <w:r>
              <w:rPr>
                <w:sz w:val="20"/>
                <w:szCs w:val="20"/>
              </w:rPr>
              <w:t>50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2C3BF" w14:textId="77777777" w:rsidR="00F37B7C" w:rsidRDefault="006A63B7">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BC637B" w14:textId="77777777" w:rsidR="00F37B7C" w:rsidRDefault="006A63B7">
            <w:r>
              <w:rPr>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15182" w14:textId="77777777" w:rsidR="00F37B7C" w:rsidRDefault="006A63B7">
            <w:r>
              <w:rPr>
                <w:sz w:val="20"/>
                <w:szCs w:val="20"/>
              </w:rPr>
              <w:t>8</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0AA63" w14:textId="77777777" w:rsidR="00F37B7C" w:rsidRDefault="006A63B7">
            <w:r>
              <w:rPr>
                <w:sz w:val="20"/>
                <w:szCs w:val="20"/>
              </w:rPr>
              <w:t>Parallelism helps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580B7" w14:textId="77777777" w:rsidR="00F37B7C" w:rsidRDefault="00F37B7C"/>
        </w:tc>
      </w:tr>
      <w:tr w:rsidR="00F37B7C" w14:paraId="4761399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40D99" w14:textId="77777777" w:rsidR="00F37B7C" w:rsidRDefault="006A63B7">
            <w:r>
              <w:rPr>
                <w:sz w:val="20"/>
                <w:szCs w:val="20"/>
              </w:rPr>
              <w:t>100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90C1" w14:textId="77777777" w:rsidR="00F37B7C" w:rsidRDefault="006A63B7">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024B8" w14:textId="77777777" w:rsidR="00F37B7C" w:rsidRDefault="006A63B7">
            <w:r>
              <w:rPr>
                <w:sz w:val="20"/>
                <w:szCs w:val="20"/>
              </w:rPr>
              <w:t>~3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D49D7" w14:textId="77777777" w:rsidR="00F37B7C" w:rsidRDefault="006A63B7">
            <w:r>
              <w:rPr>
                <w:sz w:val="20"/>
                <w:szCs w:val="20"/>
              </w:rPr>
              <w:t>8</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669E9" w14:textId="77777777" w:rsidR="00F37B7C" w:rsidRDefault="00F37B7C"/>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A0151" w14:textId="77777777" w:rsidR="00F37B7C" w:rsidRDefault="00F37B7C"/>
        </w:tc>
      </w:tr>
      <w:tr w:rsidR="00F37B7C" w14:paraId="75B5E5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B6CC2" w14:textId="77777777" w:rsidR="00F37B7C" w:rsidRDefault="006A63B7">
            <w:r>
              <w:rPr>
                <w:sz w:val="20"/>
                <w:szCs w:val="20"/>
              </w:rPr>
              <w:t>500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847F0" w14:textId="77777777" w:rsidR="00F37B7C" w:rsidRDefault="006A63B7">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C8699" w14:textId="77777777" w:rsidR="00F37B7C" w:rsidRDefault="006A63B7">
            <w:r>
              <w:rPr>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46F35" w14:textId="77777777" w:rsidR="00F37B7C" w:rsidRDefault="006A63B7">
            <w:r>
              <w:rPr>
                <w:sz w:val="20"/>
                <w:szCs w:val="20"/>
              </w:rPr>
              <w:t>8</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AECA4" w14:textId="77777777" w:rsidR="00F37B7C" w:rsidRDefault="006A63B7">
            <w:r>
              <w:rPr>
                <w:sz w:val="20"/>
                <w:szCs w:val="20"/>
              </w:rPr>
              <w:t>Extra cores for InfluxDB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525BF" w14:textId="77777777" w:rsidR="00F37B7C" w:rsidRDefault="00F37B7C"/>
        </w:tc>
      </w:tr>
    </w:tbl>
    <w:p w14:paraId="5E40CC3E" w14:textId="77777777" w:rsidR="00F37B7C" w:rsidRDefault="006A63B7">
      <w:pPr>
        <w:spacing w:after="120"/>
      </w:pPr>
      <w:r>
        <w:rPr>
          <w:b/>
          <w:bCs/>
        </w:rPr>
        <w:t>Note:</w:t>
      </w:r>
      <w:r>
        <w:t xml:space="preserve"> Prophet run duration benefits significantly from parallel workers (SC_PREDICTIVE_MAX_WORKERS). The estimates above assume the listed worker count. If the predictive engine is disabled (SC_PREDICTIVE_BALANCING_ENABLED=false), the CPU requirement drops to 1 vCPU for any cluster size.</w:t>
      </w:r>
    </w:p>
    <w:p w14:paraId="76E848C0" w14:textId="77777777" w:rsidR="00F37B7C" w:rsidRDefault="006A63B7">
      <w:r>
        <w:br w:type="page"/>
      </w:r>
    </w:p>
    <w:p w14:paraId="483BF2F9" w14:textId="77777777" w:rsidR="00F37B7C" w:rsidRDefault="006A63B7">
      <w:pPr>
        <w:pStyle w:val="Heading2"/>
      </w:pPr>
      <w:bookmarkStart w:id="9" w:name="_Toc225284605"/>
      <w:r>
        <w:lastRenderedPageBreak/>
        <w:t>1.2 Quick Start (Full Stack)</w:t>
      </w:r>
      <w:bookmarkEnd w:id="9"/>
    </w:p>
    <w:p w14:paraId="3EE512CC" w14:textId="77777777" w:rsidR="00F37B7C" w:rsidRDefault="006A63B7">
      <w:pPr>
        <w:spacing w:after="120"/>
      </w:pPr>
      <w:r>
        <w:t>If you are familiar with Docker Compose and environment variables, use the following commands to get up and running with all components:</w:t>
      </w:r>
    </w:p>
    <w:p w14:paraId="750EFBDD" w14:textId="77777777" w:rsidR="00F37B7C" w:rsidRDefault="006A63B7">
      <w:pPr>
        <w:spacing w:after="60"/>
        <w:ind w:left="360"/>
      </w:pPr>
      <w:r>
        <w:rPr>
          <w:rFonts w:ascii="Consolas" w:eastAsia="Consolas" w:hAnsi="Consolas" w:cs="Consolas"/>
          <w:sz w:val="20"/>
          <w:szCs w:val="20"/>
        </w:rPr>
        <w:t>git clone &lt;repository-url&gt; HyperCoreManager</w:t>
      </w:r>
    </w:p>
    <w:p w14:paraId="5AE152BB" w14:textId="77777777" w:rsidR="00F37B7C" w:rsidRDefault="006A63B7">
      <w:pPr>
        <w:spacing w:after="60"/>
        <w:ind w:left="360"/>
      </w:pPr>
      <w:r>
        <w:rPr>
          <w:rFonts w:ascii="Consolas" w:eastAsia="Consolas" w:hAnsi="Consolas" w:cs="Consolas"/>
          <w:sz w:val="20"/>
          <w:szCs w:val="20"/>
        </w:rPr>
        <w:t>cd HyperCoreManager</w:t>
      </w:r>
    </w:p>
    <w:p w14:paraId="112FBD1B" w14:textId="77777777" w:rsidR="00F37B7C" w:rsidRDefault="006A63B7">
      <w:pPr>
        <w:spacing w:after="60"/>
        <w:ind w:left="360"/>
      </w:pPr>
      <w:r>
        <w:rPr>
          <w:rFonts w:ascii="Consolas" w:eastAsia="Consolas" w:hAnsi="Consolas" w:cs="Consolas"/>
          <w:sz w:val="20"/>
          <w:szCs w:val="20"/>
        </w:rPr>
        <w:t>cp .env.template .env</w:t>
      </w:r>
    </w:p>
    <w:p w14:paraId="6F76813C" w14:textId="77777777" w:rsidR="00F37B7C" w:rsidRDefault="006A63B7">
      <w:pPr>
        <w:spacing w:after="60"/>
        <w:ind w:left="360"/>
      </w:pPr>
      <w:r>
        <w:rPr>
          <w:rFonts w:ascii="Consolas" w:eastAsia="Consolas" w:hAnsi="Consolas" w:cs="Consolas"/>
          <w:sz w:val="20"/>
          <w:szCs w:val="20"/>
        </w:rPr>
        <w:t># Edit .env with your credentials and cluster IP</w:t>
      </w:r>
    </w:p>
    <w:p w14:paraId="3048BF21" w14:textId="77777777" w:rsidR="00F37B7C" w:rsidRDefault="006A63B7">
      <w:pPr>
        <w:spacing w:after="60"/>
        <w:ind w:left="360"/>
      </w:pPr>
      <w:r>
        <w:rPr>
          <w:rFonts w:ascii="Consolas" w:eastAsia="Consolas" w:hAnsi="Consolas" w:cs="Consolas"/>
          <w:sz w:val="20"/>
          <w:szCs w:val="20"/>
        </w:rPr>
        <w:t>docker compose up --build -d</w:t>
      </w:r>
    </w:p>
    <w:p w14:paraId="71D910DA" w14:textId="77777777" w:rsidR="00F37B7C" w:rsidRDefault="006A63B7">
      <w:pPr>
        <w:spacing w:after="60"/>
        <w:ind w:left="360"/>
      </w:pPr>
      <w:r>
        <w:rPr>
          <w:rFonts w:ascii="Consolas" w:eastAsia="Consolas" w:hAnsi="Consolas" w:cs="Consolas"/>
          <w:sz w:val="20"/>
          <w:szCs w:val="20"/>
        </w:rPr>
        <w:t># Dashboard is now available at http://localhost:5000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B7C" w14:paraId="1D8534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20" w:type="dxa"/>
              <w:left w:w="200" w:type="dxa"/>
              <w:bottom w:w="120" w:type="dxa"/>
              <w:right w:w="200" w:type="dxa"/>
            </w:tcMar>
          </w:tcPr>
          <w:p w14:paraId="2F68806B" w14:textId="77777777" w:rsidR="00F37B7C" w:rsidRDefault="006A63B7">
            <w:pPr>
              <w:spacing w:after="80"/>
            </w:pPr>
            <w:r>
              <w:rPr>
                <w:b/>
                <w:bCs/>
              </w:rPr>
              <w:t>ℹ</w:t>
            </w:r>
            <w:r>
              <w:rPr>
                <w:b/>
                <w:bCs/>
              </w:rPr>
              <w:t xml:space="preserve"> Tip</w:t>
            </w:r>
          </w:p>
          <w:p w14:paraId="57136136" w14:textId="77777777" w:rsidR="00F37B7C" w:rsidRDefault="006A63B7">
            <w:r>
              <w:t>On first startup, the system needs approximately 2.5 minutes (5 polling cycles at 30 seconds) to fill its averaging buffers before the balancer begins evaluating the cluster. The dashboard will display data after the first collector cycle.</w:t>
            </w:r>
          </w:p>
        </w:tc>
      </w:tr>
    </w:tbl>
    <w:p w14:paraId="1A3725F6" w14:textId="77777777" w:rsidR="00F37B7C" w:rsidRDefault="006A63B7">
      <w:pPr>
        <w:pStyle w:val="Heading3"/>
      </w:pPr>
      <w:bookmarkStart w:id="10" w:name="_Toc225284606"/>
      <w:r>
        <w:t>1.2.1 Reactive-Only Installation (Balancer Only)</w:t>
      </w:r>
      <w:bookmarkEnd w:id="10"/>
    </w:p>
    <w:p w14:paraId="50B81519" w14:textId="77777777" w:rsidR="00F37B7C" w:rsidRDefault="006A63B7">
      <w:pPr>
        <w:spacing w:after="120"/>
      </w:pPr>
      <w:r>
        <w:t>If you only need reactive load balancing and do not want to deploy InfluxDB, the collector, or the dashboard, you can run the balancer as a standalone container. In this mode, the predictive engine is automatically disabled (it requires InfluxDB), and no metrics are stored — the balancer communicates directly with the HyperCore API only.</w:t>
      </w:r>
    </w:p>
    <w:p w14:paraId="410E4BE7" w14:textId="77777777" w:rsidR="00F37B7C" w:rsidRDefault="006A63B7">
      <w:pPr>
        <w:spacing w:after="120"/>
      </w:pPr>
      <w:r>
        <w:rPr>
          <w:b/>
          <w:bCs/>
        </w:rPr>
        <w:t>Step 1: Create a minimal .env file</w:t>
      </w:r>
      <w:r>
        <w:t xml:space="preserve"> with only the settings required by the balancer:</w:t>
      </w:r>
    </w:p>
    <w:p w14:paraId="5C82C55E" w14:textId="77777777" w:rsidR="00F37B7C" w:rsidRDefault="006A63B7">
      <w:pPr>
        <w:spacing w:after="60"/>
        <w:ind w:left="360"/>
      </w:pPr>
      <w:r>
        <w:rPr>
          <w:rFonts w:ascii="Consolas" w:eastAsia="Consolas" w:hAnsi="Consolas" w:cs="Consolas"/>
          <w:sz w:val="20"/>
          <w:szCs w:val="20"/>
        </w:rPr>
        <w:t># --- HyperCore Cluster Credentials ---</w:t>
      </w:r>
    </w:p>
    <w:p w14:paraId="1FDA88EF" w14:textId="77777777" w:rsidR="00F37B7C" w:rsidRDefault="006A63B7">
      <w:pPr>
        <w:spacing w:after="60"/>
        <w:ind w:left="360"/>
      </w:pPr>
      <w:r>
        <w:rPr>
          <w:rFonts w:ascii="Consolas" w:eastAsia="Consolas" w:hAnsi="Consolas" w:cs="Consolas"/>
          <w:sz w:val="20"/>
          <w:szCs w:val="20"/>
        </w:rPr>
        <w:t>SC_HOST=https://&lt;cluster-ip&gt;/rest/v1</w:t>
      </w:r>
    </w:p>
    <w:p w14:paraId="1DC3EDE0" w14:textId="77777777" w:rsidR="00F37B7C" w:rsidRDefault="006A63B7">
      <w:pPr>
        <w:spacing w:after="60"/>
        <w:ind w:left="360"/>
      </w:pPr>
      <w:r>
        <w:rPr>
          <w:rFonts w:ascii="Consolas" w:eastAsia="Consolas" w:hAnsi="Consolas" w:cs="Consolas"/>
          <w:sz w:val="20"/>
          <w:szCs w:val="20"/>
        </w:rPr>
        <w:t>SC_USERNAME=admin</w:t>
      </w:r>
    </w:p>
    <w:p w14:paraId="008974EF" w14:textId="77777777" w:rsidR="00F37B7C" w:rsidRDefault="006A63B7">
      <w:pPr>
        <w:spacing w:after="60"/>
        <w:ind w:left="360"/>
      </w:pPr>
      <w:r>
        <w:rPr>
          <w:rFonts w:ascii="Consolas" w:eastAsia="Consolas" w:hAnsi="Consolas" w:cs="Consolas"/>
          <w:sz w:val="20"/>
          <w:szCs w:val="20"/>
        </w:rPr>
        <w:t>SC_PASSWORD=your-password</w:t>
      </w:r>
    </w:p>
    <w:p w14:paraId="34579E09" w14:textId="77777777" w:rsidR="00F37B7C" w:rsidRDefault="006A63B7">
      <w:pPr>
        <w:spacing w:after="60"/>
        <w:ind w:left="360"/>
      </w:pPr>
      <w:r>
        <w:rPr>
          <w:rFonts w:ascii="Consolas" w:eastAsia="Consolas" w:hAnsi="Consolas" w:cs="Consolas"/>
          <w:sz w:val="20"/>
          <w:szCs w:val="20"/>
        </w:rPr>
        <w:t>SC_VERIFY_SSL=false</w:t>
      </w:r>
    </w:p>
    <w:p w14:paraId="2056955E" w14:textId="77777777" w:rsidR="00F37B7C" w:rsidRDefault="00F37B7C">
      <w:pPr>
        <w:spacing w:after="60"/>
        <w:ind w:left="360"/>
      </w:pPr>
    </w:p>
    <w:p w14:paraId="34ACEAD0" w14:textId="77777777" w:rsidR="00F37B7C" w:rsidRDefault="006A63B7">
      <w:pPr>
        <w:spacing w:after="60"/>
        <w:ind w:left="360"/>
      </w:pPr>
      <w:r>
        <w:rPr>
          <w:rFonts w:ascii="Consolas" w:eastAsia="Consolas" w:hAnsi="Consolas" w:cs="Consolas"/>
          <w:sz w:val="20"/>
          <w:szCs w:val="20"/>
        </w:rPr>
        <w:t># --- Balancer: Master Toggles ---</w:t>
      </w:r>
    </w:p>
    <w:p w14:paraId="68B8FD79" w14:textId="77777777" w:rsidR="00F37B7C" w:rsidRDefault="006A63B7">
      <w:pPr>
        <w:spacing w:after="60"/>
        <w:ind w:left="360"/>
      </w:pPr>
      <w:r>
        <w:rPr>
          <w:rFonts w:ascii="Consolas" w:eastAsia="Consolas" w:hAnsi="Consolas" w:cs="Consolas"/>
          <w:sz w:val="20"/>
          <w:szCs w:val="20"/>
        </w:rPr>
        <w:t>SC_DRY_RUN=true</w:t>
      </w:r>
    </w:p>
    <w:p w14:paraId="1BE0ED3A" w14:textId="77777777" w:rsidR="00F37B7C" w:rsidRDefault="006A63B7">
      <w:pPr>
        <w:spacing w:after="60"/>
        <w:ind w:left="360"/>
      </w:pPr>
      <w:r>
        <w:rPr>
          <w:rFonts w:ascii="Consolas" w:eastAsia="Consolas" w:hAnsi="Consolas" w:cs="Consolas"/>
          <w:sz w:val="20"/>
          <w:szCs w:val="20"/>
        </w:rPr>
        <w:t>SC_VERBOSITY=3</w:t>
      </w:r>
    </w:p>
    <w:p w14:paraId="1EF99932" w14:textId="77777777" w:rsidR="00F37B7C" w:rsidRDefault="00F37B7C">
      <w:pPr>
        <w:spacing w:after="60"/>
        <w:ind w:left="360"/>
      </w:pPr>
    </w:p>
    <w:p w14:paraId="6876E5CF" w14:textId="77777777" w:rsidR="00F37B7C" w:rsidRDefault="006A63B7">
      <w:pPr>
        <w:spacing w:after="60"/>
        <w:ind w:left="360"/>
      </w:pPr>
      <w:r>
        <w:rPr>
          <w:rFonts w:ascii="Consolas" w:eastAsia="Consolas" w:hAnsi="Consolas" w:cs="Consolas"/>
          <w:sz w:val="20"/>
          <w:szCs w:val="20"/>
        </w:rPr>
        <w:t># --- Balancer: Reactive Engine ---</w:t>
      </w:r>
    </w:p>
    <w:p w14:paraId="345B1D74" w14:textId="77777777" w:rsidR="00F37B7C" w:rsidRDefault="006A63B7">
      <w:pPr>
        <w:spacing w:after="60"/>
        <w:ind w:left="360"/>
      </w:pPr>
      <w:r>
        <w:rPr>
          <w:rFonts w:ascii="Consolas" w:eastAsia="Consolas" w:hAnsi="Consolas" w:cs="Consolas"/>
          <w:sz w:val="20"/>
          <w:szCs w:val="20"/>
        </w:rPr>
        <w:t>SC_AVG_WINDOW_MINUTES=5</w:t>
      </w:r>
    </w:p>
    <w:p w14:paraId="2685AA28" w14:textId="77777777" w:rsidR="00F37B7C" w:rsidRDefault="006A63B7">
      <w:pPr>
        <w:spacing w:after="60"/>
        <w:ind w:left="360"/>
      </w:pPr>
      <w:r>
        <w:rPr>
          <w:rFonts w:ascii="Consolas" w:eastAsia="Consolas" w:hAnsi="Consolas" w:cs="Consolas"/>
          <w:sz w:val="20"/>
          <w:szCs w:val="20"/>
        </w:rPr>
        <w:t>SC_SAMPLE_INTERVAL_SECONDS=30</w:t>
      </w:r>
    </w:p>
    <w:p w14:paraId="70DD9127" w14:textId="77777777" w:rsidR="00F37B7C" w:rsidRDefault="006A63B7">
      <w:pPr>
        <w:spacing w:after="60"/>
        <w:ind w:left="360"/>
      </w:pPr>
      <w:r>
        <w:rPr>
          <w:rFonts w:ascii="Consolas" w:eastAsia="Consolas" w:hAnsi="Consolas" w:cs="Consolas"/>
          <w:sz w:val="20"/>
          <w:szCs w:val="20"/>
        </w:rPr>
        <w:t>SC_CPU_UPPER_THRESHOLD_PERCENT=50.0</w:t>
      </w:r>
    </w:p>
    <w:p w14:paraId="7F167016" w14:textId="77777777" w:rsidR="00F37B7C" w:rsidRDefault="006A63B7">
      <w:pPr>
        <w:spacing w:after="60"/>
        <w:ind w:left="360"/>
      </w:pPr>
      <w:r>
        <w:rPr>
          <w:rFonts w:ascii="Consolas" w:eastAsia="Consolas" w:hAnsi="Consolas" w:cs="Consolas"/>
          <w:sz w:val="20"/>
          <w:szCs w:val="20"/>
        </w:rPr>
        <w:t>SC_RAM_UPPER_THRESHOLD_PERCENT=65.0</w:t>
      </w:r>
    </w:p>
    <w:p w14:paraId="1AD703FD" w14:textId="77777777" w:rsidR="00F37B7C" w:rsidRDefault="006A63B7">
      <w:pPr>
        <w:spacing w:after="60"/>
        <w:ind w:left="360"/>
      </w:pPr>
      <w:r>
        <w:rPr>
          <w:rFonts w:ascii="Consolas" w:eastAsia="Consolas" w:hAnsi="Consolas" w:cs="Consolas"/>
          <w:sz w:val="20"/>
          <w:szCs w:val="20"/>
        </w:rPr>
        <w:t>SC_RAM_LIMIT_PERCENT=85.0</w:t>
      </w:r>
    </w:p>
    <w:p w14:paraId="45C0CE76" w14:textId="77777777" w:rsidR="00F37B7C" w:rsidRDefault="006A63B7">
      <w:pPr>
        <w:spacing w:after="60"/>
        <w:ind w:left="360"/>
      </w:pPr>
      <w:r>
        <w:rPr>
          <w:rFonts w:ascii="Consolas" w:eastAsia="Consolas" w:hAnsi="Consolas" w:cs="Consolas"/>
          <w:sz w:val="20"/>
          <w:szCs w:val="20"/>
        </w:rPr>
        <w:t>SC_MAX_VCPU_RATIO=2.0</w:t>
      </w:r>
    </w:p>
    <w:p w14:paraId="10BD5EA2" w14:textId="77777777" w:rsidR="00F37B7C" w:rsidRDefault="006A63B7">
      <w:pPr>
        <w:spacing w:after="60"/>
        <w:ind w:left="360"/>
      </w:pPr>
      <w:r>
        <w:rPr>
          <w:rFonts w:ascii="Consolas" w:eastAsia="Consolas" w:hAnsi="Consolas" w:cs="Consolas"/>
          <w:sz w:val="20"/>
          <w:szCs w:val="20"/>
        </w:rPr>
        <w:t>SC_VM_MOVE_COOLDOWN_MINUTES=30</w:t>
      </w:r>
    </w:p>
    <w:p w14:paraId="4BE4378E" w14:textId="77777777" w:rsidR="00F37B7C" w:rsidRDefault="006A63B7">
      <w:pPr>
        <w:spacing w:after="60"/>
        <w:ind w:left="360"/>
      </w:pPr>
      <w:r>
        <w:rPr>
          <w:rFonts w:ascii="Consolas" w:eastAsia="Consolas" w:hAnsi="Consolas" w:cs="Consolas"/>
          <w:sz w:val="20"/>
          <w:szCs w:val="20"/>
        </w:rPr>
        <w:t>SC_MIGRATION_COOLDOWN_MINUTES=5</w:t>
      </w:r>
    </w:p>
    <w:p w14:paraId="0D34201A" w14:textId="77777777" w:rsidR="00F37B7C" w:rsidRDefault="006A63B7">
      <w:pPr>
        <w:spacing w:after="60"/>
        <w:ind w:left="360"/>
      </w:pPr>
      <w:r>
        <w:rPr>
          <w:rFonts w:ascii="Consolas" w:eastAsia="Consolas" w:hAnsi="Consolas" w:cs="Consolas"/>
          <w:sz w:val="20"/>
          <w:szCs w:val="20"/>
        </w:rPr>
        <w:t>SC_EXCLUDE_NODE_IPS=</w:t>
      </w:r>
    </w:p>
    <w:p w14:paraId="23C02CEF" w14:textId="77777777" w:rsidR="00F37B7C" w:rsidRDefault="00F37B7C">
      <w:pPr>
        <w:spacing w:after="60"/>
        <w:ind w:left="360"/>
      </w:pPr>
    </w:p>
    <w:p w14:paraId="1E889C1A" w14:textId="77777777" w:rsidR="00F37B7C" w:rsidRDefault="006A63B7">
      <w:pPr>
        <w:spacing w:after="60"/>
        <w:ind w:left="360"/>
      </w:pPr>
      <w:r>
        <w:rPr>
          <w:rFonts w:ascii="Consolas" w:eastAsia="Consolas" w:hAnsi="Consolas" w:cs="Consolas"/>
          <w:sz w:val="20"/>
          <w:szCs w:val="20"/>
        </w:rPr>
        <w:lastRenderedPageBreak/>
        <w:t># --- Disable predictive engine ---</w:t>
      </w:r>
    </w:p>
    <w:p w14:paraId="79D94BA9" w14:textId="77777777" w:rsidR="00F37B7C" w:rsidRDefault="006A63B7">
      <w:pPr>
        <w:spacing w:after="60"/>
        <w:ind w:left="360"/>
      </w:pPr>
      <w:r>
        <w:rPr>
          <w:rFonts w:ascii="Consolas" w:eastAsia="Consolas" w:hAnsi="Consolas" w:cs="Consolas"/>
          <w:sz w:val="20"/>
          <w:szCs w:val="20"/>
        </w:rPr>
        <w:t>SC_PREDICTIVE_BALANCING_ENABLED=false</w:t>
      </w:r>
    </w:p>
    <w:p w14:paraId="203897C5" w14:textId="77777777" w:rsidR="00F37B7C" w:rsidRDefault="006A63B7">
      <w:pPr>
        <w:spacing w:after="120"/>
      </w:pPr>
      <w:r>
        <w:rPr>
          <w:b/>
          <w:bCs/>
        </w:rPr>
        <w:t>Step 2: Build and start only the balancer container:</w:t>
      </w:r>
    </w:p>
    <w:p w14:paraId="36232055" w14:textId="77777777" w:rsidR="00F37B7C" w:rsidRDefault="006A63B7">
      <w:pPr>
        <w:spacing w:after="60"/>
        <w:ind w:left="360"/>
      </w:pPr>
      <w:r>
        <w:rPr>
          <w:rFonts w:ascii="Consolas" w:eastAsia="Consolas" w:hAnsi="Consolas" w:cs="Consolas"/>
          <w:sz w:val="20"/>
          <w:szCs w:val="20"/>
        </w:rPr>
        <w:t>docker compose up --build -d balancer</w:t>
      </w:r>
    </w:p>
    <w:p w14:paraId="7C9C2675" w14:textId="77777777" w:rsidR="00F37B7C" w:rsidRDefault="006A63B7">
      <w:pPr>
        <w:spacing w:after="120"/>
      </w:pPr>
      <w:r>
        <w:t>This starts only the balancer service. It will connect directly to the HyperCore API, poll for node and VM data, and make reactive balancing decisions based on the sliding-window averages. No InfluxDB, collector, or dashboard containers are started.</w:t>
      </w:r>
    </w:p>
    <w:p w14:paraId="0D7C3E95" w14:textId="77777777" w:rsidR="00F37B7C" w:rsidRDefault="006A63B7">
      <w:pPr>
        <w:spacing w:after="120"/>
      </w:pPr>
      <w:r>
        <w:rPr>
          <w:b/>
          <w:bCs/>
        </w:rPr>
        <w:t>Limitations of reactive-only mode:</w:t>
      </w:r>
    </w:p>
    <w:p w14:paraId="72799924" w14:textId="77777777" w:rsidR="00F37B7C" w:rsidRDefault="006A63B7">
      <w:pPr>
        <w:pStyle w:val="ListParagraph"/>
        <w:numPr>
          <w:ilvl w:val="0"/>
          <w:numId w:val="2"/>
        </w:numPr>
        <w:spacing w:after="80"/>
      </w:pPr>
      <w:r>
        <w:t>No predictive balancing (requires InfluxDB for historical data).</w:t>
      </w:r>
    </w:p>
    <w:p w14:paraId="3DF4F111" w14:textId="77777777" w:rsidR="00F37B7C" w:rsidRDefault="006A63B7">
      <w:pPr>
        <w:pStyle w:val="ListParagraph"/>
        <w:numPr>
          <w:ilvl w:val="0"/>
          <w:numId w:val="2"/>
        </w:numPr>
        <w:spacing w:after="80"/>
      </w:pPr>
      <w:r>
        <w:t>No dashboard or web UI (requires InfluxDB and the dashboard container).</w:t>
      </w:r>
    </w:p>
    <w:p w14:paraId="78D0DDBB" w14:textId="77777777" w:rsidR="00F37B7C" w:rsidRDefault="006A63B7">
      <w:pPr>
        <w:pStyle w:val="ListParagraph"/>
        <w:numPr>
          <w:ilvl w:val="0"/>
          <w:numId w:val="2"/>
        </w:numPr>
        <w:spacing w:after="80"/>
      </w:pPr>
      <w:r>
        <w:t>No migration event logging (events are written to InfluxDB).</w:t>
      </w:r>
    </w:p>
    <w:p w14:paraId="7FD756DA" w14:textId="77777777" w:rsidR="00F37B7C" w:rsidRDefault="006A63B7">
      <w:pPr>
        <w:pStyle w:val="ListParagraph"/>
        <w:numPr>
          <w:ilvl w:val="0"/>
          <w:numId w:val="2"/>
        </w:numPr>
        <w:spacing w:after="80"/>
      </w:pPr>
      <w:r>
        <w:t>No live configuration changes via the dashboard (settings are read from environment variables at startup and from config_db if available, but without the dashboard there is no UI to change them).</w:t>
      </w:r>
    </w:p>
    <w:p w14:paraId="032BD638" w14:textId="77777777" w:rsidR="00F37B7C" w:rsidRDefault="006A63B7">
      <w:pPr>
        <w:pStyle w:val="ListParagraph"/>
        <w:numPr>
          <w:ilvl w:val="0"/>
          <w:numId w:val="2"/>
        </w:numPr>
        <w:spacing w:after="80"/>
      </w:pPr>
      <w:r>
        <w:t>Affinity enforcement still works in this mode — node pins and anti-affinity tags are read directly from the HyperCore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B7C" w14:paraId="7D68C7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20" w:type="dxa"/>
              <w:left w:w="200" w:type="dxa"/>
              <w:bottom w:w="120" w:type="dxa"/>
              <w:right w:w="200" w:type="dxa"/>
            </w:tcMar>
          </w:tcPr>
          <w:p w14:paraId="43C5E0E9" w14:textId="77777777" w:rsidR="00F37B7C" w:rsidRDefault="006A63B7">
            <w:pPr>
              <w:spacing w:after="80"/>
            </w:pPr>
            <w:r>
              <w:rPr>
                <w:b/>
                <w:bCs/>
              </w:rPr>
              <w:t>ℹ</w:t>
            </w:r>
            <w:r>
              <w:rPr>
                <w:b/>
                <w:bCs/>
              </w:rPr>
              <w:t xml:space="preserve"> Tip</w:t>
            </w:r>
          </w:p>
          <w:p w14:paraId="195217D3" w14:textId="77777777" w:rsidR="00F37B7C" w:rsidRDefault="006A63B7">
            <w:r>
              <w:t>You can add the remaining components later by updating the .env file with InfluxDB credentials and running docker compose up --build -d to start the full stack. No data will be lost — the collector will start populating InfluxDB from that point forward.</w:t>
            </w:r>
          </w:p>
        </w:tc>
      </w:tr>
    </w:tbl>
    <w:p w14:paraId="37BD4F02" w14:textId="77777777" w:rsidR="00F37B7C" w:rsidRDefault="006A63B7">
      <w:r>
        <w:br w:type="page"/>
      </w:r>
    </w:p>
    <w:p w14:paraId="748CDC43" w14:textId="77777777" w:rsidR="00F37B7C" w:rsidRDefault="006A63B7">
      <w:pPr>
        <w:pStyle w:val="Heading2"/>
      </w:pPr>
      <w:bookmarkStart w:id="11" w:name="_Toc225284607"/>
      <w:r>
        <w:lastRenderedPageBreak/>
        <w:t>1.3 Detailed Installation</w:t>
      </w:r>
      <w:bookmarkEnd w:id="11"/>
    </w:p>
    <w:p w14:paraId="5AEADCB1" w14:textId="77777777" w:rsidR="00F37B7C" w:rsidRDefault="006A63B7">
      <w:pPr>
        <w:pStyle w:val="Heading3"/>
      </w:pPr>
      <w:bookmarkStart w:id="12" w:name="_Toc225284608"/>
      <w:r>
        <w:t>1.3.1 Downloading the Project</w:t>
      </w:r>
      <w:bookmarkEnd w:id="12"/>
    </w:p>
    <w:p w14:paraId="7F2150EF" w14:textId="77777777" w:rsidR="00F37B7C" w:rsidRDefault="006A63B7">
      <w:pPr>
        <w:spacing w:after="120"/>
      </w:pPr>
      <w:r>
        <w:t>Clone the repository or extract the provided archive to a directory on your Docker host:</w:t>
      </w:r>
    </w:p>
    <w:p w14:paraId="3C2ACA79" w14:textId="77777777" w:rsidR="00F37B7C" w:rsidRDefault="006A63B7">
      <w:pPr>
        <w:spacing w:after="60"/>
        <w:ind w:left="360"/>
      </w:pPr>
      <w:r>
        <w:rPr>
          <w:rFonts w:ascii="Consolas" w:eastAsia="Consolas" w:hAnsi="Consolas" w:cs="Consolas"/>
          <w:sz w:val="20"/>
          <w:szCs w:val="20"/>
        </w:rPr>
        <w:t>git clone &lt;repository-url&gt; HyperCoreManager</w:t>
      </w:r>
    </w:p>
    <w:p w14:paraId="50A6624B" w14:textId="77777777" w:rsidR="00F37B7C" w:rsidRDefault="006A63B7">
      <w:pPr>
        <w:spacing w:after="60"/>
        <w:ind w:left="360"/>
      </w:pPr>
      <w:r>
        <w:rPr>
          <w:rFonts w:ascii="Consolas" w:eastAsia="Consolas" w:hAnsi="Consolas" w:cs="Consolas"/>
          <w:sz w:val="20"/>
          <w:szCs w:val="20"/>
        </w:rPr>
        <w:t>cd HyperCoreManager</w:t>
      </w:r>
    </w:p>
    <w:p w14:paraId="1A15A506" w14:textId="77777777" w:rsidR="00F37B7C" w:rsidRDefault="006A63B7">
      <w:pPr>
        <w:spacing w:after="120"/>
      </w:pPr>
      <w:r>
        <w:t>Verify the project structure:</w:t>
      </w:r>
    </w:p>
    <w:p w14:paraId="4B689F7C" w14:textId="77777777" w:rsidR="00F37B7C" w:rsidRDefault="006A63B7">
      <w:pPr>
        <w:spacing w:after="60"/>
        <w:ind w:left="360"/>
      </w:pPr>
      <w:r>
        <w:rPr>
          <w:rFonts w:ascii="Consolas" w:eastAsia="Consolas" w:hAnsi="Consolas" w:cs="Consolas"/>
          <w:sz w:val="20"/>
          <w:szCs w:val="20"/>
        </w:rPr>
        <w:t>HyperCoreManager/</w:t>
      </w:r>
    </w:p>
    <w:p w14:paraId="07BB3CC1" w14:textId="77777777" w:rsidR="00F37B7C" w:rsidRDefault="006A63B7">
      <w:pPr>
        <w:spacing w:after="60"/>
        <w:ind w:left="360"/>
      </w:pPr>
      <w:r>
        <w:rPr>
          <w:rFonts w:ascii="Consolas" w:eastAsia="Consolas" w:hAnsi="Consolas" w:cs="Consolas"/>
          <w:sz w:val="20"/>
          <w:szCs w:val="20"/>
        </w:rPr>
        <w:t>├── docker-compose.yaml</w:t>
      </w:r>
    </w:p>
    <w:p w14:paraId="35167063" w14:textId="77777777" w:rsidR="00F37B7C" w:rsidRDefault="006A63B7">
      <w:pPr>
        <w:spacing w:after="60"/>
        <w:ind w:left="360"/>
      </w:pPr>
      <w:r>
        <w:rPr>
          <w:rFonts w:ascii="Consolas" w:eastAsia="Consolas" w:hAnsi="Consolas" w:cs="Consolas"/>
          <w:sz w:val="20"/>
          <w:szCs w:val="20"/>
        </w:rPr>
        <w:t>├── .env.template</w:t>
      </w:r>
    </w:p>
    <w:p w14:paraId="38E24940" w14:textId="77777777" w:rsidR="00F37B7C" w:rsidRDefault="006A63B7">
      <w:pPr>
        <w:spacing w:after="60"/>
        <w:ind w:left="360"/>
      </w:pPr>
      <w:r>
        <w:rPr>
          <w:rFonts w:ascii="Consolas" w:eastAsia="Consolas" w:hAnsi="Consolas" w:cs="Consolas"/>
          <w:sz w:val="20"/>
          <w:szCs w:val="20"/>
        </w:rPr>
        <w:t>├── .gitignore</w:t>
      </w:r>
    </w:p>
    <w:p w14:paraId="5C20FA6F" w14:textId="77777777" w:rsidR="00F37B7C" w:rsidRDefault="006A63B7">
      <w:pPr>
        <w:spacing w:after="60"/>
        <w:ind w:left="360"/>
      </w:pPr>
      <w:r>
        <w:rPr>
          <w:rFonts w:ascii="Consolas" w:eastAsia="Consolas" w:hAnsi="Consolas" w:cs="Consolas"/>
          <w:sz w:val="20"/>
          <w:szCs w:val="20"/>
        </w:rPr>
        <w:t>├── influxdb/</w:t>
      </w:r>
    </w:p>
    <w:p w14:paraId="78345A86" w14:textId="77777777" w:rsidR="00F37B7C" w:rsidRDefault="006A63B7">
      <w:pPr>
        <w:spacing w:after="60"/>
        <w:ind w:left="360"/>
      </w:pPr>
      <w:r>
        <w:rPr>
          <w:rFonts w:ascii="Consolas" w:eastAsia="Consolas" w:hAnsi="Consolas" w:cs="Consolas"/>
          <w:sz w:val="20"/>
          <w:szCs w:val="20"/>
        </w:rPr>
        <w:t>│   ├── Dockerfile</w:t>
      </w:r>
    </w:p>
    <w:p w14:paraId="0B81BD98" w14:textId="77777777" w:rsidR="00F37B7C" w:rsidRDefault="006A63B7">
      <w:pPr>
        <w:spacing w:after="60"/>
        <w:ind w:left="360"/>
      </w:pPr>
      <w:r>
        <w:rPr>
          <w:rFonts w:ascii="Consolas" w:eastAsia="Consolas" w:hAnsi="Consolas" w:cs="Consolas"/>
          <w:sz w:val="20"/>
          <w:szCs w:val="20"/>
        </w:rPr>
        <w:t>│   └── init.sh</w:t>
      </w:r>
    </w:p>
    <w:p w14:paraId="0B532DE3" w14:textId="77777777" w:rsidR="00F37B7C" w:rsidRDefault="006A63B7">
      <w:pPr>
        <w:spacing w:after="60"/>
        <w:ind w:left="360"/>
      </w:pPr>
      <w:r>
        <w:rPr>
          <w:rFonts w:ascii="Consolas" w:eastAsia="Consolas" w:hAnsi="Consolas" w:cs="Consolas"/>
          <w:sz w:val="20"/>
          <w:szCs w:val="20"/>
        </w:rPr>
        <w:t>├── Collector/</w:t>
      </w:r>
    </w:p>
    <w:p w14:paraId="111423C0" w14:textId="77777777" w:rsidR="00F37B7C" w:rsidRDefault="006A63B7">
      <w:pPr>
        <w:spacing w:after="60"/>
        <w:ind w:left="360"/>
      </w:pPr>
      <w:r>
        <w:rPr>
          <w:rFonts w:ascii="Consolas" w:eastAsia="Consolas" w:hAnsi="Consolas" w:cs="Consolas"/>
          <w:sz w:val="20"/>
          <w:szCs w:val="20"/>
        </w:rPr>
        <w:t>│   ├── Dockerfile</w:t>
      </w:r>
    </w:p>
    <w:p w14:paraId="4CAC3EC3" w14:textId="77777777" w:rsidR="00F37B7C" w:rsidRDefault="006A63B7">
      <w:pPr>
        <w:spacing w:after="60"/>
        <w:ind w:left="360"/>
      </w:pPr>
      <w:r>
        <w:rPr>
          <w:rFonts w:ascii="Consolas" w:eastAsia="Consolas" w:hAnsi="Consolas" w:cs="Consolas"/>
          <w:sz w:val="20"/>
          <w:szCs w:val="20"/>
        </w:rPr>
        <w:t>│   ├── requirements.txt</w:t>
      </w:r>
    </w:p>
    <w:p w14:paraId="06F099A8" w14:textId="77777777" w:rsidR="00F37B7C" w:rsidRDefault="006A63B7">
      <w:pPr>
        <w:spacing w:after="60"/>
        <w:ind w:left="360"/>
      </w:pPr>
      <w:r>
        <w:rPr>
          <w:rFonts w:ascii="Consolas" w:eastAsia="Consolas" w:hAnsi="Consolas" w:cs="Consolas"/>
          <w:sz w:val="20"/>
          <w:szCs w:val="20"/>
        </w:rPr>
        <w:t>│   ├── config_db.py</w:t>
      </w:r>
    </w:p>
    <w:p w14:paraId="57437B33" w14:textId="77777777" w:rsidR="00F37B7C" w:rsidRDefault="006A63B7">
      <w:pPr>
        <w:spacing w:after="60"/>
        <w:ind w:left="360"/>
      </w:pPr>
      <w:r>
        <w:rPr>
          <w:rFonts w:ascii="Consolas" w:eastAsia="Consolas" w:hAnsi="Consolas" w:cs="Consolas"/>
          <w:sz w:val="20"/>
          <w:szCs w:val="20"/>
        </w:rPr>
        <w:t>│   └── collector.py</w:t>
      </w:r>
    </w:p>
    <w:p w14:paraId="52DA4412" w14:textId="77777777" w:rsidR="00F37B7C" w:rsidRDefault="006A63B7">
      <w:pPr>
        <w:spacing w:after="60"/>
        <w:ind w:left="360"/>
      </w:pPr>
      <w:r>
        <w:rPr>
          <w:rFonts w:ascii="Consolas" w:eastAsia="Consolas" w:hAnsi="Consolas" w:cs="Consolas"/>
          <w:sz w:val="20"/>
          <w:szCs w:val="20"/>
        </w:rPr>
        <w:t>├── Balancer/</w:t>
      </w:r>
    </w:p>
    <w:p w14:paraId="1A7239A3" w14:textId="77777777" w:rsidR="00F37B7C" w:rsidRDefault="006A63B7">
      <w:pPr>
        <w:spacing w:after="60"/>
        <w:ind w:left="360"/>
      </w:pPr>
      <w:r>
        <w:rPr>
          <w:rFonts w:ascii="Consolas" w:eastAsia="Consolas" w:hAnsi="Consolas" w:cs="Consolas"/>
          <w:sz w:val="20"/>
          <w:szCs w:val="20"/>
        </w:rPr>
        <w:t>│   ├── Dockerfile</w:t>
      </w:r>
    </w:p>
    <w:p w14:paraId="2B19E68D" w14:textId="77777777" w:rsidR="00F37B7C" w:rsidRDefault="006A63B7">
      <w:pPr>
        <w:spacing w:after="60"/>
        <w:ind w:left="360"/>
      </w:pPr>
      <w:r>
        <w:rPr>
          <w:rFonts w:ascii="Consolas" w:eastAsia="Consolas" w:hAnsi="Consolas" w:cs="Consolas"/>
          <w:sz w:val="20"/>
          <w:szCs w:val="20"/>
        </w:rPr>
        <w:t>│   ├── requirements.txt</w:t>
      </w:r>
    </w:p>
    <w:p w14:paraId="1BAE7BE0" w14:textId="77777777" w:rsidR="00F37B7C" w:rsidRDefault="006A63B7">
      <w:pPr>
        <w:spacing w:after="60"/>
        <w:ind w:left="360"/>
      </w:pPr>
      <w:r>
        <w:rPr>
          <w:rFonts w:ascii="Consolas" w:eastAsia="Consolas" w:hAnsi="Consolas" w:cs="Consolas"/>
          <w:sz w:val="20"/>
          <w:szCs w:val="20"/>
        </w:rPr>
        <w:t>│   ├── config_db.py</w:t>
      </w:r>
    </w:p>
    <w:p w14:paraId="0FD31340" w14:textId="77777777" w:rsidR="00F37B7C" w:rsidRDefault="006A63B7">
      <w:pPr>
        <w:spacing w:after="60"/>
        <w:ind w:left="360"/>
      </w:pPr>
      <w:r>
        <w:rPr>
          <w:rFonts w:ascii="Consolas" w:eastAsia="Consolas" w:hAnsi="Consolas" w:cs="Consolas"/>
          <w:sz w:val="20"/>
          <w:szCs w:val="20"/>
        </w:rPr>
        <w:t>│   ├── HyperCore_balancer.py</w:t>
      </w:r>
    </w:p>
    <w:p w14:paraId="2F962DAE" w14:textId="77777777" w:rsidR="00F37B7C" w:rsidRDefault="006A63B7">
      <w:pPr>
        <w:spacing w:after="60"/>
        <w:ind w:left="360"/>
      </w:pPr>
      <w:r>
        <w:rPr>
          <w:rFonts w:ascii="Consolas" w:eastAsia="Consolas" w:hAnsi="Consolas" w:cs="Consolas"/>
          <w:sz w:val="20"/>
          <w:szCs w:val="20"/>
        </w:rPr>
        <w:t>│   └── predictive_engine.py</w:t>
      </w:r>
    </w:p>
    <w:p w14:paraId="2F63453A" w14:textId="77777777" w:rsidR="00F37B7C" w:rsidRDefault="006A63B7">
      <w:pPr>
        <w:spacing w:after="60"/>
        <w:ind w:left="360"/>
      </w:pPr>
      <w:r>
        <w:rPr>
          <w:rFonts w:ascii="Consolas" w:eastAsia="Consolas" w:hAnsi="Consolas" w:cs="Consolas"/>
          <w:sz w:val="20"/>
          <w:szCs w:val="20"/>
        </w:rPr>
        <w:t>└── dashboard/</w:t>
      </w:r>
    </w:p>
    <w:p w14:paraId="0E6393D2" w14:textId="77777777" w:rsidR="00F37B7C" w:rsidRDefault="006A63B7">
      <w:pPr>
        <w:spacing w:after="60"/>
        <w:ind w:left="360"/>
      </w:pPr>
      <w:r>
        <w:rPr>
          <w:rFonts w:ascii="Consolas" w:eastAsia="Consolas" w:hAnsi="Consolas" w:cs="Consolas"/>
          <w:sz w:val="20"/>
          <w:szCs w:val="20"/>
        </w:rPr>
        <w:t xml:space="preserve">    ├── Dockerfile</w:t>
      </w:r>
    </w:p>
    <w:p w14:paraId="1D2A9949" w14:textId="77777777" w:rsidR="00F37B7C" w:rsidRDefault="006A63B7">
      <w:pPr>
        <w:spacing w:after="60"/>
        <w:ind w:left="360"/>
      </w:pPr>
      <w:r>
        <w:rPr>
          <w:rFonts w:ascii="Consolas" w:eastAsia="Consolas" w:hAnsi="Consolas" w:cs="Consolas"/>
          <w:sz w:val="20"/>
          <w:szCs w:val="20"/>
        </w:rPr>
        <w:t xml:space="preserve">    ├── requirements.txt</w:t>
      </w:r>
    </w:p>
    <w:p w14:paraId="06474FA1" w14:textId="77777777" w:rsidR="00F37B7C" w:rsidRDefault="006A63B7">
      <w:pPr>
        <w:spacing w:after="60"/>
        <w:ind w:left="360"/>
      </w:pPr>
      <w:r>
        <w:rPr>
          <w:rFonts w:ascii="Consolas" w:eastAsia="Consolas" w:hAnsi="Consolas" w:cs="Consolas"/>
          <w:sz w:val="20"/>
          <w:szCs w:val="20"/>
        </w:rPr>
        <w:t xml:space="preserve">    ├── config_db.py</w:t>
      </w:r>
    </w:p>
    <w:p w14:paraId="78C67940" w14:textId="77777777" w:rsidR="00F37B7C" w:rsidRDefault="006A63B7">
      <w:pPr>
        <w:spacing w:after="60"/>
        <w:ind w:left="360"/>
      </w:pPr>
      <w:r>
        <w:rPr>
          <w:rFonts w:ascii="Consolas" w:eastAsia="Consolas" w:hAnsi="Consolas" w:cs="Consolas"/>
          <w:sz w:val="20"/>
          <w:szCs w:val="20"/>
        </w:rPr>
        <w:t xml:space="preserve">    ├── app.py</w:t>
      </w:r>
    </w:p>
    <w:p w14:paraId="71267B11" w14:textId="77777777" w:rsidR="00F37B7C" w:rsidRDefault="006A63B7">
      <w:pPr>
        <w:spacing w:after="60"/>
        <w:ind w:left="360"/>
      </w:pPr>
      <w:r>
        <w:rPr>
          <w:rFonts w:ascii="Consolas" w:eastAsia="Consolas" w:hAnsi="Consolas" w:cs="Consolas"/>
          <w:sz w:val="20"/>
          <w:szCs w:val="20"/>
        </w:rPr>
        <w:t xml:space="preserve">    └── static/</w:t>
      </w:r>
    </w:p>
    <w:p w14:paraId="6C4C2DE3" w14:textId="77777777" w:rsidR="00F37B7C" w:rsidRDefault="006A63B7">
      <w:pPr>
        <w:spacing w:after="60"/>
        <w:ind w:left="360"/>
      </w:pPr>
      <w:r>
        <w:rPr>
          <w:rFonts w:ascii="Consolas" w:eastAsia="Consolas" w:hAnsi="Consolas" w:cs="Consolas"/>
          <w:sz w:val="20"/>
          <w:szCs w:val="20"/>
        </w:rPr>
        <w:t xml:space="preserve">        └── index.html</w:t>
      </w:r>
    </w:p>
    <w:p w14:paraId="41896144" w14:textId="77777777" w:rsidR="00F37B7C" w:rsidRDefault="006A63B7">
      <w:pPr>
        <w:pStyle w:val="Heading3"/>
      </w:pPr>
      <w:bookmarkStart w:id="13" w:name="_Toc225284609"/>
      <w:r>
        <w:t>1.3.2 Creating the Environment File</w:t>
      </w:r>
      <w:bookmarkEnd w:id="13"/>
    </w:p>
    <w:p w14:paraId="4E6534A9" w14:textId="77777777" w:rsidR="00F37B7C" w:rsidRDefault="006A63B7">
      <w:pPr>
        <w:spacing w:after="120"/>
      </w:pPr>
      <w:r>
        <w:t>Copy the template environment file and open it in your preferred text editor:</w:t>
      </w:r>
    </w:p>
    <w:p w14:paraId="1BA211C3" w14:textId="77777777" w:rsidR="00F37B7C" w:rsidRDefault="006A63B7">
      <w:pPr>
        <w:spacing w:after="60"/>
        <w:ind w:left="360"/>
      </w:pPr>
      <w:r>
        <w:rPr>
          <w:rFonts w:ascii="Consolas" w:eastAsia="Consolas" w:hAnsi="Consolas" w:cs="Consolas"/>
          <w:sz w:val="20"/>
          <w:szCs w:val="20"/>
        </w:rPr>
        <w:t>cp .env.template .env</w:t>
      </w:r>
    </w:p>
    <w:p w14:paraId="33901B91" w14:textId="77777777" w:rsidR="00F37B7C" w:rsidRDefault="006A63B7">
      <w:pPr>
        <w:spacing w:after="120"/>
      </w:pPr>
      <w:r>
        <w:t>The .env file contains all credentials and tuning parameters. You must change the following values before first startup:</w:t>
      </w:r>
    </w:p>
    <w:p w14:paraId="3A7E4638" w14:textId="77777777" w:rsidR="00F37B7C" w:rsidRDefault="006A63B7">
      <w:pPr>
        <w:spacing w:after="120"/>
      </w:pPr>
      <w:r>
        <w:rPr>
          <w:b/>
          <w:bCs/>
        </w:rPr>
        <w:t>HyperCore Cluster Connection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F37B7C" w14:paraId="2E64B8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58A332" w14:textId="77777777" w:rsidR="00F37B7C" w:rsidRDefault="006A63B7">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796843" w14:textId="77777777" w:rsidR="00F37B7C" w:rsidRDefault="006A63B7">
            <w:r>
              <w:rPr>
                <w:b/>
                <w:bCs/>
                <w:sz w:val="20"/>
                <w:szCs w:val="20"/>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A1CDE5" w14:textId="77777777" w:rsidR="00F37B7C" w:rsidRDefault="006A63B7">
            <w:r>
              <w:rPr>
                <w:b/>
                <w:bCs/>
                <w:sz w:val="20"/>
                <w:szCs w:val="20"/>
              </w:rPr>
              <w:t>Description</w:t>
            </w:r>
          </w:p>
        </w:tc>
      </w:tr>
      <w:tr w:rsidR="00F37B7C" w14:paraId="412096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DB5A8" w14:textId="77777777" w:rsidR="00F37B7C" w:rsidRDefault="006A63B7">
            <w:r>
              <w:rPr>
                <w:sz w:val="20"/>
                <w:szCs w:val="20"/>
              </w:rPr>
              <w:lastRenderedPageBreak/>
              <w:t>SC_HOST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EEDA2" w14:textId="77777777" w:rsidR="00F37B7C" w:rsidRDefault="006A63B7">
            <w:r>
              <w:rPr>
                <w:sz w:val="20"/>
                <w:szCs w:val="20"/>
              </w:rPr>
              <w:t>(none)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F4680" w14:textId="77777777" w:rsidR="00F37B7C" w:rsidRDefault="006A63B7">
            <w:r>
              <w:rPr>
                <w:sz w:val="20"/>
                <w:szCs w:val="20"/>
              </w:rPr>
              <w:t>Full URL to the HyperCore REST API, including /rest/v1. Example: https://172.16.0.241/rest/v1</w:t>
            </w:r>
          </w:p>
        </w:tc>
      </w:tr>
      <w:tr w:rsidR="00F37B7C" w14:paraId="39CB5B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8413A" w14:textId="77777777" w:rsidR="00F37B7C" w:rsidRDefault="006A63B7">
            <w:r>
              <w:rPr>
                <w:sz w:val="20"/>
                <w:szCs w:val="20"/>
              </w:rPr>
              <w:t>SC_USERNAME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B1699" w14:textId="77777777" w:rsidR="00F37B7C" w:rsidRDefault="006A63B7">
            <w:r>
              <w:rPr>
                <w:sz w:val="20"/>
                <w:szCs w:val="20"/>
              </w:rPr>
              <w:t>(none)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EE531" w14:textId="77777777" w:rsidR="00F37B7C" w:rsidRDefault="006A63B7">
            <w:r>
              <w:rPr>
                <w:sz w:val="20"/>
                <w:szCs w:val="20"/>
              </w:rPr>
              <w:t>HyperCore username with API access</w:t>
            </w:r>
          </w:p>
        </w:tc>
      </w:tr>
      <w:tr w:rsidR="00F37B7C" w14:paraId="0D1ADA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1AC50" w14:textId="77777777" w:rsidR="00F37B7C" w:rsidRDefault="006A63B7">
            <w:r>
              <w:rPr>
                <w:sz w:val="20"/>
                <w:szCs w:val="20"/>
              </w:rPr>
              <w:t>SC_PASSWORD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C4CAF" w14:textId="77777777" w:rsidR="00F37B7C" w:rsidRDefault="006A63B7">
            <w:r>
              <w:rPr>
                <w:sz w:val="20"/>
                <w:szCs w:val="20"/>
              </w:rPr>
              <w:t>(none)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6A454" w14:textId="77777777" w:rsidR="00F37B7C" w:rsidRDefault="006A63B7">
            <w:r>
              <w:rPr>
                <w:sz w:val="20"/>
                <w:szCs w:val="20"/>
              </w:rPr>
              <w:t>Password for the HyperCore user</w:t>
            </w:r>
          </w:p>
        </w:tc>
      </w:tr>
      <w:tr w:rsidR="00F37B7C" w14:paraId="6C8B84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65148" w14:textId="77777777" w:rsidR="00F37B7C" w:rsidRDefault="006A63B7">
            <w:r>
              <w:rPr>
                <w:sz w:val="20"/>
                <w:szCs w:val="20"/>
              </w:rPr>
              <w:t>SC_VERIFY_SSL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91AA9" w14:textId="77777777" w:rsidR="00F37B7C" w:rsidRDefault="006A63B7">
            <w:r>
              <w:rPr>
                <w:sz w:val="20"/>
                <w:szCs w:val="20"/>
              </w:rPr>
              <w:t>false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0A7A0" w14:textId="77777777" w:rsidR="00F37B7C" w:rsidRDefault="006A63B7">
            <w:r>
              <w:rPr>
                <w:sz w:val="20"/>
                <w:szCs w:val="20"/>
              </w:rPr>
              <w:t>Set to true if the cluster has a valid TLS certificate. Most HyperCore clusters use self-signed certificates.</w:t>
            </w:r>
          </w:p>
        </w:tc>
      </w:tr>
      <w:tr w:rsidR="00F37B7C" w14:paraId="09F7BBF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3F56129C" w14:textId="77777777" w:rsidR="00F37B7C" w:rsidRDefault="006A63B7">
            <w:pPr>
              <w:spacing w:after="80"/>
            </w:pPr>
            <w:r>
              <w:rPr>
                <w:b/>
                <w:bCs/>
              </w:rPr>
              <w:t>⚠</w:t>
            </w:r>
            <w:r>
              <w:rPr>
                <w:b/>
                <w:bCs/>
              </w:rPr>
              <w:t xml:space="preserve"> Warning</w:t>
            </w:r>
          </w:p>
          <w:p w14:paraId="6414B885" w14:textId="77777777" w:rsidR="00F37B7C" w:rsidRDefault="006A63B7">
            <w:r>
              <w:t>Never commit the .env file to version control. It contains plaintext credentials. The .gitignore file is pre-configured to exclude it.</w:t>
            </w:r>
          </w:p>
        </w:tc>
      </w:tr>
    </w:tbl>
    <w:p w14:paraId="7FF26038" w14:textId="77777777" w:rsidR="00F37B7C" w:rsidRDefault="006A63B7">
      <w:pPr>
        <w:spacing w:after="120"/>
      </w:pPr>
      <w:r>
        <w:rPr>
          <w:b/>
          <w:bCs/>
        </w:rPr>
        <w:t>InfluxDB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2"/>
        <w:gridCol w:w="1355"/>
        <w:gridCol w:w="4473"/>
      </w:tblGrid>
      <w:tr w:rsidR="00F37B7C" w14:paraId="609B90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6249B8" w14:textId="77777777" w:rsidR="00F37B7C" w:rsidRDefault="006A63B7">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5B2D79C" w14:textId="77777777" w:rsidR="00F37B7C" w:rsidRDefault="006A63B7">
            <w:r>
              <w:rPr>
                <w:b/>
                <w:bCs/>
                <w:sz w:val="20"/>
                <w:szCs w:val="20"/>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064540" w14:textId="77777777" w:rsidR="00F37B7C" w:rsidRDefault="006A63B7">
            <w:r>
              <w:rPr>
                <w:b/>
                <w:bCs/>
                <w:sz w:val="20"/>
                <w:szCs w:val="20"/>
              </w:rPr>
              <w:t>Description</w:t>
            </w:r>
          </w:p>
        </w:tc>
      </w:tr>
      <w:tr w:rsidR="00F37B7C" w14:paraId="72609C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CA574" w14:textId="77777777" w:rsidR="00F37B7C" w:rsidRDefault="006A63B7">
            <w:r>
              <w:rPr>
                <w:sz w:val="20"/>
                <w:szCs w:val="20"/>
              </w:rPr>
              <w:t>DOCKER_INFLUXDB_INIT_USERNAME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44328" w14:textId="77777777" w:rsidR="00F37B7C" w:rsidRDefault="006A63B7">
            <w:r>
              <w:rPr>
                <w:sz w:val="20"/>
                <w:szCs w:val="20"/>
              </w:rPr>
              <w:t>admin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14492" w14:textId="77777777" w:rsidR="00F37B7C" w:rsidRDefault="006A63B7">
            <w:r>
              <w:rPr>
                <w:sz w:val="20"/>
                <w:szCs w:val="20"/>
              </w:rPr>
              <w:t>Admin username for the InfluxDB web interface (port 8086)</w:t>
            </w:r>
          </w:p>
        </w:tc>
      </w:tr>
      <w:tr w:rsidR="00F37B7C" w14:paraId="6F2224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3F098" w14:textId="77777777" w:rsidR="00F37B7C" w:rsidRDefault="006A63B7">
            <w:r>
              <w:rPr>
                <w:sz w:val="20"/>
                <w:szCs w:val="20"/>
              </w:rPr>
              <w:t>DOCKER_INFLUXDB_INIT_PASSWORD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E9C9" w14:textId="77777777" w:rsidR="00F37B7C" w:rsidRDefault="006A63B7">
            <w:r>
              <w:rPr>
                <w:sz w:val="20"/>
                <w:szCs w:val="20"/>
              </w:rPr>
              <w:t>(none)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29385" w14:textId="77777777" w:rsidR="00F37B7C" w:rsidRDefault="006A63B7">
            <w:r>
              <w:rPr>
                <w:sz w:val="20"/>
                <w:szCs w:val="20"/>
              </w:rPr>
              <w:t>Admin password for InfluxDB. Choose a strong password.</w:t>
            </w:r>
          </w:p>
        </w:tc>
      </w:tr>
      <w:tr w:rsidR="00F37B7C" w14:paraId="0FA402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CD5B3" w14:textId="77777777" w:rsidR="00F37B7C" w:rsidRDefault="006A63B7">
            <w:r>
              <w:rPr>
                <w:sz w:val="20"/>
                <w:szCs w:val="20"/>
              </w:rPr>
              <w:t>INFLUX_TOKEN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FEF4FE" w14:textId="77777777" w:rsidR="00F37B7C" w:rsidRDefault="006A63B7">
            <w:r>
              <w:rPr>
                <w:sz w:val="20"/>
                <w:szCs w:val="20"/>
              </w:rPr>
              <w:t>(none)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97A42" w14:textId="77777777" w:rsidR="00F37B7C" w:rsidRDefault="006A63B7">
            <w:r>
              <w:rPr>
                <w:sz w:val="20"/>
                <w:szCs w:val="20"/>
              </w:rPr>
              <w:t>API token used by all services to authenticate with InfluxDB. Generate a random string.</w:t>
            </w:r>
          </w:p>
        </w:tc>
      </w:tr>
      <w:tr w:rsidR="00F37B7C" w14:paraId="466C8F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ED9F" w14:textId="77777777" w:rsidR="00F37B7C" w:rsidRDefault="006A63B7">
            <w:r>
              <w:rPr>
                <w:sz w:val="20"/>
                <w:szCs w:val="20"/>
              </w:rPr>
              <w:t>INFLUX_ORG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BA46E" w14:textId="77777777" w:rsidR="00F37B7C" w:rsidRDefault="006A63B7">
            <w:r>
              <w:rPr>
                <w:sz w:val="20"/>
                <w:szCs w:val="20"/>
              </w:rPr>
              <w:t>hypercore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00E97" w14:textId="77777777" w:rsidR="00F37B7C" w:rsidRDefault="006A63B7">
            <w:r>
              <w:rPr>
                <w:sz w:val="20"/>
                <w:szCs w:val="20"/>
              </w:rPr>
              <w:t>InfluxDB organization name. The default is fine for most deployments.</w:t>
            </w:r>
          </w:p>
        </w:tc>
      </w:tr>
      <w:tr w:rsidR="00F37B7C" w14:paraId="1CE3F5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54FE3" w14:textId="77777777" w:rsidR="00F37B7C" w:rsidRDefault="006A63B7">
            <w:r>
              <w:rPr>
                <w:sz w:val="20"/>
                <w:szCs w:val="20"/>
              </w:rPr>
              <w:t>INFLUX_BUCKET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69BF2" w14:textId="77777777" w:rsidR="00F37B7C" w:rsidRDefault="006A63B7">
            <w:r>
              <w:rPr>
                <w:sz w:val="20"/>
                <w:szCs w:val="20"/>
              </w:rPr>
              <w:t>metrics</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95CA4" w14:textId="77777777" w:rsidR="00F37B7C" w:rsidRDefault="006A63B7">
            <w:r>
              <w:rPr>
                <w:sz w:val="20"/>
                <w:szCs w:val="20"/>
              </w:rPr>
              <w:t>Primary bucket name for all metrics. The default is fine.</w:t>
            </w:r>
          </w:p>
        </w:tc>
      </w:tr>
      <w:tr w:rsidR="00F37B7C" w14:paraId="660948F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D1ECF1"/>
            <w:tcMar>
              <w:top w:w="120" w:type="dxa"/>
              <w:left w:w="200" w:type="dxa"/>
              <w:bottom w:w="120" w:type="dxa"/>
              <w:right w:w="200" w:type="dxa"/>
            </w:tcMar>
          </w:tcPr>
          <w:p w14:paraId="70517EFD" w14:textId="77777777" w:rsidR="00F37B7C" w:rsidRDefault="006A63B7">
            <w:pPr>
              <w:spacing w:after="80"/>
            </w:pPr>
            <w:r>
              <w:rPr>
                <w:b/>
                <w:bCs/>
              </w:rPr>
              <w:t>ℹ</w:t>
            </w:r>
            <w:r>
              <w:rPr>
                <w:b/>
                <w:bCs/>
              </w:rPr>
              <w:t xml:space="preserve"> Tip</w:t>
            </w:r>
          </w:p>
          <w:p w14:paraId="0181A7A6" w14:textId="77777777" w:rsidR="00F37B7C" w:rsidRDefault="006A63B7">
            <w:r>
              <w:t>You can generate a random token with: python3 -c "import secrets; print(secrets.token_urlsafe(32))"</w:t>
            </w:r>
          </w:p>
        </w:tc>
      </w:tr>
    </w:tbl>
    <w:p w14:paraId="0D413EBF" w14:textId="77777777" w:rsidR="00F37B7C" w:rsidRDefault="006A63B7">
      <w:pPr>
        <w:spacing w:after="120"/>
      </w:pPr>
      <w:r>
        <w:rPr>
          <w:b/>
          <w:bCs/>
        </w:rPr>
        <w:t>Dashboard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F37B7C" w14:paraId="00E56E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B10CC80" w14:textId="77777777" w:rsidR="00F37B7C" w:rsidRDefault="006A63B7">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E821D4B" w14:textId="77777777" w:rsidR="00F37B7C" w:rsidRDefault="006A63B7">
            <w:r>
              <w:rPr>
                <w:b/>
                <w:bCs/>
                <w:sz w:val="20"/>
                <w:szCs w:val="20"/>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AABB70" w14:textId="77777777" w:rsidR="00F37B7C" w:rsidRDefault="006A63B7">
            <w:r>
              <w:rPr>
                <w:b/>
                <w:bCs/>
                <w:sz w:val="20"/>
                <w:szCs w:val="20"/>
              </w:rPr>
              <w:t>Description</w:t>
            </w:r>
          </w:p>
        </w:tc>
      </w:tr>
      <w:tr w:rsidR="00F37B7C" w14:paraId="396142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B763C" w14:textId="77777777" w:rsidR="00F37B7C" w:rsidRDefault="006A63B7">
            <w:r>
              <w:rPr>
                <w:sz w:val="20"/>
                <w:szCs w:val="20"/>
              </w:rPr>
              <w:t>SC_DASHBOARD_USER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3E60B" w14:textId="77777777" w:rsidR="00F37B7C" w:rsidRDefault="006A63B7">
            <w:r>
              <w:rPr>
                <w:sz w:val="20"/>
                <w:szCs w:val="20"/>
              </w:rPr>
              <w:t>admin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1CF7F4" w14:textId="77777777" w:rsidR="00F37B7C" w:rsidRDefault="006A63B7">
            <w:r>
              <w:rPr>
                <w:sz w:val="20"/>
                <w:szCs w:val="20"/>
              </w:rPr>
              <w:t>Username for the dashboard web interface. Leave empty to disable authentication (dev mode).</w:t>
            </w:r>
          </w:p>
        </w:tc>
      </w:tr>
      <w:tr w:rsidR="00F37B7C" w14:paraId="74D33B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49FF9" w14:textId="77777777" w:rsidR="00F37B7C" w:rsidRDefault="006A63B7">
            <w:r>
              <w:rPr>
                <w:sz w:val="20"/>
                <w:szCs w:val="20"/>
              </w:rPr>
              <w:t>SC_DASHBOARD_PASSWORD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9F54F" w14:textId="77777777" w:rsidR="00F37B7C" w:rsidRDefault="006A63B7">
            <w:r>
              <w:rPr>
                <w:sz w:val="20"/>
                <w:szCs w:val="20"/>
              </w:rPr>
              <w:t>(none)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74E071" w14:textId="77777777" w:rsidR="00F37B7C" w:rsidRDefault="006A63B7">
            <w:r>
              <w:rPr>
                <w:sz w:val="20"/>
                <w:szCs w:val="20"/>
              </w:rPr>
              <w:t>Password for the dashboard. Leave empty to disable authentication.</w:t>
            </w:r>
          </w:p>
        </w:tc>
      </w:tr>
    </w:tbl>
    <w:p w14:paraId="66AEA3A6" w14:textId="77777777" w:rsidR="00F37B7C" w:rsidRDefault="006A63B7">
      <w:pPr>
        <w:spacing w:after="120"/>
      </w:pPr>
      <w:r>
        <w:rPr>
          <w:b/>
          <w:bCs/>
        </w:rPr>
        <w:t>Grafana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1369"/>
        <w:gridCol w:w="4743"/>
      </w:tblGrid>
      <w:tr w:rsidR="00F37B7C" w14:paraId="1B4EA2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C90C1E" w14:textId="77777777" w:rsidR="00F37B7C" w:rsidRDefault="006A63B7">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E2BB8E" w14:textId="77777777" w:rsidR="00F37B7C" w:rsidRDefault="006A63B7">
            <w:r>
              <w:rPr>
                <w:b/>
                <w:bCs/>
                <w:sz w:val="20"/>
                <w:szCs w:val="20"/>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421C8F" w14:textId="77777777" w:rsidR="00F37B7C" w:rsidRDefault="006A63B7">
            <w:r>
              <w:rPr>
                <w:b/>
                <w:bCs/>
                <w:sz w:val="20"/>
                <w:szCs w:val="20"/>
              </w:rPr>
              <w:t>Description</w:t>
            </w:r>
          </w:p>
        </w:tc>
      </w:tr>
      <w:tr w:rsidR="00F37B7C" w14:paraId="5E618C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B5EDBF" w14:textId="77777777" w:rsidR="00F37B7C" w:rsidRDefault="006A63B7">
            <w:r>
              <w:rPr>
                <w:sz w:val="20"/>
                <w:szCs w:val="20"/>
              </w:rPr>
              <w:t>GF_SECURITY_ADMIN_PASSWORD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E7695" w14:textId="77777777" w:rsidR="00F37B7C" w:rsidRDefault="006A63B7">
            <w:r>
              <w:rPr>
                <w:sz w:val="20"/>
                <w:szCs w:val="20"/>
              </w:rPr>
              <w:t>(none)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7DC77" w14:textId="77777777" w:rsidR="00F37B7C" w:rsidRDefault="006A63B7">
            <w:r>
              <w:rPr>
                <w:sz w:val="20"/>
                <w:szCs w:val="20"/>
              </w:rPr>
              <w:t>Admin password for the Grafana web interface. Only needed if you plan to use Grafana.</w:t>
            </w:r>
          </w:p>
        </w:tc>
      </w:tr>
    </w:tbl>
    <w:p w14:paraId="5F61CBE9" w14:textId="77777777" w:rsidR="00F37B7C" w:rsidRDefault="006A63B7">
      <w:pPr>
        <w:pStyle w:val="Heading3"/>
      </w:pPr>
      <w:bookmarkStart w:id="14" w:name="_Toc225284610"/>
      <w:r>
        <w:t>1.3.3 Building and Starting the Services</w:t>
      </w:r>
      <w:bookmarkEnd w:id="14"/>
    </w:p>
    <w:p w14:paraId="45D896E4" w14:textId="77777777" w:rsidR="00F37B7C" w:rsidRDefault="006A63B7">
      <w:pPr>
        <w:spacing w:after="120"/>
      </w:pPr>
      <w:r>
        <w:t>Build all container images and start the services:</w:t>
      </w:r>
    </w:p>
    <w:p w14:paraId="21217C3A" w14:textId="77777777" w:rsidR="00F37B7C" w:rsidRDefault="006A63B7">
      <w:pPr>
        <w:spacing w:after="60"/>
        <w:ind w:left="360"/>
      </w:pPr>
      <w:r>
        <w:rPr>
          <w:rFonts w:ascii="Consolas" w:eastAsia="Consolas" w:hAnsi="Consolas" w:cs="Consolas"/>
          <w:sz w:val="20"/>
          <w:szCs w:val="20"/>
        </w:rPr>
        <w:t>docker compose up --build -d</w:t>
      </w:r>
    </w:p>
    <w:p w14:paraId="1CA776EB" w14:textId="77777777" w:rsidR="00F37B7C" w:rsidRDefault="006A63B7">
      <w:pPr>
        <w:spacing w:after="120"/>
      </w:pPr>
      <w:r>
        <w:lastRenderedPageBreak/>
        <w:t>This will build four containers (influxdb, collector, balancer, dashboard) and start them in the background. Grafana is not built or started by default.</w:t>
      </w:r>
    </w:p>
    <w:p w14:paraId="5F89D189" w14:textId="77777777" w:rsidR="00F37B7C" w:rsidRDefault="006A63B7">
      <w:pPr>
        <w:spacing w:after="120"/>
      </w:pPr>
      <w:r>
        <w:t>Verify all services are running:</w:t>
      </w:r>
    </w:p>
    <w:p w14:paraId="45386F81" w14:textId="77777777" w:rsidR="00F37B7C" w:rsidRDefault="006A63B7">
      <w:pPr>
        <w:spacing w:after="60"/>
        <w:ind w:left="360"/>
      </w:pPr>
      <w:r>
        <w:rPr>
          <w:rFonts w:ascii="Consolas" w:eastAsia="Consolas" w:hAnsi="Consolas" w:cs="Consolas"/>
          <w:sz w:val="20"/>
          <w:szCs w:val="20"/>
        </w:rPr>
        <w:t>docker compose ps</w:t>
      </w:r>
    </w:p>
    <w:p w14:paraId="211A6F92" w14:textId="77777777" w:rsidR="00F37B7C" w:rsidRDefault="006A63B7">
      <w:pPr>
        <w:spacing w:after="120"/>
      </w:pPr>
      <w:r>
        <w:t>You should see four containers with status “Up”. Check the logs for any errors:</w:t>
      </w:r>
    </w:p>
    <w:p w14:paraId="0E37075D" w14:textId="77777777" w:rsidR="00F37B7C" w:rsidRDefault="006A63B7">
      <w:pPr>
        <w:spacing w:after="60"/>
        <w:ind w:left="360"/>
      </w:pPr>
      <w:r>
        <w:rPr>
          <w:rFonts w:ascii="Consolas" w:eastAsia="Consolas" w:hAnsi="Consolas" w:cs="Consolas"/>
          <w:sz w:val="20"/>
          <w:szCs w:val="20"/>
        </w:rPr>
        <w:t>docker compose logs --tail 20</w:t>
      </w:r>
    </w:p>
    <w:p w14:paraId="70222DA9" w14:textId="77777777" w:rsidR="00F37B7C" w:rsidRDefault="006A63B7">
      <w:pPr>
        <w:spacing w:after="120"/>
      </w:pPr>
      <w:r>
        <w:t>The dashboard is now accessible at:</w:t>
      </w:r>
    </w:p>
    <w:p w14:paraId="6A3E930B" w14:textId="77777777" w:rsidR="00F37B7C" w:rsidRDefault="006A63B7">
      <w:pPr>
        <w:spacing w:after="60"/>
        <w:ind w:left="360"/>
      </w:pPr>
      <w:r>
        <w:rPr>
          <w:rFonts w:ascii="Consolas" w:eastAsia="Consolas" w:hAnsi="Consolas" w:cs="Consolas"/>
          <w:sz w:val="20"/>
          <w:szCs w:val="20"/>
        </w:rPr>
        <w:t>http://&lt;docker-host-ip&gt;:5000</w:t>
      </w:r>
    </w:p>
    <w:p w14:paraId="7D9C0780" w14:textId="77777777" w:rsidR="00F37B7C" w:rsidRDefault="006A63B7">
      <w:pPr>
        <w:pStyle w:val="Heading3"/>
      </w:pPr>
      <w:bookmarkStart w:id="15" w:name="_Toc225284611"/>
      <w:r>
        <w:t>1.3.4 Verifying the Installation</w:t>
      </w:r>
      <w:bookmarkEnd w:id="15"/>
    </w:p>
    <w:p w14:paraId="65D8B907" w14:textId="77777777" w:rsidR="00F37B7C" w:rsidRDefault="006A63B7">
      <w:pPr>
        <w:spacing w:after="120"/>
      </w:pPr>
      <w:r>
        <w:t>After startup, verify each component is working:</w:t>
      </w:r>
    </w:p>
    <w:p w14:paraId="463F2160" w14:textId="77777777" w:rsidR="00F37B7C" w:rsidRDefault="006A63B7">
      <w:pPr>
        <w:pStyle w:val="ListParagraph"/>
        <w:numPr>
          <w:ilvl w:val="0"/>
          <w:numId w:val="3"/>
        </w:numPr>
        <w:spacing w:after="80"/>
      </w:pPr>
      <w:r>
        <w:rPr>
          <w:b/>
          <w:bCs/>
        </w:rPr>
        <w:t>Collector:</w:t>
      </w:r>
      <w:r>
        <w:t xml:space="preserve"> Check that it is writing data to InfluxDB:</w:t>
      </w:r>
    </w:p>
    <w:p w14:paraId="7EF045EC" w14:textId="77777777" w:rsidR="00F37B7C" w:rsidRDefault="006A63B7">
      <w:pPr>
        <w:spacing w:after="60"/>
        <w:ind w:left="360"/>
      </w:pPr>
      <w:r>
        <w:rPr>
          <w:rFonts w:ascii="Consolas" w:eastAsia="Consolas" w:hAnsi="Consolas" w:cs="Consolas"/>
          <w:sz w:val="20"/>
          <w:szCs w:val="20"/>
        </w:rPr>
        <w:t>docker logs sc_collector --tail 5</w:t>
      </w:r>
    </w:p>
    <w:p w14:paraId="62B77E12" w14:textId="77777777" w:rsidR="00F37B7C" w:rsidRDefault="006A63B7">
      <w:pPr>
        <w:spacing w:after="120"/>
      </w:pPr>
      <w:r>
        <w:t>You should see lines like: Wrote 142 datapoints (130 fast + 12 slow).</w:t>
      </w:r>
    </w:p>
    <w:p w14:paraId="346C64D0" w14:textId="77777777" w:rsidR="00F37B7C" w:rsidRDefault="006A63B7">
      <w:pPr>
        <w:pStyle w:val="ListParagraph"/>
        <w:numPr>
          <w:ilvl w:val="0"/>
          <w:numId w:val="3"/>
        </w:numPr>
        <w:spacing w:after="80"/>
      </w:pPr>
      <w:r>
        <w:rPr>
          <w:b/>
          <w:bCs/>
        </w:rPr>
        <w:t>Balancer:</w:t>
      </w:r>
      <w:r>
        <w:t xml:space="preserve"> Check that it is filling its buffer:</w:t>
      </w:r>
    </w:p>
    <w:p w14:paraId="3D644519" w14:textId="77777777" w:rsidR="00F37B7C" w:rsidRDefault="006A63B7">
      <w:pPr>
        <w:spacing w:after="60"/>
        <w:ind w:left="360"/>
      </w:pPr>
      <w:r>
        <w:rPr>
          <w:rFonts w:ascii="Consolas" w:eastAsia="Consolas" w:hAnsi="Consolas" w:cs="Consolas"/>
          <w:sz w:val="20"/>
          <w:szCs w:val="20"/>
        </w:rPr>
        <w:t>docker logs sc_balancer --tail 5</w:t>
      </w:r>
    </w:p>
    <w:p w14:paraId="4ABB9923" w14:textId="77777777" w:rsidR="00F37B7C" w:rsidRDefault="006A63B7">
      <w:pPr>
        <w:spacing w:after="120"/>
      </w:pPr>
      <w:r>
        <w:t>You should see: Buffer: 3/10 (counting up each cycle).</w:t>
      </w:r>
    </w:p>
    <w:p w14:paraId="19EEB161" w14:textId="77777777" w:rsidR="00F37B7C" w:rsidRDefault="006A63B7">
      <w:pPr>
        <w:pStyle w:val="ListParagraph"/>
        <w:numPr>
          <w:ilvl w:val="0"/>
          <w:numId w:val="3"/>
        </w:numPr>
        <w:spacing w:after="80"/>
      </w:pPr>
      <w:r>
        <w:rPr>
          <w:b/>
          <w:bCs/>
        </w:rPr>
        <w:t>Dashboard:</w:t>
      </w:r>
      <w:r>
        <w:t xml:space="preserve"> Open http://localhost:5000 in your browser. Node cards should appear within 30 seconds of startup.</w:t>
      </w:r>
    </w:p>
    <w:p w14:paraId="75178BA9" w14:textId="77777777" w:rsidR="00F37B7C" w:rsidRDefault="006A63B7">
      <w:pPr>
        <w:pStyle w:val="ListParagraph"/>
        <w:numPr>
          <w:ilvl w:val="0"/>
          <w:numId w:val="3"/>
        </w:numPr>
        <w:spacing w:after="80"/>
      </w:pPr>
      <w:r>
        <w:rPr>
          <w:b/>
          <w:bCs/>
        </w:rPr>
        <w:t>Retention:</w:t>
      </w:r>
      <w:r>
        <w:t xml:space="preserve"> Verify InfluxDB retention policies:</w:t>
      </w:r>
    </w:p>
    <w:p w14:paraId="2355BFCB" w14:textId="77777777" w:rsidR="00F37B7C" w:rsidRDefault="006A63B7">
      <w:pPr>
        <w:spacing w:after="60"/>
        <w:ind w:left="360"/>
      </w:pPr>
      <w:r>
        <w:rPr>
          <w:rFonts w:ascii="Consolas" w:eastAsia="Consolas" w:hAnsi="Consolas" w:cs="Consolas"/>
          <w:sz w:val="20"/>
          <w:szCs w:val="20"/>
        </w:rPr>
        <w:t>docker exec sc_influxdb influx bucket list --token "&lt;your-token&gt;" --org hypercore</w:t>
      </w:r>
    </w:p>
    <w:p w14:paraId="2BAB89B7" w14:textId="77777777" w:rsidR="00F37B7C" w:rsidRDefault="006A63B7">
      <w:pPr>
        <w:spacing w:after="120"/>
      </w:pPr>
      <w:r>
        <w:t>You should see metrics at 8760h (365 days) and metrics_longterm at 43800h (1825 days).</w:t>
      </w:r>
    </w:p>
    <w:p w14:paraId="6ECF0972" w14:textId="77777777" w:rsidR="00F37B7C" w:rsidRDefault="006A63B7">
      <w:pPr>
        <w:pStyle w:val="Heading3"/>
      </w:pPr>
      <w:bookmarkStart w:id="16" w:name="_Toc225284612"/>
      <w:r>
        <w:t>1.3.5 Dark-Site (Air-Gapped) Deployment</w:t>
      </w:r>
      <w:bookmarkEnd w:id="16"/>
    </w:p>
    <w:p w14:paraId="17AA3DB2" w14:textId="77777777" w:rsidR="00F37B7C" w:rsidRDefault="006A63B7">
      <w:pPr>
        <w:spacing w:after="120"/>
      </w:pPr>
      <w:r>
        <w:t>For environments without internet access, build the images on a connected machine, then export:</w:t>
      </w:r>
    </w:p>
    <w:p w14:paraId="790DA310" w14:textId="77777777" w:rsidR="00F37B7C" w:rsidRDefault="006A63B7">
      <w:pPr>
        <w:spacing w:after="60"/>
        <w:ind w:left="360"/>
      </w:pPr>
      <w:r>
        <w:rPr>
          <w:rFonts w:ascii="Consolas" w:eastAsia="Consolas" w:hAnsi="Consolas" w:cs="Consolas"/>
          <w:sz w:val="20"/>
          <w:szCs w:val="20"/>
        </w:rPr>
        <w:t># On the connected machine:</w:t>
      </w:r>
    </w:p>
    <w:p w14:paraId="1B358F01" w14:textId="77777777" w:rsidR="00F37B7C" w:rsidRDefault="006A63B7">
      <w:pPr>
        <w:spacing w:after="60"/>
        <w:ind w:left="360"/>
      </w:pPr>
      <w:r>
        <w:rPr>
          <w:rFonts w:ascii="Consolas" w:eastAsia="Consolas" w:hAnsi="Consolas" w:cs="Consolas"/>
          <w:sz w:val="20"/>
          <w:szCs w:val="20"/>
        </w:rPr>
        <w:t>docker compose build</w:t>
      </w:r>
    </w:p>
    <w:p w14:paraId="70BBEC4E" w14:textId="77777777" w:rsidR="00F37B7C" w:rsidRDefault="006A63B7">
      <w:pPr>
        <w:spacing w:after="60"/>
        <w:ind w:left="360"/>
      </w:pPr>
      <w:r>
        <w:rPr>
          <w:rFonts w:ascii="Consolas" w:eastAsia="Consolas" w:hAnsi="Consolas" w:cs="Consolas"/>
          <w:sz w:val="20"/>
          <w:szCs w:val="20"/>
        </w:rPr>
        <w:t>docker save $(docker compose config --images) -o hypercore-manager-images.tar</w:t>
      </w:r>
    </w:p>
    <w:p w14:paraId="74656F75" w14:textId="77777777" w:rsidR="00F37B7C" w:rsidRDefault="00F37B7C">
      <w:pPr>
        <w:spacing w:after="60"/>
        <w:ind w:left="360"/>
      </w:pPr>
    </w:p>
    <w:p w14:paraId="7271D6E8" w14:textId="77777777" w:rsidR="00F37B7C" w:rsidRDefault="006A63B7">
      <w:pPr>
        <w:spacing w:after="60"/>
        <w:ind w:left="360"/>
      </w:pPr>
      <w:r>
        <w:rPr>
          <w:rFonts w:ascii="Consolas" w:eastAsia="Consolas" w:hAnsi="Consolas" w:cs="Consolas"/>
          <w:sz w:val="20"/>
          <w:szCs w:val="20"/>
        </w:rPr>
        <w:t># On the air-gapped machine:</w:t>
      </w:r>
    </w:p>
    <w:p w14:paraId="144E88C8" w14:textId="77777777" w:rsidR="00F37B7C" w:rsidRDefault="006A63B7">
      <w:pPr>
        <w:spacing w:after="60"/>
        <w:ind w:left="360"/>
      </w:pPr>
      <w:r>
        <w:rPr>
          <w:rFonts w:ascii="Consolas" w:eastAsia="Consolas" w:hAnsi="Consolas" w:cs="Consolas"/>
          <w:sz w:val="20"/>
          <w:szCs w:val="20"/>
        </w:rPr>
        <w:t>docker load -i hypercore-manager-images.tar</w:t>
      </w:r>
    </w:p>
    <w:p w14:paraId="23E215EF" w14:textId="77777777" w:rsidR="00F37B7C" w:rsidRDefault="006A63B7">
      <w:pPr>
        <w:spacing w:after="60"/>
        <w:ind w:left="360"/>
      </w:pPr>
      <w:r>
        <w:rPr>
          <w:rFonts w:ascii="Consolas" w:eastAsia="Consolas" w:hAnsi="Consolas" w:cs="Consolas"/>
          <w:sz w:val="20"/>
          <w:szCs w:val="20"/>
        </w:rPr>
        <w:t>docker compose up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B7C" w14:paraId="287FB5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D7DA"/>
            <w:tcMar>
              <w:top w:w="120" w:type="dxa"/>
              <w:left w:w="200" w:type="dxa"/>
              <w:bottom w:w="120" w:type="dxa"/>
              <w:right w:w="200" w:type="dxa"/>
            </w:tcMar>
          </w:tcPr>
          <w:p w14:paraId="33702AEC" w14:textId="77777777" w:rsidR="00F37B7C" w:rsidRDefault="006A63B7">
            <w:pPr>
              <w:spacing w:after="80"/>
            </w:pPr>
            <w:r>
              <w:rPr>
                <w:b/>
                <w:bCs/>
              </w:rPr>
              <w:t>❗</w:t>
            </w:r>
            <w:r>
              <w:rPr>
                <w:b/>
                <w:bCs/>
              </w:rPr>
              <w:t xml:space="preserve"> Important</w:t>
            </w:r>
          </w:p>
          <w:p w14:paraId="712B62F1" w14:textId="77777777" w:rsidR="00F37B7C" w:rsidRDefault="006A63B7">
            <w:r>
              <w:t>If you plan to use Grafana on the dark site, you must also pull its image before exporting: docker compose --profile tools pull grafana, then include it in the docker save command.</w:t>
            </w:r>
          </w:p>
        </w:tc>
      </w:tr>
    </w:tbl>
    <w:p w14:paraId="46549D50" w14:textId="77777777" w:rsidR="00F37B7C" w:rsidRDefault="006A63B7">
      <w:pPr>
        <w:pStyle w:val="Heading3"/>
      </w:pPr>
      <w:bookmarkStart w:id="17" w:name="_Toc225284613"/>
      <w:r>
        <w:t>1.3.6 Stopping and Restarting</w:t>
      </w:r>
      <w:bookmarkEnd w:id="17"/>
    </w:p>
    <w:p w14:paraId="3723D63D" w14:textId="77777777" w:rsidR="00F37B7C" w:rsidRDefault="006A63B7">
      <w:pPr>
        <w:spacing w:after="120"/>
      </w:pPr>
      <w:r>
        <w:t>To stop all services while preserving data:</w:t>
      </w:r>
    </w:p>
    <w:p w14:paraId="74DEA345" w14:textId="77777777" w:rsidR="00F37B7C" w:rsidRDefault="006A63B7">
      <w:pPr>
        <w:spacing w:after="60"/>
        <w:ind w:left="360"/>
      </w:pPr>
      <w:r>
        <w:rPr>
          <w:rFonts w:ascii="Consolas" w:eastAsia="Consolas" w:hAnsi="Consolas" w:cs="Consolas"/>
          <w:sz w:val="20"/>
          <w:szCs w:val="20"/>
        </w:rPr>
        <w:t>docker compose down</w:t>
      </w:r>
    </w:p>
    <w:p w14:paraId="1C2A885A" w14:textId="77777777" w:rsidR="00F37B7C" w:rsidRDefault="006A63B7">
      <w:pPr>
        <w:spacing w:after="120"/>
      </w:pPr>
      <w:r>
        <w:lastRenderedPageBreak/>
        <w:t>To stop and remove all data (fresh start):</w:t>
      </w:r>
    </w:p>
    <w:p w14:paraId="26BDA8F5" w14:textId="77777777" w:rsidR="00F37B7C" w:rsidRDefault="006A63B7">
      <w:pPr>
        <w:spacing w:after="60"/>
        <w:ind w:left="360"/>
      </w:pPr>
      <w:r>
        <w:rPr>
          <w:rFonts w:ascii="Consolas" w:eastAsia="Consolas" w:hAnsi="Consolas" w:cs="Consolas"/>
          <w:sz w:val="20"/>
          <w:szCs w:val="20"/>
        </w:rPr>
        <w:t>docker compose down -v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B7C" w14:paraId="15CDC1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550784B0" w14:textId="77777777" w:rsidR="00F37B7C" w:rsidRDefault="006A63B7">
            <w:pPr>
              <w:spacing w:after="80"/>
            </w:pPr>
            <w:r>
              <w:rPr>
                <w:b/>
                <w:bCs/>
              </w:rPr>
              <w:t>⚠</w:t>
            </w:r>
            <w:r>
              <w:rPr>
                <w:b/>
                <w:bCs/>
              </w:rPr>
              <w:t xml:space="preserve"> Warning</w:t>
            </w:r>
          </w:p>
          <w:p w14:paraId="1C7A2AEF" w14:textId="77777777" w:rsidR="00F37B7C" w:rsidRDefault="006A63B7">
            <w:r>
              <w:t>The -v flag deletes all InfluxDB data and the config_db settings database permanently. Only use this if you want a completely clean reinstallation.</w:t>
            </w:r>
          </w:p>
        </w:tc>
      </w:tr>
    </w:tbl>
    <w:p w14:paraId="1193B147" w14:textId="77777777" w:rsidR="00F37B7C" w:rsidRDefault="006A63B7">
      <w:r>
        <w:br w:type="page"/>
      </w:r>
    </w:p>
    <w:p w14:paraId="6A04B0C8" w14:textId="77777777" w:rsidR="00F37B7C" w:rsidRDefault="006A63B7">
      <w:pPr>
        <w:pStyle w:val="Heading1"/>
      </w:pPr>
      <w:bookmarkStart w:id="18" w:name="_Toc225284614"/>
      <w:r>
        <w:lastRenderedPageBreak/>
        <w:t>Part 2: Configuration Reference</w:t>
      </w:r>
      <w:bookmarkEnd w:id="18"/>
    </w:p>
    <w:p w14:paraId="50FEC724" w14:textId="77777777" w:rsidR="00F37B7C" w:rsidRDefault="006A63B7">
      <w:pPr>
        <w:spacing w:after="120"/>
      </w:pPr>
      <w:r>
        <w:t>This section explains every configurable parameter, why it exists, and the consequences of setting it too aggressively or too conservatively.</w:t>
      </w:r>
    </w:p>
    <w:p w14:paraId="592A8BCA" w14:textId="77777777" w:rsidR="00F37B7C" w:rsidRDefault="006A63B7">
      <w:pPr>
        <w:spacing w:after="120"/>
      </w:pPr>
      <w:r>
        <w:t>All settings listed below can be changed at runtime through the dashboard’s settings panel (see Part 4) or by modifying the config_db SQLite database directly. Changes are picked up by the balancer and collector within 60 seconds without restarting any container. Environment variables in the .env file are only used to seed the initial values on first startup.</w:t>
      </w:r>
    </w:p>
    <w:p w14:paraId="5041AACF" w14:textId="77777777" w:rsidR="00F37B7C" w:rsidRDefault="006A63B7">
      <w:pPr>
        <w:pStyle w:val="Heading2"/>
      </w:pPr>
      <w:bookmarkStart w:id="19" w:name="_Toc225284615"/>
      <w:r>
        <w:t>2.1 Master Toggles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F37B7C" w14:paraId="21BCD7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42ACA8" w14:textId="77777777" w:rsidR="00F37B7C" w:rsidRDefault="006A63B7">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2E65A42" w14:textId="77777777" w:rsidR="00F37B7C" w:rsidRDefault="006A63B7">
            <w:r>
              <w:rPr>
                <w:b/>
                <w:bCs/>
                <w:sz w:val="20"/>
                <w:szCs w:val="20"/>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217CC7" w14:textId="77777777" w:rsidR="00F37B7C" w:rsidRDefault="006A63B7">
            <w:r>
              <w:rPr>
                <w:b/>
                <w:bCs/>
                <w:sz w:val="20"/>
                <w:szCs w:val="20"/>
              </w:rPr>
              <w:t>Description</w:t>
            </w:r>
          </w:p>
        </w:tc>
      </w:tr>
      <w:tr w:rsidR="00F37B7C" w14:paraId="1D7972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9AC5A" w14:textId="77777777" w:rsidR="00F37B7C" w:rsidRDefault="006A63B7">
            <w:r>
              <w:rPr>
                <w:sz w:val="20"/>
                <w:szCs w:val="20"/>
              </w:rPr>
              <w:t>SC_DRY_RUN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5E231" w14:textId="77777777" w:rsidR="00F37B7C" w:rsidRDefault="006A63B7">
            <w:r>
              <w:rPr>
                <w:sz w:val="20"/>
                <w:szCs w:val="20"/>
              </w:rPr>
              <w:t>true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3686A" w14:textId="77777777" w:rsidR="00F37B7C" w:rsidRDefault="006A63B7">
            <w:r>
              <w:rPr>
                <w:sz w:val="20"/>
                <w:szCs w:val="20"/>
              </w:rPr>
              <w:t>When true, the balancer logs what it would do but never executes migrations. Always start with this enabled.</w:t>
            </w:r>
          </w:p>
        </w:tc>
      </w:tr>
      <w:tr w:rsidR="00F37B7C" w14:paraId="08229F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0BA86" w14:textId="77777777" w:rsidR="00F37B7C" w:rsidRDefault="006A63B7">
            <w:r>
              <w:rPr>
                <w:sz w:val="20"/>
                <w:szCs w:val="20"/>
              </w:rPr>
              <w:t>SC_VERBOSITY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08D8F" w14:textId="77777777" w:rsidR="00F37B7C" w:rsidRDefault="006A63B7">
            <w:r>
              <w:rPr>
                <w:sz w:val="20"/>
                <w:szCs w:val="20"/>
              </w:rPr>
              <w:t>3</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3697D" w14:textId="77777777" w:rsidR="00F37B7C" w:rsidRDefault="006A63B7">
            <w:r>
              <w:rPr>
                <w:sz w:val="20"/>
                <w:szCs w:val="20"/>
              </w:rPr>
              <w:t>Log detail level. 0 = only actions and errors. 1 = warnings. 2 = evaluation details. 3 = all decisions including skipped VMs.</w:t>
            </w:r>
          </w:p>
        </w:tc>
      </w:tr>
    </w:tbl>
    <w:p w14:paraId="3345297B" w14:textId="77777777" w:rsidR="00F37B7C" w:rsidRDefault="006A63B7">
      <w:pPr>
        <w:spacing w:after="120"/>
      </w:pPr>
      <w:r>
        <w:rPr>
          <w:b/>
          <w:bCs/>
        </w:rPr>
        <w:t>SC_DRY_RUN</w:t>
      </w:r>
      <w:r>
        <w:t xml:space="preserve"> is the most important setting in this system. When set to true, the balancer goes through its entire decision process — collecting metrics, evaluating thresholds, selecting candidates — but stops short of actually calling the migration API. Instead, it logs what it would have done. This lets you observe the balancer’s behavior for days or weeks before trusting it with live migrations.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B7C" w14:paraId="536F40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7F55207B" w14:textId="77777777" w:rsidR="00F37B7C" w:rsidRDefault="006A63B7">
            <w:pPr>
              <w:spacing w:after="80"/>
            </w:pPr>
            <w:r>
              <w:rPr>
                <w:b/>
                <w:bCs/>
              </w:rPr>
              <w:t>⚠</w:t>
            </w:r>
            <w:r>
              <w:rPr>
                <w:b/>
                <w:bCs/>
              </w:rPr>
              <w:t xml:space="preserve"> Warning</w:t>
            </w:r>
          </w:p>
          <w:p w14:paraId="7FCC15DA" w14:textId="77777777" w:rsidR="00F37B7C" w:rsidRDefault="006A63B7">
            <w:r>
              <w:t>Never set SC_DRY_RUN=false without first observing the balancer’s decisions in dry-run mode for a representative period (at least one full business week). Verify that the VMs it selects and the target nodes it chooses make sense for your workload.</w:t>
            </w:r>
          </w:p>
        </w:tc>
      </w:tr>
    </w:tbl>
    <w:p w14:paraId="6DFB4C02" w14:textId="77777777" w:rsidR="00F37B7C" w:rsidRDefault="006A63B7">
      <w:pPr>
        <w:pStyle w:val="Heading2"/>
      </w:pPr>
      <w:bookmarkStart w:id="20" w:name="_Toc225284616"/>
      <w:r>
        <w:t>2.2 Collector Settings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F37B7C" w14:paraId="2C7F66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9FE0C3" w14:textId="77777777" w:rsidR="00F37B7C" w:rsidRDefault="006A63B7">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7E7260" w14:textId="77777777" w:rsidR="00F37B7C" w:rsidRDefault="006A63B7">
            <w:r>
              <w:rPr>
                <w:b/>
                <w:bCs/>
                <w:sz w:val="20"/>
                <w:szCs w:val="20"/>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F6CF67" w14:textId="77777777" w:rsidR="00F37B7C" w:rsidRDefault="006A63B7">
            <w:r>
              <w:rPr>
                <w:b/>
                <w:bCs/>
                <w:sz w:val="20"/>
                <w:szCs w:val="20"/>
              </w:rPr>
              <w:t>Description</w:t>
            </w:r>
          </w:p>
        </w:tc>
      </w:tr>
      <w:tr w:rsidR="00F37B7C" w14:paraId="6EAE49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BE7EE" w14:textId="77777777" w:rsidR="00F37B7C" w:rsidRDefault="006A63B7">
            <w:r>
              <w:rPr>
                <w:sz w:val="20"/>
                <w:szCs w:val="20"/>
              </w:rPr>
              <w:t>SC_POLL_INTERVAL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D670E" w14:textId="77777777" w:rsidR="00F37B7C" w:rsidRDefault="006A63B7">
            <w:r>
              <w:rPr>
                <w:sz w:val="20"/>
                <w:szCs w:val="20"/>
              </w:rPr>
              <w:t>30</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77CDE" w14:textId="77777777" w:rsidR="00F37B7C" w:rsidRDefault="006A63B7">
            <w:r>
              <w:rPr>
                <w:sz w:val="20"/>
                <w:szCs w:val="20"/>
              </w:rPr>
              <w:t>Seconds between each collection cycle for performance metrics (CPU, RAM, disk I/O, network).</w:t>
            </w:r>
          </w:p>
        </w:tc>
      </w:tr>
      <w:tr w:rsidR="00F37B7C" w14:paraId="722AA0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119E0" w14:textId="77777777" w:rsidR="00F37B7C" w:rsidRDefault="006A63B7">
            <w:r>
              <w:rPr>
                <w:sz w:val="20"/>
                <w:szCs w:val="20"/>
              </w:rPr>
              <w:t>SC_SLOW_POLL_INTERVAL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CEA" w14:textId="77777777" w:rsidR="00F37B7C" w:rsidRDefault="006A63B7">
            <w:r>
              <w:rPr>
                <w:sz w:val="20"/>
                <w:szCs w:val="20"/>
              </w:rPr>
              <w:t>300</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71558" w14:textId="77777777" w:rsidR="00F37B7C" w:rsidRDefault="006A63B7">
            <w:r>
              <w:rPr>
                <w:sz w:val="20"/>
                <w:szCs w:val="20"/>
              </w:rPr>
              <w:t>Seconds between collection cycles for less-volatile data (snapshots, replication, cluster health conditions).</w:t>
            </w:r>
          </w:p>
        </w:tc>
      </w:tr>
      <w:tr w:rsidR="00F37B7C" w14:paraId="4B56B9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9AB7E" w14:textId="77777777" w:rsidR="00F37B7C" w:rsidRDefault="006A63B7">
            <w:r>
              <w:rPr>
                <w:sz w:val="20"/>
                <w:szCs w:val="20"/>
              </w:rPr>
              <w:t>INFLUX_PRIMARY_RETENTION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4EC4B" w14:textId="77777777" w:rsidR="00F37B7C" w:rsidRDefault="006A63B7">
            <w:r>
              <w:rPr>
                <w:sz w:val="20"/>
                <w:szCs w:val="20"/>
              </w:rPr>
              <w:t>365</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29EC31" w14:textId="77777777" w:rsidR="00F37B7C" w:rsidRDefault="006A63B7">
            <w:r>
              <w:rPr>
                <w:sz w:val="20"/>
                <w:szCs w:val="20"/>
              </w:rPr>
              <w:t>Days to keep raw (detailed) metrics in the primary InfluxDB bucket.</w:t>
            </w:r>
          </w:p>
        </w:tc>
      </w:tr>
      <w:tr w:rsidR="00F37B7C" w14:paraId="7D1FC4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6D842" w14:textId="77777777" w:rsidR="00F37B7C" w:rsidRDefault="006A63B7">
            <w:r>
              <w:rPr>
                <w:sz w:val="20"/>
                <w:szCs w:val="20"/>
              </w:rPr>
              <w:t>INFLUX_WRITE_RETRIES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352BD" w14:textId="77777777" w:rsidR="00F37B7C" w:rsidRDefault="006A63B7">
            <w:r>
              <w:rPr>
                <w:sz w:val="20"/>
                <w:szCs w:val="20"/>
              </w:rPr>
              <w:t>3</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F2AD" w14:textId="77777777" w:rsidR="00F37B7C" w:rsidRDefault="006A63B7">
            <w:r>
              <w:rPr>
                <w:sz w:val="20"/>
                <w:szCs w:val="20"/>
              </w:rPr>
              <w:t>Number of retry attempts for failed InfluxDB writes before dropping data.</w:t>
            </w:r>
          </w:p>
        </w:tc>
      </w:tr>
      <w:tr w:rsidR="00F37B7C" w14:paraId="4238A9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CC7EF3" w14:textId="77777777" w:rsidR="00F37B7C" w:rsidRDefault="006A63B7">
            <w:r>
              <w:rPr>
                <w:sz w:val="20"/>
                <w:szCs w:val="20"/>
              </w:rPr>
              <w:t>INFLUX_RETRY_DELAY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F11E9" w14:textId="77777777" w:rsidR="00F37B7C" w:rsidRDefault="006A63B7">
            <w:r>
              <w:rPr>
                <w:sz w:val="20"/>
                <w:szCs w:val="20"/>
              </w:rPr>
              <w:t>5</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EE51E" w14:textId="77777777" w:rsidR="00F37B7C" w:rsidRDefault="006A63B7">
            <w:r>
              <w:rPr>
                <w:sz w:val="20"/>
                <w:szCs w:val="20"/>
              </w:rPr>
              <w:t>Seconds to wait between InfluxDB write retries.</w:t>
            </w:r>
          </w:p>
        </w:tc>
      </w:tr>
    </w:tbl>
    <w:p w14:paraId="12BA7347" w14:textId="77777777" w:rsidR="00F37B7C" w:rsidRDefault="006A63B7">
      <w:pPr>
        <w:spacing w:after="120"/>
      </w:pPr>
      <w:r>
        <w:rPr>
          <w:b/>
          <w:bCs/>
        </w:rPr>
        <w:t>SC_POLL_INTERVAL</w:t>
      </w:r>
      <w:r>
        <w:t xml:space="preserve"> controls how frequently the collector hits the HyperCore API. Setting this lower than 30 seconds increases API load on the cluster and InfluxDB write volume with </w:t>
      </w:r>
      <w:r>
        <w:lastRenderedPageBreak/>
        <w:t>diminishing returns — HyperCore itself only updates its internal metrics roughly every 20–30 seconds. Setting it higher (e.g. 60s) reduces resolution and makes the balancer’s sliding-window averages less responsive to spikes.</w:t>
      </w:r>
    </w:p>
    <w:p w14:paraId="15E52192" w14:textId="77777777" w:rsidR="00F37B7C" w:rsidRDefault="006A63B7">
      <w:pPr>
        <w:spacing w:after="120"/>
      </w:pPr>
      <w:r>
        <w:rPr>
          <w:b/>
          <w:bCs/>
        </w:rPr>
        <w:t>SC_SLOW_POLL_INTERVAL</w:t>
      </w:r>
      <w:r>
        <w:t xml:space="preserve"> governs snapshot counts, replication progress, and health condition collection. These change infrequently, so 300 seconds (5 minutes) is a sensible default. Lower values add unnecessary API calls; higher values are fine up to about 900 seconds (15 minutes).</w:t>
      </w:r>
    </w:p>
    <w:p w14:paraId="1245890D" w14:textId="77777777" w:rsidR="00F37B7C" w:rsidRDefault="006A63B7">
      <w:pPr>
        <w:pStyle w:val="Heading2"/>
      </w:pPr>
      <w:bookmarkStart w:id="21" w:name="_Toc225284617"/>
      <w:r>
        <w:t>2.3 Reactive Engine Settings</w:t>
      </w:r>
      <w:bookmarkEnd w:id="21"/>
    </w:p>
    <w:p w14:paraId="10A7753E" w14:textId="77777777" w:rsidR="00F37B7C" w:rsidRDefault="006A63B7">
      <w:pPr>
        <w:spacing w:after="120"/>
      </w:pPr>
      <w:r>
        <w:t>The reactive engine runs every SC_SAMPLE_INTERVAL_SECONDS and evaluates the cluster based on a sliding window of recent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9"/>
        <w:gridCol w:w="1286"/>
        <w:gridCol w:w="4315"/>
      </w:tblGrid>
      <w:tr w:rsidR="00F37B7C" w14:paraId="55352A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4983E0" w14:textId="77777777" w:rsidR="00F37B7C" w:rsidRDefault="006A63B7">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54CC44" w14:textId="77777777" w:rsidR="00F37B7C" w:rsidRDefault="006A63B7">
            <w:r>
              <w:rPr>
                <w:b/>
                <w:bCs/>
                <w:sz w:val="20"/>
                <w:szCs w:val="20"/>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E2D26C4" w14:textId="77777777" w:rsidR="00F37B7C" w:rsidRDefault="006A63B7">
            <w:r>
              <w:rPr>
                <w:b/>
                <w:bCs/>
                <w:sz w:val="20"/>
                <w:szCs w:val="20"/>
              </w:rPr>
              <w:t>Description</w:t>
            </w:r>
          </w:p>
        </w:tc>
      </w:tr>
      <w:tr w:rsidR="00F37B7C" w14:paraId="4F0B86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B724FA" w14:textId="77777777" w:rsidR="00F37B7C" w:rsidRDefault="006A63B7">
            <w:r>
              <w:rPr>
                <w:sz w:val="20"/>
                <w:szCs w:val="20"/>
              </w:rPr>
              <w:t>SC_AVG_WINDOW_MINUTES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2815B" w14:textId="77777777" w:rsidR="00F37B7C" w:rsidRDefault="006A63B7">
            <w:r>
              <w:rPr>
                <w:sz w:val="20"/>
                <w:szCs w:val="20"/>
              </w:rPr>
              <w:t>5</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967AF" w14:textId="77777777" w:rsidR="00F37B7C" w:rsidRDefault="006A63B7">
            <w:r>
              <w:rPr>
                <w:sz w:val="20"/>
                <w:szCs w:val="20"/>
              </w:rPr>
              <w:t>Length of the sliding average window in minutes. The balancer averages CPU and RAM over this period before making decisions.</w:t>
            </w:r>
          </w:p>
        </w:tc>
      </w:tr>
      <w:tr w:rsidR="00F37B7C" w14:paraId="000D2D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310C58" w14:textId="77777777" w:rsidR="00F37B7C" w:rsidRDefault="006A63B7">
            <w:r>
              <w:rPr>
                <w:sz w:val="20"/>
                <w:szCs w:val="20"/>
              </w:rPr>
              <w:t>SC_SAMPLE_INTERVAL_SECONDS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35266" w14:textId="77777777" w:rsidR="00F37B7C" w:rsidRDefault="006A63B7">
            <w:r>
              <w:rPr>
                <w:sz w:val="20"/>
                <w:szCs w:val="20"/>
              </w:rPr>
              <w:t>30</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D095D" w14:textId="77777777" w:rsidR="00F37B7C" w:rsidRDefault="006A63B7">
            <w:r>
              <w:rPr>
                <w:sz w:val="20"/>
                <w:szCs w:val="20"/>
              </w:rPr>
              <w:t>How often the balancer evaluates the cluster state. Should match or be close to SC_POLL_INTERVAL.</w:t>
            </w:r>
          </w:p>
        </w:tc>
      </w:tr>
      <w:tr w:rsidR="00F37B7C" w14:paraId="50A8A1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FCC21" w14:textId="77777777" w:rsidR="00F37B7C" w:rsidRDefault="006A63B7">
            <w:r>
              <w:rPr>
                <w:sz w:val="20"/>
                <w:szCs w:val="20"/>
              </w:rPr>
              <w:t>SC_CPU_UPPER_THRESHOLD_PERCENT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6D120" w14:textId="77777777" w:rsidR="00F37B7C" w:rsidRDefault="006A63B7">
            <w:r>
              <w:rPr>
                <w:sz w:val="20"/>
                <w:szCs w:val="20"/>
              </w:rPr>
              <w:t>50.0</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19687" w14:textId="77777777" w:rsidR="00F37B7C" w:rsidRDefault="006A63B7">
            <w:r>
              <w:rPr>
                <w:sz w:val="20"/>
                <w:szCs w:val="20"/>
              </w:rPr>
              <w:t>Average node CPU above this triggers CPU-focused balancing.</w:t>
            </w:r>
          </w:p>
        </w:tc>
      </w:tr>
      <w:tr w:rsidR="00F37B7C" w14:paraId="7B4778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69FFB" w14:textId="77777777" w:rsidR="00F37B7C" w:rsidRDefault="006A63B7">
            <w:r>
              <w:rPr>
                <w:sz w:val="20"/>
                <w:szCs w:val="20"/>
              </w:rPr>
              <w:t>SC_RAM_UPPER_THRESHOLD_PERCENT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45453" w14:textId="77777777" w:rsidR="00F37B7C" w:rsidRDefault="006A63B7">
            <w:r>
              <w:rPr>
                <w:sz w:val="20"/>
                <w:szCs w:val="20"/>
              </w:rPr>
              <w:t>65.0</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3BC9C" w14:textId="77777777" w:rsidR="00F37B7C" w:rsidRDefault="006A63B7">
            <w:r>
              <w:rPr>
                <w:sz w:val="20"/>
                <w:szCs w:val="20"/>
              </w:rPr>
              <w:t>Average node RAM above this triggers RAM-focused balancing.</w:t>
            </w:r>
          </w:p>
        </w:tc>
      </w:tr>
      <w:tr w:rsidR="00F37B7C" w14:paraId="2548D8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7D8AB" w14:textId="77777777" w:rsidR="00F37B7C" w:rsidRDefault="006A63B7">
            <w:r>
              <w:rPr>
                <w:sz w:val="20"/>
                <w:szCs w:val="20"/>
              </w:rPr>
              <w:t>SC_RAM_LIMIT_PERCENT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00298" w14:textId="77777777" w:rsidR="00F37B7C" w:rsidRDefault="006A63B7">
            <w:r>
              <w:rPr>
                <w:sz w:val="20"/>
                <w:szCs w:val="20"/>
              </w:rPr>
              <w:t>85.0</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05F67" w14:textId="77777777" w:rsidR="00F37B7C" w:rsidRDefault="006A63B7">
            <w:r>
              <w:rPr>
                <w:sz w:val="20"/>
                <w:szCs w:val="20"/>
              </w:rPr>
              <w:t>Hard ceiling. The balancer will never move a VM to a target node if it would push RAM above this percentage.</w:t>
            </w:r>
          </w:p>
        </w:tc>
      </w:tr>
      <w:tr w:rsidR="00F37B7C" w14:paraId="79E22E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AB1C4E" w14:textId="77777777" w:rsidR="00F37B7C" w:rsidRDefault="006A63B7">
            <w:r>
              <w:rPr>
                <w:sz w:val="20"/>
                <w:szCs w:val="20"/>
              </w:rPr>
              <w:t>SC_MAX_VCPU_RATIO</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9E6A8" w14:textId="77777777" w:rsidR="00F37B7C" w:rsidRDefault="006A63B7">
            <w:r>
              <w:rPr>
                <w:sz w:val="20"/>
                <w:szCs w:val="20"/>
              </w:rPr>
              <w:t>2.0</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27A80" w14:textId="77777777" w:rsidR="00F37B7C" w:rsidRDefault="006A63B7">
            <w:r>
              <w:rPr>
                <w:sz w:val="20"/>
                <w:szCs w:val="20"/>
              </w:rPr>
              <w:t>Maximum vCPU-to-physical-thread overcommit ratio. A value of 2.0 means a node with 16 threads can host up to 32 allocated vCPUs.</w:t>
            </w:r>
          </w:p>
        </w:tc>
      </w:tr>
      <w:tr w:rsidR="00F37B7C" w14:paraId="513D68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37973" w14:textId="77777777" w:rsidR="00F37B7C" w:rsidRDefault="006A63B7">
            <w:r>
              <w:rPr>
                <w:sz w:val="20"/>
                <w:szCs w:val="20"/>
              </w:rPr>
              <w:t>SC_VM_MOVE_COOLDOWN_MINUTES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72B97" w14:textId="77777777" w:rsidR="00F37B7C" w:rsidRDefault="006A63B7">
            <w:r>
              <w:rPr>
                <w:sz w:val="20"/>
                <w:szCs w:val="20"/>
              </w:rPr>
              <w:t>30</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FE83F" w14:textId="77777777" w:rsidR="00F37B7C" w:rsidRDefault="006A63B7">
            <w:r>
              <w:rPr>
                <w:sz w:val="20"/>
                <w:szCs w:val="20"/>
              </w:rPr>
              <w:t>After a VM is migrated, it cannot be selected again for this many minutes.</w:t>
            </w:r>
          </w:p>
        </w:tc>
      </w:tr>
      <w:tr w:rsidR="00F37B7C" w14:paraId="5769F8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623CB" w14:textId="77777777" w:rsidR="00F37B7C" w:rsidRDefault="006A63B7">
            <w:r>
              <w:rPr>
                <w:sz w:val="20"/>
                <w:szCs w:val="20"/>
              </w:rPr>
              <w:t>SC_MIGRATION_COOLDOWN_MINUTES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80641" w14:textId="77777777" w:rsidR="00F37B7C" w:rsidRDefault="006A63B7">
            <w:r>
              <w:rPr>
                <w:sz w:val="20"/>
                <w:szCs w:val="20"/>
              </w:rPr>
              <w:t>5</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4A77A" w14:textId="77777777" w:rsidR="00F37B7C" w:rsidRDefault="006A63B7">
            <w:r>
              <w:rPr>
                <w:sz w:val="20"/>
                <w:szCs w:val="20"/>
              </w:rPr>
              <w:t>Global cooldown between any two non-affinity migrations. Prevents rapid-fire migrations.</w:t>
            </w:r>
          </w:p>
        </w:tc>
      </w:tr>
      <w:tr w:rsidR="00F37B7C" w14:paraId="254007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0C4D7" w14:textId="77777777" w:rsidR="00F37B7C" w:rsidRDefault="006A63B7">
            <w:r>
              <w:rPr>
                <w:sz w:val="20"/>
                <w:szCs w:val="20"/>
              </w:rPr>
              <w:t>SC_EXCLUDE_NODE_IPS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C2580" w14:textId="77777777" w:rsidR="00F37B7C" w:rsidRDefault="006A63B7">
            <w:r>
              <w:rPr>
                <w:sz w:val="20"/>
                <w:szCs w:val="20"/>
              </w:rPr>
              <w:t>(empty)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777E96" w14:textId="77777777" w:rsidR="00F37B7C" w:rsidRDefault="006A63B7">
            <w:r>
              <w:rPr>
                <w:sz w:val="20"/>
                <w:szCs w:val="20"/>
              </w:rPr>
              <w:t>Comma-separated list of node LAN IPs to exclude from balancing entirely.</w:t>
            </w:r>
          </w:p>
        </w:tc>
      </w:tr>
    </w:tbl>
    <w:p w14:paraId="24620188" w14:textId="77777777" w:rsidR="00F37B7C" w:rsidRDefault="006A63B7">
      <w:pPr>
        <w:pStyle w:val="Heading3"/>
      </w:pPr>
      <w:bookmarkStart w:id="22" w:name="_Toc225284618"/>
      <w:r>
        <w:t>2.3.1 Threshold Tuning Guide</w:t>
      </w:r>
      <w:bookmarkEnd w:id="22"/>
    </w:p>
    <w:p w14:paraId="5EE1807E" w14:textId="77777777" w:rsidR="00F37B7C" w:rsidRDefault="006A63B7">
      <w:pPr>
        <w:spacing w:after="120"/>
      </w:pPr>
      <w:r>
        <w:rPr>
          <w:b/>
          <w:bCs/>
        </w:rPr>
        <w:t>SC_CPU_UPPER_THRESHOLD_PERCENT</w:t>
      </w:r>
      <w:r>
        <w:t xml:space="preserve"> is the primary trigger for the reactive engine. Understanding its behavior is critical:</w:t>
      </w:r>
    </w:p>
    <w:p w14:paraId="0C0B438F" w14:textId="77777777" w:rsidR="00F37B7C" w:rsidRDefault="006A63B7">
      <w:pPr>
        <w:pStyle w:val="ListParagraph"/>
        <w:numPr>
          <w:ilvl w:val="0"/>
          <w:numId w:val="2"/>
        </w:numPr>
        <w:spacing w:after="80"/>
      </w:pPr>
      <w:r>
        <w:rPr>
          <w:b/>
          <w:bCs/>
        </w:rPr>
        <w:t>Too aggressive (e.g. 30%):</w:t>
      </w:r>
      <w:r>
        <w:t xml:space="preserve"> The balancer will constantly try to move VMs because even moderate, healthy workloads exceed 30%. This causes unnecessary migrations, disrupts VM performance during live-migrate, and can create a “migration storm” where VMs bounce between nodes.</w:t>
      </w:r>
    </w:p>
    <w:p w14:paraId="272B7A00" w14:textId="77777777" w:rsidR="00F37B7C" w:rsidRDefault="006A63B7">
      <w:pPr>
        <w:pStyle w:val="ListParagraph"/>
        <w:numPr>
          <w:ilvl w:val="0"/>
          <w:numId w:val="2"/>
        </w:numPr>
        <w:spacing w:after="80"/>
      </w:pPr>
      <w:r>
        <w:rPr>
          <w:b/>
          <w:bCs/>
        </w:rPr>
        <w:lastRenderedPageBreak/>
        <w:t>Too conservative (e.g. 80%):</w:t>
      </w:r>
      <w:r>
        <w:t xml:space="preserve"> The balancer only acts when a node is severely overloaded. By the time it triggers, VMs on that node may already be experiencing performance degradation.</w:t>
      </w:r>
    </w:p>
    <w:p w14:paraId="49F41C8E" w14:textId="77777777" w:rsidR="00F37B7C" w:rsidRDefault="006A63B7">
      <w:pPr>
        <w:pStyle w:val="ListParagraph"/>
        <w:numPr>
          <w:ilvl w:val="0"/>
          <w:numId w:val="2"/>
        </w:numPr>
        <w:spacing w:after="80"/>
      </w:pPr>
      <w:r>
        <w:rPr>
          <w:b/>
          <w:bCs/>
        </w:rPr>
        <w:t>Recommended range: 40–60%.</w:t>
      </w:r>
      <w:r>
        <w:t xml:space="preserve"> The default of 50% provides a good balance. Adjust based on your typical workload: if your cluster routinely runs at 40–45% CPU, set the threshold to 55–60% to avoid false triggers.</w:t>
      </w:r>
    </w:p>
    <w:p w14:paraId="34F84329" w14:textId="77777777" w:rsidR="00F37B7C" w:rsidRDefault="006A63B7">
      <w:pPr>
        <w:spacing w:after="120"/>
      </w:pPr>
      <w:r>
        <w:rPr>
          <w:b/>
          <w:bCs/>
        </w:rPr>
        <w:t>SC_RAM_LIMIT_PERCENT vs SC_RAM_UPPER_THRESHOLD_PERCENT:</w:t>
      </w:r>
      <w:r>
        <w:t xml:space="preserve"> These work together. The upper threshold triggers the balancer to start looking for VMs to move. The limit prevents the balancer from making things worse by overloading a target node. The gap between them provides a safety buffer. Narrowing this gap increases the risk of the balancer having no valid target nodes.</w:t>
      </w:r>
    </w:p>
    <w:p w14:paraId="333551FD" w14:textId="77777777" w:rsidR="00F37B7C" w:rsidRDefault="006A63B7">
      <w:pPr>
        <w:spacing w:after="120"/>
      </w:pPr>
      <w:r>
        <w:rPr>
          <w:b/>
          <w:bCs/>
        </w:rPr>
        <w:t>SC_MAX_VCPU_RATIO:</w:t>
      </w:r>
      <w:r>
        <w:t xml:space="preserve"> This prevents CPU overcommit. A ratio of 2.0 is conservative for most workloads. CPU-intensive workloads (databases, compilation servers) may need 1.5 or even 1.0. Light workloads (file servers, domain controllers) can tolerate 3.0–4.0.</w:t>
      </w:r>
    </w:p>
    <w:p w14:paraId="1F972570" w14:textId="77777777" w:rsidR="00F37B7C" w:rsidRDefault="006A63B7">
      <w:pPr>
        <w:spacing w:after="120"/>
      </w:pPr>
      <w:r>
        <w:rPr>
          <w:b/>
          <w:bCs/>
        </w:rPr>
        <w:t>Cooldowns:</w:t>
      </w:r>
      <w:r>
        <w:t xml:space="preserve"> SC_VM_MOVE_COOLDOWN_MINUTES prevents a single VM from being bounced between nodes repeatedly. SC_MIGRATION_COOLDOWN_MINUTES prevents the balancer from queuing multiple migrations simultaneously. Note that affinity enforcement bypasses both cooldowns — placement rule violations are always fixed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B7C" w14:paraId="4E73E0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0483FAF4" w14:textId="77777777" w:rsidR="00F37B7C" w:rsidRDefault="006A63B7">
            <w:pPr>
              <w:spacing w:after="80"/>
            </w:pPr>
            <w:r>
              <w:rPr>
                <w:b/>
                <w:bCs/>
              </w:rPr>
              <w:t>⚠</w:t>
            </w:r>
            <w:r>
              <w:rPr>
                <w:b/>
                <w:bCs/>
              </w:rPr>
              <w:t xml:space="preserve"> Warning</w:t>
            </w:r>
          </w:p>
          <w:p w14:paraId="563F1E22" w14:textId="77777777" w:rsidR="00F37B7C" w:rsidRDefault="006A63B7">
            <w:r>
              <w:t>Reducing both cooldowns below 5 minutes simultaneously can cause migration storms on busy clusters. Always keep at least one cooldown at a meaningful value.</w:t>
            </w:r>
          </w:p>
        </w:tc>
      </w:tr>
    </w:tbl>
    <w:p w14:paraId="4E8152BB" w14:textId="77777777" w:rsidR="00F37B7C" w:rsidRDefault="006A63B7">
      <w:pPr>
        <w:pStyle w:val="Heading2"/>
      </w:pPr>
      <w:bookmarkStart w:id="23" w:name="_Toc225284619"/>
      <w:r>
        <w:t>2.4 Affinity Engine (VM Placement Rules)</w:t>
      </w:r>
      <w:bookmarkEnd w:id="23"/>
    </w:p>
    <w:p w14:paraId="524F9FE2" w14:textId="77777777" w:rsidR="00F37B7C" w:rsidRDefault="006A63B7">
      <w:pPr>
        <w:spacing w:after="120"/>
      </w:pPr>
      <w:r>
        <w:t>The affinity engine is the highest-priority balancing pass. It enforces VM placement rules defined through HyperCore VM tags. Unlike the reactive and predictive engines, affinity enforcement bypasses all cooldowns — if a violation is detected, it is remediated immediately.</w:t>
      </w:r>
    </w:p>
    <w:p w14:paraId="53B573AC" w14:textId="77777777" w:rsidR="00F37B7C" w:rsidRDefault="006A63B7">
      <w:pPr>
        <w:spacing w:after="120"/>
      </w:pPr>
      <w:r>
        <w:t>No additional configuration is needed in the .env file. The affinity engine reads placement rules directly from VM tags in the HyperCore API. It is always active and cannot be disabled.</w:t>
      </w:r>
    </w:p>
    <w:p w14:paraId="73236DC4" w14:textId="77777777" w:rsidR="00F37B7C" w:rsidRDefault="006A63B7">
      <w:pPr>
        <w:pStyle w:val="Heading3"/>
      </w:pPr>
      <w:bookmarkStart w:id="24" w:name="_Toc225284620"/>
      <w:r>
        <w:t>2.4.1 Node Pinning (node_&lt;suffix&gt;)</w:t>
      </w:r>
      <w:bookmarkEnd w:id="24"/>
    </w:p>
    <w:p w14:paraId="3136E1B4" w14:textId="77777777" w:rsidR="00F37B7C" w:rsidRDefault="006A63B7">
      <w:pPr>
        <w:spacing w:after="120"/>
      </w:pPr>
      <w:r>
        <w:t>A VM tagged with node_&lt;last-octet&gt; is pinned to the node whose LAN IP ends with that octet. For example:</w:t>
      </w:r>
    </w:p>
    <w:p w14:paraId="217D86A4" w14:textId="77777777" w:rsidR="00F37B7C" w:rsidRDefault="006A63B7">
      <w:pPr>
        <w:pStyle w:val="ListParagraph"/>
        <w:numPr>
          <w:ilvl w:val="0"/>
          <w:numId w:val="2"/>
        </w:numPr>
        <w:spacing w:after="80"/>
      </w:pPr>
      <w:r>
        <w:t xml:space="preserve">A VM tagged </w:t>
      </w:r>
      <w:r>
        <w:rPr>
          <w:b/>
          <w:bCs/>
        </w:rPr>
        <w:t>node_241</w:t>
      </w:r>
      <w:r>
        <w:t xml:space="preserve"> will be pinned to the node with LAN IP ending in .241 (e.g. 172.16.0.241).</w:t>
      </w:r>
    </w:p>
    <w:p w14:paraId="67A309A8" w14:textId="77777777" w:rsidR="00F37B7C" w:rsidRDefault="006A63B7">
      <w:pPr>
        <w:pStyle w:val="ListParagraph"/>
        <w:numPr>
          <w:ilvl w:val="0"/>
          <w:numId w:val="2"/>
        </w:numPr>
        <w:spacing w:after="80"/>
      </w:pPr>
      <w:r>
        <w:t>If the VM is found on a different node, the affinity engine will migrate it back to its pinned node.</w:t>
      </w:r>
    </w:p>
    <w:p w14:paraId="74B66831" w14:textId="77777777" w:rsidR="00F37B7C" w:rsidRDefault="006A63B7">
      <w:pPr>
        <w:pStyle w:val="ListParagraph"/>
        <w:numPr>
          <w:ilvl w:val="0"/>
          <w:numId w:val="2"/>
        </w:numPr>
        <w:spacing w:after="80"/>
      </w:pPr>
      <w:r>
        <w:t>If the pinned node is excluded (via SC_EXCLUDE_NODE_IPS), offline, or at capacity, the violation is logged but cannot be fixed automatically.</w:t>
      </w:r>
    </w:p>
    <w:p w14:paraId="14C80ACD" w14:textId="77777777" w:rsidR="00F37B7C" w:rsidRDefault="006A63B7">
      <w:pPr>
        <w:spacing w:after="120"/>
      </w:pPr>
      <w:r>
        <w:rPr>
          <w:b/>
          <w:bCs/>
        </w:rPr>
        <w:t>Use cases:</w:t>
      </w:r>
      <w:r>
        <w:t xml:space="preserve"> VMs that require specific hardware (GPU passthrough, local storage), VMs that must remain on a particular node for licensing reasons, or VMs running controller software that should not be moved.</w:t>
      </w:r>
    </w:p>
    <w:p w14:paraId="59531CA2" w14:textId="77777777" w:rsidR="00F37B7C" w:rsidRDefault="006A63B7">
      <w:pPr>
        <w:pStyle w:val="Heading3"/>
      </w:pPr>
      <w:bookmarkStart w:id="25" w:name="_Toc225284621"/>
      <w:r>
        <w:lastRenderedPageBreak/>
        <w:t>2.4.2 Anti-Affinity (anti_&lt;vm_name&gt;)</w:t>
      </w:r>
      <w:bookmarkEnd w:id="25"/>
    </w:p>
    <w:p w14:paraId="647E5B99" w14:textId="77777777" w:rsidR="00F37B7C" w:rsidRDefault="006A63B7">
      <w:pPr>
        <w:spacing w:after="120"/>
      </w:pPr>
      <w:r>
        <w:t>A VM tagged with anti_&lt;other_vm_name&gt; must never share a node with the named VM. The constraint is checked bidirectionally: if VM-A has tag anti_VM-B, the engine also checks whether VM-B has anti_VM-A. For example:</w:t>
      </w:r>
    </w:p>
    <w:p w14:paraId="5E8CFA3C" w14:textId="77777777" w:rsidR="00F37B7C" w:rsidRDefault="006A63B7">
      <w:pPr>
        <w:pStyle w:val="ListParagraph"/>
        <w:numPr>
          <w:ilvl w:val="0"/>
          <w:numId w:val="2"/>
        </w:numPr>
        <w:spacing w:after="80"/>
      </w:pPr>
      <w:r>
        <w:t xml:space="preserve">VM “dc01” tagged with </w:t>
      </w:r>
      <w:r>
        <w:rPr>
          <w:b/>
          <w:bCs/>
        </w:rPr>
        <w:t>anti_dc02</w:t>
      </w:r>
      <w:r>
        <w:t xml:space="preserve"> ensures that dc01 and dc02 are never placed on the same node.</w:t>
      </w:r>
    </w:p>
    <w:p w14:paraId="6168C116" w14:textId="77777777" w:rsidR="00F37B7C" w:rsidRDefault="006A63B7">
      <w:pPr>
        <w:pStyle w:val="ListParagraph"/>
        <w:numPr>
          <w:ilvl w:val="0"/>
          <w:numId w:val="2"/>
        </w:numPr>
        <w:spacing w:after="80"/>
      </w:pPr>
      <w:r>
        <w:t>If both VMs end up on the same node (e.g. after a node failure and recovery), the affinity engine will migrate one of them to a different node.</w:t>
      </w:r>
    </w:p>
    <w:p w14:paraId="0AC45B69" w14:textId="77777777" w:rsidR="00F37B7C" w:rsidRDefault="006A63B7">
      <w:pPr>
        <w:pStyle w:val="ListParagraph"/>
        <w:numPr>
          <w:ilvl w:val="0"/>
          <w:numId w:val="2"/>
        </w:numPr>
        <w:spacing w:after="80"/>
      </w:pPr>
      <w:r>
        <w:t>The engine selects the target node with the lowest CPU usage that can accept the VM without exceeding RAM or vCPU limits.</w:t>
      </w:r>
    </w:p>
    <w:p w14:paraId="29F38CA2" w14:textId="77777777" w:rsidR="00F37B7C" w:rsidRDefault="006A63B7">
      <w:pPr>
        <w:spacing w:after="120"/>
      </w:pPr>
      <w:r>
        <w:rPr>
          <w:b/>
          <w:bCs/>
        </w:rPr>
        <w:t>Use cases:</w:t>
      </w:r>
      <w:r>
        <w:t xml:space="preserve"> Redundant domain controllers, clustered database replicas, HA application pairs, or any pair of VMs where a single-node failure should not take out both instances.</w:t>
      </w:r>
    </w:p>
    <w:p w14:paraId="7F66F33F" w14:textId="77777777" w:rsidR="00F37B7C" w:rsidRDefault="006A63B7">
      <w:pPr>
        <w:pStyle w:val="Heading3"/>
      </w:pPr>
      <w:bookmarkStart w:id="26" w:name="_Toc225284622"/>
      <w:r>
        <w:t>2.4.3 Make-Room Moves</w:t>
      </w:r>
      <w:bookmarkEnd w:id="26"/>
    </w:p>
    <w:p w14:paraId="2B8EB445" w14:textId="77777777" w:rsidR="00F37B7C" w:rsidRDefault="006A63B7">
      <w:pPr>
        <w:spacing w:after="120"/>
      </w:pPr>
      <w:r>
        <w:t>If the ideal target node for an affinity fix is at capacity (RAM or vCPU limit would be exceeded), the engine performs a “make-room” move: it evicts the lightest non-pinned VM from the target node to another valid destination, freeing capacity for the affinity fix to execute on the next cycle.</w:t>
      </w:r>
    </w:p>
    <w:p w14:paraId="1CA682A0" w14:textId="77777777" w:rsidR="00F37B7C" w:rsidRDefault="006A63B7">
      <w:pPr>
        <w:pStyle w:val="Heading3"/>
      </w:pPr>
      <w:bookmarkStart w:id="27" w:name="_Toc225284623"/>
      <w:r>
        <w:t>2.4.4 Priority Order</w:t>
      </w:r>
      <w:bookmarkEnd w:id="27"/>
    </w:p>
    <w:p w14:paraId="3AEDF982" w14:textId="77777777" w:rsidR="00F37B7C" w:rsidRDefault="006A63B7">
      <w:pPr>
        <w:spacing w:after="120"/>
      </w:pPr>
      <w:r>
        <w:t>When multiple violations exist, the affinity engine processes them in the following order:</w:t>
      </w:r>
    </w:p>
    <w:p w14:paraId="5689D1B5" w14:textId="77777777" w:rsidR="00F37B7C" w:rsidRDefault="006A63B7">
      <w:pPr>
        <w:pStyle w:val="ListParagraph"/>
        <w:numPr>
          <w:ilvl w:val="0"/>
          <w:numId w:val="4"/>
        </w:numPr>
        <w:spacing w:after="80"/>
      </w:pPr>
      <w:r>
        <w:rPr>
          <w:b/>
          <w:bCs/>
        </w:rPr>
        <w:t>Anti-affinity violations</w:t>
      </w:r>
      <w:r>
        <w:t xml:space="preserve"> are fixed first (highest priority).</w:t>
      </w:r>
    </w:p>
    <w:p w14:paraId="003EF2A9" w14:textId="77777777" w:rsidR="00F37B7C" w:rsidRDefault="006A63B7">
      <w:pPr>
        <w:pStyle w:val="ListParagraph"/>
        <w:numPr>
          <w:ilvl w:val="0"/>
          <w:numId w:val="4"/>
        </w:numPr>
        <w:spacing w:after="80"/>
      </w:pPr>
      <w:r>
        <w:rPr>
          <w:b/>
          <w:bCs/>
        </w:rPr>
        <w:t>Node-pin violations</w:t>
      </w:r>
      <w:r>
        <w:t xml:space="preserve"> are fixed second.</w:t>
      </w:r>
    </w:p>
    <w:p w14:paraId="09EFF213" w14:textId="77777777" w:rsidR="00F37B7C" w:rsidRDefault="006A63B7">
      <w:pPr>
        <w:spacing w:after="120"/>
      </w:pPr>
      <w:r>
        <w:t>Only one affinity move is executed per cycle. After the move completes (or is logged in dry-run mode), the balancer returns to the top of its loop and re-evaluates the cluster state before considering reactive or predictive actions.</w:t>
      </w:r>
    </w:p>
    <w:p w14:paraId="55266A9D" w14:textId="77777777" w:rsidR="00F37B7C" w:rsidRDefault="006A63B7">
      <w:r>
        <w:br w:type="page"/>
      </w:r>
    </w:p>
    <w:p w14:paraId="3DD4FB97" w14:textId="77777777" w:rsidR="00F37B7C" w:rsidRDefault="006A63B7">
      <w:pPr>
        <w:pStyle w:val="Heading2"/>
      </w:pPr>
      <w:bookmarkStart w:id="28" w:name="_Toc225284624"/>
      <w:r>
        <w:lastRenderedPageBreak/>
        <w:t>2.5 Predictive Engine Settings (The Oracle)</w:t>
      </w:r>
      <w:bookmarkEnd w:id="28"/>
    </w:p>
    <w:p w14:paraId="2EC4B65C" w14:textId="77777777" w:rsidR="00F37B7C" w:rsidRDefault="006A63B7">
      <w:pPr>
        <w:spacing w:after="120"/>
      </w:pPr>
      <w:r>
        <w:t>The predictive engine uses Facebook Prophet to forecast future VM CPU usage based on historical patterns. It runs periodically in a background thread and recommends proactive migrations before overloads occur.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6"/>
        <w:gridCol w:w="1294"/>
        <w:gridCol w:w="4230"/>
      </w:tblGrid>
      <w:tr w:rsidR="00F37B7C" w14:paraId="0E97A4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94AD7B" w14:textId="77777777" w:rsidR="00F37B7C" w:rsidRDefault="006A63B7">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D01B28" w14:textId="77777777" w:rsidR="00F37B7C" w:rsidRDefault="006A63B7">
            <w:r>
              <w:rPr>
                <w:b/>
                <w:bCs/>
                <w:sz w:val="20"/>
                <w:szCs w:val="20"/>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AE8E58" w14:textId="77777777" w:rsidR="00F37B7C" w:rsidRDefault="006A63B7">
            <w:r>
              <w:rPr>
                <w:b/>
                <w:bCs/>
                <w:sz w:val="20"/>
                <w:szCs w:val="20"/>
              </w:rPr>
              <w:t>Description</w:t>
            </w:r>
          </w:p>
        </w:tc>
      </w:tr>
      <w:tr w:rsidR="00F37B7C" w14:paraId="691D61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9F1FB" w14:textId="77777777" w:rsidR="00F37B7C" w:rsidRDefault="006A63B7">
            <w:r>
              <w:rPr>
                <w:sz w:val="20"/>
                <w:szCs w:val="20"/>
              </w:rPr>
              <w:t>SC_PREDICTIVE_BALANCING_ENABLED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514BB" w14:textId="77777777" w:rsidR="00F37B7C" w:rsidRDefault="006A63B7">
            <w:r>
              <w:rPr>
                <w:sz w:val="20"/>
                <w:szCs w:val="20"/>
              </w:rPr>
              <w:t>true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C92F03" w14:textId="77777777" w:rsidR="00F37B7C" w:rsidRDefault="006A63B7">
            <w:r>
              <w:rPr>
                <w:sz w:val="20"/>
                <w:szCs w:val="20"/>
              </w:rPr>
              <w:t>Master switch for the predictive engine. When false, only reactive and affinity balancing operate.</w:t>
            </w:r>
          </w:p>
        </w:tc>
      </w:tr>
      <w:tr w:rsidR="00F37B7C" w14:paraId="7856AF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6DCF0" w14:textId="77777777" w:rsidR="00F37B7C" w:rsidRDefault="006A63B7">
            <w:r>
              <w:rPr>
                <w:sz w:val="20"/>
                <w:szCs w:val="20"/>
              </w:rPr>
              <w:t>SC_PREDICTIVE_INTERVAL_SECONDS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69CE3" w14:textId="77777777" w:rsidR="00F37B7C" w:rsidRDefault="006A63B7">
            <w:r>
              <w:rPr>
                <w:sz w:val="20"/>
                <w:szCs w:val="20"/>
              </w:rPr>
              <w:t>43200</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D5EB2" w14:textId="77777777" w:rsidR="00F37B7C" w:rsidRDefault="006A63B7">
            <w:r>
              <w:rPr>
                <w:sz w:val="20"/>
                <w:szCs w:val="20"/>
              </w:rPr>
              <w:t>How often the Oracle runs, in seconds. Default is 43200 (12 hours).</w:t>
            </w:r>
          </w:p>
        </w:tc>
      </w:tr>
      <w:tr w:rsidR="00F37B7C" w14:paraId="0AA495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EFDC0" w14:textId="77777777" w:rsidR="00F37B7C" w:rsidRDefault="006A63B7">
            <w:r>
              <w:rPr>
                <w:sz w:val="20"/>
                <w:szCs w:val="20"/>
              </w:rPr>
              <w:t>SC_PREDICTIVE_THRESHOLD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9892F" w14:textId="77777777" w:rsidR="00F37B7C" w:rsidRDefault="006A63B7">
            <w:r>
              <w:rPr>
                <w:sz w:val="20"/>
                <w:szCs w:val="20"/>
              </w:rPr>
              <w:t>80.0</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D97F" w14:textId="77777777" w:rsidR="00F37B7C" w:rsidRDefault="006A63B7">
            <w:r>
              <w:rPr>
                <w:sz w:val="20"/>
                <w:szCs w:val="20"/>
              </w:rPr>
              <w:t>If the Oracle predicts a node will exceed this CPU percentage in the next 24 hours, it recommends a preemptive migration.</w:t>
            </w:r>
          </w:p>
        </w:tc>
      </w:tr>
      <w:tr w:rsidR="00F37B7C" w14:paraId="63B6BE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01FE9" w14:textId="77777777" w:rsidR="00F37B7C" w:rsidRDefault="006A63B7">
            <w:r>
              <w:rPr>
                <w:sz w:val="20"/>
                <w:szCs w:val="20"/>
              </w:rPr>
              <w:t>SC_PREDICTIVE_MIN_HISTORY_HOURS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521B5" w14:textId="77777777" w:rsidR="00F37B7C" w:rsidRDefault="006A63B7">
            <w:r>
              <w:rPr>
                <w:sz w:val="20"/>
                <w:szCs w:val="20"/>
              </w:rPr>
              <w:t>336</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B0475" w14:textId="77777777" w:rsidR="00F37B7C" w:rsidRDefault="006A63B7">
            <w:r>
              <w:rPr>
                <w:sz w:val="20"/>
                <w:szCs w:val="20"/>
              </w:rPr>
              <w:t>Minimum hours of historical data required before the Oracle will make predictions for a VM. Default is 336 (2 weeks).</w:t>
            </w:r>
          </w:p>
        </w:tc>
      </w:tr>
      <w:tr w:rsidR="00F37B7C" w14:paraId="3BD319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8E7FD" w14:textId="77777777" w:rsidR="00F37B7C" w:rsidRDefault="006A63B7">
            <w:r>
              <w:rPr>
                <w:sz w:val="20"/>
                <w:szCs w:val="20"/>
              </w:rPr>
              <w:t>SC_PREDICTIVE_LOOKBACK_DAYS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8C214" w14:textId="77777777" w:rsidR="00F37B7C" w:rsidRDefault="006A63B7">
            <w:r>
              <w:rPr>
                <w:sz w:val="20"/>
                <w:szCs w:val="20"/>
              </w:rPr>
              <w:t>90</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BA6C21" w14:textId="77777777" w:rsidR="00F37B7C" w:rsidRDefault="006A63B7">
            <w:r>
              <w:rPr>
                <w:sz w:val="20"/>
                <w:szCs w:val="20"/>
              </w:rPr>
              <w:t>Number of days of historical data the Oracle queries from InfluxDB for each VM forecast.</w:t>
            </w:r>
          </w:p>
        </w:tc>
      </w:tr>
      <w:tr w:rsidR="00F37B7C" w14:paraId="2CA803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E38E" w14:textId="77777777" w:rsidR="00F37B7C" w:rsidRDefault="006A63B7">
            <w:r>
              <w:rPr>
                <w:sz w:val="20"/>
                <w:szCs w:val="20"/>
              </w:rPr>
              <w:t>SC_PREDICTIVE_MAX_WORKERS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F96D9" w14:textId="77777777" w:rsidR="00F37B7C" w:rsidRDefault="006A63B7">
            <w:r>
              <w:rPr>
                <w:sz w:val="20"/>
                <w:szCs w:val="20"/>
              </w:rPr>
              <w:t>8</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B01FC" w14:textId="77777777" w:rsidR="00F37B7C" w:rsidRDefault="006A63B7">
            <w:r>
              <w:rPr>
                <w:sz w:val="20"/>
                <w:szCs w:val="20"/>
              </w:rPr>
              <w:t>Maximum number of parallel threads used for VM forecasting. Higher values reduce Oracle run time but increase CPU usage during the run.</w:t>
            </w:r>
          </w:p>
        </w:tc>
      </w:tr>
      <w:tr w:rsidR="00F37B7C" w14:paraId="343F8F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7A957" w14:textId="77777777" w:rsidR="00F37B7C" w:rsidRDefault="006A63B7">
            <w:r>
              <w:rPr>
                <w:sz w:val="20"/>
                <w:szCs w:val="20"/>
              </w:rPr>
              <w:t>SC_PREDICTIVE_LEAD_TIME_HOURS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59D3" w14:textId="77777777" w:rsidR="00F37B7C" w:rsidRDefault="006A63B7">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AF116" w14:textId="77777777" w:rsidR="00F37B7C" w:rsidRDefault="006A63B7">
            <w:r>
              <w:rPr>
                <w:sz w:val="20"/>
                <w:szCs w:val="20"/>
              </w:rPr>
              <w:t>How many hours before a predicted peak the Oracle will execute the migration. Default is 1 hour.</w:t>
            </w:r>
          </w:p>
        </w:tc>
      </w:tr>
      <w:tr w:rsidR="00F37B7C" w14:paraId="53588D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4249D" w14:textId="77777777" w:rsidR="00F37B7C" w:rsidRDefault="006A63B7">
            <w:r>
              <w:rPr>
                <w:sz w:val="20"/>
                <w:szCs w:val="20"/>
              </w:rPr>
              <w:t>SC_PREDICTIVE_RESERVATION_MINUTES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DD5327" w14:textId="77777777" w:rsidR="00F37B7C" w:rsidRDefault="006A63B7">
            <w:r>
              <w:rPr>
                <w:sz w:val="20"/>
                <w:szCs w:val="20"/>
              </w:rPr>
              <w:t>5</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C013E" w14:textId="77777777" w:rsidR="00F37B7C" w:rsidRDefault="006A63B7">
            <w:r>
              <w:rPr>
                <w:sz w:val="20"/>
                <w:szCs w:val="20"/>
              </w:rPr>
              <w:t>Duration (in minutes after the predicted peak) that the source node remains reserved, preventing the reactive engine from sending VMs back to it.</w:t>
            </w:r>
          </w:p>
        </w:tc>
      </w:tr>
    </w:tbl>
    <w:p w14:paraId="074A88BC" w14:textId="77777777" w:rsidR="00F37B7C" w:rsidRDefault="006A63B7">
      <w:pPr>
        <w:spacing w:after="120"/>
      </w:pPr>
      <w:r>
        <w:rPr>
          <w:b/>
          <w:bCs/>
        </w:rPr>
        <w:t>SC_PREDICTIVE_INTERVAL_SECONDS:</w:t>
      </w:r>
      <w:r>
        <w:t xml:space="preserve"> The Oracle is computationally expensive — it fits a separate Prophet model for every running VM. On a cluster with 50+ VMs, this can take several minutes even with parallel workers. Running it every 12 hours (the default) is a good balance between forecast freshness and resource consumption.</w:t>
      </w:r>
    </w:p>
    <w:p w14:paraId="516C4586" w14:textId="77777777" w:rsidR="00F37B7C" w:rsidRDefault="006A63B7">
      <w:pPr>
        <w:spacing w:after="120"/>
      </w:pPr>
      <w:r>
        <w:rPr>
          <w:b/>
          <w:bCs/>
        </w:rPr>
        <w:t>SC_PREDICTIVE_MIN_HISTORY_HOURS:</w:t>
      </w:r>
      <w:r>
        <w:t xml:space="preserve"> Prophet needs enough data to model daily and weekly seasonality patterns. With fewer than 336 hours (2 weeks), the model cannot distinguish weekday patterns from weekend patterns, and predictions become unreliable. Do not reduce this below 168 hours (1 week) or the forecasts will be noise.</w:t>
      </w:r>
    </w:p>
    <w:p w14:paraId="41B40C7B" w14:textId="77777777" w:rsidR="00F37B7C" w:rsidRDefault="006A63B7">
      <w:pPr>
        <w:spacing w:after="120"/>
      </w:pPr>
      <w:r>
        <w:rPr>
          <w:b/>
          <w:bCs/>
        </w:rPr>
        <w:t>SC_PREDICTIVE_THRESHOLD:</w:t>
      </w:r>
      <w:r>
        <w:t xml:space="preserve"> This is the predicted future CPU at which the Oracle acts. It should generally be higher than SC_CPU_UPPER_THRESHOLD_PERCENT because predictions have uncertainty — a predicted 80% might actually be 60–100% in practice.</w:t>
      </w:r>
    </w:p>
    <w:p w14:paraId="334FAC9E" w14:textId="77777777" w:rsidR="00F37B7C" w:rsidRDefault="006A63B7">
      <w:pPr>
        <w:spacing w:after="120"/>
      </w:pPr>
      <w:r>
        <w:rPr>
          <w:b/>
          <w:bCs/>
        </w:rPr>
        <w:t>SC_PREDICTIVE_MAX_WORKERS:</w:t>
      </w:r>
      <w:r>
        <w:t xml:space="preserve"> Controls parallelism during Oracle runs. Each worker processes one VM’s forecast concurrently. The docker-compose.yaml CPU limit for the balancer should match or exceed this value. Setting it higher than your available cores provides no benefit.</w:t>
      </w:r>
    </w:p>
    <w:p w14:paraId="129DEC63" w14:textId="77777777" w:rsidR="00F37B7C" w:rsidRDefault="006A63B7">
      <w:pPr>
        <w:spacing w:after="120"/>
      </w:pPr>
      <w:r>
        <w:rPr>
          <w:b/>
          <w:bCs/>
        </w:rPr>
        <w:lastRenderedPageBreak/>
        <w:t>SC_PREDICTIVE_LEAD_TIME_HOURS:</w:t>
      </w:r>
      <w:r>
        <w:t xml:space="preserve"> Controls when the Oracle’s recommendations are acted on. With the default of 1 hour, a migration recommended for a peak predicted at 14:00 will execute at 13:00. This gives the cluster time to complete the live migration before the load spike arrives.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B7C" w14:paraId="3F2665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20" w:type="dxa"/>
              <w:left w:w="200" w:type="dxa"/>
              <w:bottom w:w="120" w:type="dxa"/>
              <w:right w:w="200" w:type="dxa"/>
            </w:tcMar>
          </w:tcPr>
          <w:p w14:paraId="4F825447" w14:textId="77777777" w:rsidR="00F37B7C" w:rsidRDefault="006A63B7">
            <w:pPr>
              <w:spacing w:after="80"/>
            </w:pPr>
            <w:r>
              <w:rPr>
                <w:b/>
                <w:bCs/>
              </w:rPr>
              <w:t>ℹ</w:t>
            </w:r>
            <w:r>
              <w:rPr>
                <w:b/>
                <w:bCs/>
              </w:rPr>
              <w:t xml:space="preserve"> Tip</w:t>
            </w:r>
          </w:p>
          <w:p w14:paraId="55E7F81D" w14:textId="77777777" w:rsidR="00F37B7C" w:rsidRDefault="006A63B7">
            <w:r>
              <w:t>The Oracle queries InfluxDB for the last SC_PREDICTIVE_LOOKBACK_DAYS days of data (default 90). Using older data would include patterns from before infrastructure changes that are no longer relevant. Reduce this if your workload patterns change frequently.</w:t>
            </w:r>
          </w:p>
        </w:tc>
      </w:tr>
    </w:tbl>
    <w:p w14:paraId="3F21E6F5" w14:textId="77777777" w:rsidR="00F37B7C" w:rsidRDefault="006A63B7">
      <w:pPr>
        <w:pStyle w:val="Heading2"/>
      </w:pPr>
      <w:bookmarkStart w:id="29" w:name="_Toc225284625"/>
      <w:r>
        <w:t>2.6 Data Retention Settings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1727"/>
        <w:gridCol w:w="4572"/>
      </w:tblGrid>
      <w:tr w:rsidR="00F37B7C" w14:paraId="72AD7D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A60A04" w14:textId="77777777" w:rsidR="00F37B7C" w:rsidRDefault="006A63B7">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DAFA19" w14:textId="77777777" w:rsidR="00F37B7C" w:rsidRDefault="006A63B7">
            <w:r>
              <w:rPr>
                <w:b/>
                <w:bCs/>
                <w:sz w:val="20"/>
                <w:szCs w:val="20"/>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B93EDE" w14:textId="77777777" w:rsidR="00F37B7C" w:rsidRDefault="006A63B7">
            <w:r>
              <w:rPr>
                <w:b/>
                <w:bCs/>
                <w:sz w:val="20"/>
                <w:szCs w:val="20"/>
              </w:rPr>
              <w:t>Description</w:t>
            </w:r>
          </w:p>
        </w:tc>
      </w:tr>
      <w:tr w:rsidR="00F37B7C" w14:paraId="1455FE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28477" w14:textId="77777777" w:rsidR="00F37B7C" w:rsidRDefault="006A63B7">
            <w:r>
              <w:rPr>
                <w:sz w:val="20"/>
                <w:szCs w:val="20"/>
              </w:rPr>
              <w:t>INFLUX_PRIMARY_RETENTION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07B0F" w14:textId="77777777" w:rsidR="00F37B7C" w:rsidRDefault="006A63B7">
            <w:r>
              <w:rPr>
                <w:sz w:val="20"/>
                <w:szCs w:val="20"/>
              </w:rPr>
              <w:t>365</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DC045" w14:textId="77777777" w:rsidR="00F37B7C" w:rsidRDefault="006A63B7">
            <w:r>
              <w:rPr>
                <w:sz w:val="20"/>
                <w:szCs w:val="20"/>
              </w:rPr>
              <w:t>Days to keep detailed (raw) metrics. Must be at least 90 for the predictive engine.</w:t>
            </w:r>
          </w:p>
        </w:tc>
      </w:tr>
      <w:tr w:rsidR="00F37B7C" w14:paraId="4BCF12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D2EC0" w14:textId="77777777" w:rsidR="00F37B7C" w:rsidRDefault="006A63B7">
            <w:r>
              <w:rPr>
                <w:sz w:val="20"/>
                <w:szCs w:val="20"/>
              </w:rPr>
              <w:t>INFLUX_LONGTERM_BUCKET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74F39" w14:textId="77777777" w:rsidR="00F37B7C" w:rsidRDefault="006A63B7">
            <w:r>
              <w:rPr>
                <w:sz w:val="20"/>
                <w:szCs w:val="20"/>
              </w:rPr>
              <w:t>metrics_longterm</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6FE86" w14:textId="77777777" w:rsidR="00F37B7C" w:rsidRDefault="006A63B7">
            <w:r>
              <w:rPr>
                <w:sz w:val="20"/>
                <w:szCs w:val="20"/>
              </w:rPr>
              <w:t>Name of the long-term averaged bucket.</w:t>
            </w:r>
          </w:p>
        </w:tc>
      </w:tr>
      <w:tr w:rsidR="00F37B7C" w14:paraId="006446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0E3E50" w14:textId="77777777" w:rsidR="00F37B7C" w:rsidRDefault="006A63B7">
            <w:r>
              <w:rPr>
                <w:sz w:val="20"/>
                <w:szCs w:val="20"/>
              </w:rPr>
              <w:t>INFLUX_LONGTERM_RETENTION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96D9C" w14:textId="77777777" w:rsidR="00F37B7C" w:rsidRDefault="006A63B7">
            <w:r>
              <w:rPr>
                <w:sz w:val="20"/>
                <w:szCs w:val="20"/>
              </w:rPr>
              <w:t>1825</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EDEBF" w14:textId="77777777" w:rsidR="00F37B7C" w:rsidRDefault="006A63B7">
            <w:r>
              <w:rPr>
                <w:sz w:val="20"/>
                <w:szCs w:val="20"/>
              </w:rPr>
              <w:t>Days to keep averaged long-term data. Default is 1825 (5 years).</w:t>
            </w:r>
          </w:p>
        </w:tc>
      </w:tr>
    </w:tbl>
    <w:p w14:paraId="21FF6155" w14:textId="77777777" w:rsidR="00F37B7C" w:rsidRDefault="006A63B7">
      <w:pPr>
        <w:spacing w:after="120"/>
      </w:pPr>
      <w:r>
        <w:t>The system uses a two-tier retention strategy. Raw metrics are kept at full resolution (every 30 seconds) for one year. After that, InfluxDB tasks automatically downsample them:</w:t>
      </w:r>
    </w:p>
    <w:p w14:paraId="5D45B393" w14:textId="77777777" w:rsidR="00F37B7C" w:rsidRDefault="006A63B7">
      <w:pPr>
        <w:pStyle w:val="ListParagraph"/>
        <w:numPr>
          <w:ilvl w:val="0"/>
          <w:numId w:val="2"/>
        </w:numPr>
        <w:spacing w:after="80"/>
      </w:pPr>
      <w:r>
        <w:rPr>
          <w:b/>
          <w:bCs/>
        </w:rPr>
        <w:t>Performance metrics</w:t>
      </w:r>
      <w:r>
        <w:t xml:space="preserve"> (node CPU/RAM, VM CPU, VSD I/O, drive stats) are averaged to 1-hour resolution.</w:t>
      </w:r>
    </w:p>
    <w:p w14:paraId="5606F162" w14:textId="77777777" w:rsidR="00F37B7C" w:rsidRDefault="006A63B7">
      <w:pPr>
        <w:pStyle w:val="ListParagraph"/>
        <w:numPr>
          <w:ilvl w:val="0"/>
          <w:numId w:val="2"/>
        </w:numPr>
        <w:spacing w:after="80"/>
      </w:pPr>
      <w:r>
        <w:rPr>
          <w:b/>
          <w:bCs/>
        </w:rPr>
        <w:t>Inventory data</w:t>
      </w:r>
      <w:r>
        <w:t xml:space="preserve"> (VM state, vCPU count, disk allocation) is kept as daily snapshots.</w:t>
      </w:r>
    </w:p>
    <w:p w14:paraId="6367146A" w14:textId="77777777" w:rsidR="00F37B7C" w:rsidRDefault="006A63B7">
      <w:pPr>
        <w:pStyle w:val="ListParagraph"/>
        <w:numPr>
          <w:ilvl w:val="0"/>
          <w:numId w:val="2"/>
        </w:numPr>
        <w:spacing w:after="80"/>
      </w:pPr>
      <w:r>
        <w:rPr>
          <w:b/>
          <w:bCs/>
        </w:rPr>
        <w:t>Event data</w:t>
      </w:r>
      <w:r>
        <w:t xml:space="preserve"> (migrations, conditions, cluster info) is copied as-is since it is already sparse.</w:t>
      </w:r>
    </w:p>
    <w:p w14:paraId="04872238" w14:textId="77777777" w:rsidR="00F37B7C" w:rsidRDefault="006A63B7">
      <w:pPr>
        <w:pStyle w:val="Heading2"/>
      </w:pPr>
      <w:bookmarkStart w:id="30" w:name="_Toc225284626"/>
      <w:r>
        <w:t>2.7 Dashboard Settings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1358"/>
        <w:gridCol w:w="4682"/>
      </w:tblGrid>
      <w:tr w:rsidR="00F37B7C" w14:paraId="674BA9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F386D8C" w14:textId="77777777" w:rsidR="00F37B7C" w:rsidRDefault="006A63B7">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F7E55" w14:textId="77777777" w:rsidR="00F37B7C" w:rsidRDefault="006A63B7">
            <w:r>
              <w:rPr>
                <w:b/>
                <w:bCs/>
                <w:sz w:val="20"/>
                <w:szCs w:val="20"/>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2E60FE" w14:textId="77777777" w:rsidR="00F37B7C" w:rsidRDefault="006A63B7">
            <w:r>
              <w:rPr>
                <w:b/>
                <w:bCs/>
                <w:sz w:val="20"/>
                <w:szCs w:val="20"/>
              </w:rPr>
              <w:t>Description</w:t>
            </w:r>
          </w:p>
        </w:tc>
      </w:tr>
      <w:tr w:rsidR="00F37B7C" w14:paraId="1933D1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4C51C" w14:textId="77777777" w:rsidR="00F37B7C" w:rsidRDefault="006A63B7">
            <w:r>
              <w:rPr>
                <w:sz w:val="20"/>
                <w:szCs w:val="20"/>
              </w:rPr>
              <w:t>SC_DASHBOARD_STALE_SECONDS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AA6C1" w14:textId="77777777" w:rsidR="00F37B7C" w:rsidRDefault="006A63B7">
            <w:r>
              <w:rPr>
                <w:sz w:val="20"/>
                <w:szCs w:val="20"/>
              </w:rPr>
              <w:t>120</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4BFCF3" w14:textId="77777777" w:rsidR="00F37B7C" w:rsidRDefault="006A63B7">
            <w:r>
              <w:rPr>
                <w:sz w:val="20"/>
                <w:szCs w:val="20"/>
              </w:rPr>
              <w:t>Data older than this many seconds is considered stale and the affected node/VM is hidden from the dashboard.</w:t>
            </w:r>
          </w:p>
        </w:tc>
      </w:tr>
      <w:tr w:rsidR="00F37B7C" w14:paraId="3EAA41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65F04" w14:textId="77777777" w:rsidR="00F37B7C" w:rsidRDefault="006A63B7">
            <w:r>
              <w:rPr>
                <w:sz w:val="20"/>
                <w:szCs w:val="20"/>
              </w:rPr>
              <w:t>SC_DASHBOARD_USER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111D" w14:textId="77777777" w:rsidR="00F37B7C" w:rsidRDefault="006A63B7">
            <w:r>
              <w:rPr>
                <w:sz w:val="20"/>
                <w:szCs w:val="20"/>
              </w:rPr>
              <w:t>admin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57EB1" w14:textId="77777777" w:rsidR="00F37B7C" w:rsidRDefault="006A63B7">
            <w:r>
              <w:rPr>
                <w:sz w:val="20"/>
                <w:szCs w:val="20"/>
              </w:rPr>
              <w:t>Username for HTTP Basic Authentication. Leave empty to disable authentication.</w:t>
            </w:r>
          </w:p>
        </w:tc>
      </w:tr>
      <w:tr w:rsidR="00F37B7C" w14:paraId="6868FF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F358C" w14:textId="77777777" w:rsidR="00F37B7C" w:rsidRDefault="006A63B7">
            <w:r>
              <w:rPr>
                <w:sz w:val="20"/>
                <w:szCs w:val="20"/>
              </w:rPr>
              <w:t>SC_DASHBOARD_PASSWORD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60D3C" w14:textId="77777777" w:rsidR="00F37B7C" w:rsidRDefault="006A63B7">
            <w:r>
              <w:rPr>
                <w:sz w:val="20"/>
                <w:szCs w:val="20"/>
              </w:rPr>
              <w:t>(none)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67450" w14:textId="77777777" w:rsidR="00F37B7C" w:rsidRDefault="006A63B7">
            <w:r>
              <w:rPr>
                <w:sz w:val="20"/>
                <w:szCs w:val="20"/>
              </w:rPr>
              <w:t>Password for HTTP Basic Authentication. Leave empty to disable authentication.</w:t>
            </w:r>
          </w:p>
        </w:tc>
      </w:tr>
    </w:tbl>
    <w:p w14:paraId="1F291930" w14:textId="77777777" w:rsidR="00F37B7C" w:rsidRDefault="006A63B7">
      <w:r>
        <w:br w:type="page"/>
      </w:r>
    </w:p>
    <w:p w14:paraId="06B7FA24" w14:textId="77777777" w:rsidR="00F37B7C" w:rsidRDefault="006A63B7">
      <w:pPr>
        <w:pStyle w:val="Heading1"/>
      </w:pPr>
      <w:bookmarkStart w:id="31" w:name="_Toc225284627"/>
      <w:r>
        <w:lastRenderedPageBreak/>
        <w:t>Part 3: Using Grafana</w:t>
      </w:r>
      <w:bookmarkEnd w:id="31"/>
    </w:p>
    <w:p w14:paraId="5B03F74A" w14:textId="77777777" w:rsidR="00F37B7C" w:rsidRDefault="006A63B7">
      <w:pPr>
        <w:spacing w:after="120"/>
      </w:pPr>
      <w:r>
        <w:t>Grafana provides advanced data visualization capabilities beyond what the built-in dashboard offers. It connects directly to InfluxDB and can query any measurement in either the primary or long-term bucket.</w:t>
      </w:r>
    </w:p>
    <w:p w14:paraId="4232C546" w14:textId="77777777" w:rsidR="00F37B7C" w:rsidRDefault="006A63B7">
      <w:pPr>
        <w:pStyle w:val="Heading2"/>
      </w:pPr>
      <w:bookmarkStart w:id="32" w:name="_Toc225284628"/>
      <w:r>
        <w:t>3.1 Starting Grafana</w:t>
      </w:r>
      <w:bookmarkEnd w:id="32"/>
    </w:p>
    <w:p w14:paraId="30C6DDC8" w14:textId="77777777" w:rsidR="00F37B7C" w:rsidRDefault="006A63B7">
      <w:pPr>
        <w:spacing w:after="120"/>
      </w:pPr>
      <w:r>
        <w:t>Grafana is not started by default to conserve resources. To launch it:</w:t>
      </w:r>
    </w:p>
    <w:p w14:paraId="583702D8" w14:textId="77777777" w:rsidR="00F37B7C" w:rsidRDefault="006A63B7">
      <w:pPr>
        <w:spacing w:after="60"/>
        <w:ind w:left="360"/>
      </w:pPr>
      <w:r>
        <w:rPr>
          <w:rFonts w:ascii="Consolas" w:eastAsia="Consolas" w:hAnsi="Consolas" w:cs="Consolas"/>
          <w:sz w:val="20"/>
          <w:szCs w:val="20"/>
        </w:rPr>
        <w:t>docker compose --profile tools up -d grafana</w:t>
      </w:r>
    </w:p>
    <w:p w14:paraId="5174F35B" w14:textId="77777777" w:rsidR="00F37B7C" w:rsidRDefault="006A63B7">
      <w:pPr>
        <w:spacing w:after="120"/>
      </w:pPr>
      <w:r>
        <w:t>Grafana is now accessible at:</w:t>
      </w:r>
    </w:p>
    <w:p w14:paraId="0EA8D090" w14:textId="77777777" w:rsidR="00F37B7C" w:rsidRDefault="006A63B7">
      <w:pPr>
        <w:spacing w:after="60"/>
        <w:ind w:left="360"/>
      </w:pPr>
      <w:r>
        <w:rPr>
          <w:rFonts w:ascii="Consolas" w:eastAsia="Consolas" w:hAnsi="Consolas" w:cs="Consolas"/>
          <w:sz w:val="20"/>
          <w:szCs w:val="20"/>
        </w:rPr>
        <w:t>http://&lt;docker-host-ip&gt;:3000</w:t>
      </w:r>
    </w:p>
    <w:p w14:paraId="7D55EA5E" w14:textId="77777777" w:rsidR="00F37B7C" w:rsidRDefault="006A63B7">
      <w:pPr>
        <w:spacing w:after="120"/>
      </w:pPr>
      <w:r>
        <w:t>Log in with username admin and the password you set in GF_SECURITY_ADMIN_PASSWORD.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B7C" w14:paraId="5EE1B4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D7DA"/>
            <w:tcMar>
              <w:top w:w="120" w:type="dxa"/>
              <w:left w:w="200" w:type="dxa"/>
              <w:bottom w:w="120" w:type="dxa"/>
              <w:right w:w="200" w:type="dxa"/>
            </w:tcMar>
          </w:tcPr>
          <w:p w14:paraId="640D11FB" w14:textId="77777777" w:rsidR="00F37B7C" w:rsidRDefault="006A63B7">
            <w:pPr>
              <w:spacing w:after="80"/>
            </w:pPr>
            <w:r>
              <w:rPr>
                <w:b/>
                <w:bCs/>
              </w:rPr>
              <w:t>❗</w:t>
            </w:r>
            <w:r>
              <w:rPr>
                <w:b/>
                <w:bCs/>
              </w:rPr>
              <w:t xml:space="preserve"> Important</w:t>
            </w:r>
          </w:p>
          <w:p w14:paraId="6477B182" w14:textId="77777777" w:rsidR="00F37B7C" w:rsidRDefault="006A63B7">
            <w:r>
              <w:t>For dark-site deployments, the Grafana image must be pre-pulled before exporting: docker compose --profile tools pull grafana, then include it in the docker save command.</w:t>
            </w:r>
          </w:p>
        </w:tc>
      </w:tr>
    </w:tbl>
    <w:p w14:paraId="13D937E8" w14:textId="77777777" w:rsidR="00F37B7C" w:rsidRDefault="006A63B7">
      <w:pPr>
        <w:pStyle w:val="Heading2"/>
      </w:pPr>
      <w:bookmarkStart w:id="33" w:name="_Toc225284629"/>
      <w:r>
        <w:t>3.2 Connecting Grafana to InfluxDB</w:t>
      </w:r>
      <w:bookmarkEnd w:id="33"/>
    </w:p>
    <w:p w14:paraId="0F428438" w14:textId="77777777" w:rsidR="00F37B7C" w:rsidRDefault="006A63B7">
      <w:pPr>
        <w:spacing w:after="120"/>
      </w:pPr>
      <w:r>
        <w:t>Follow these steps to add InfluxDB as a data source in Grafana:</w:t>
      </w:r>
    </w:p>
    <w:p w14:paraId="05D71005" w14:textId="77777777" w:rsidR="00F37B7C" w:rsidRDefault="006A63B7">
      <w:pPr>
        <w:pStyle w:val="ListParagraph"/>
        <w:numPr>
          <w:ilvl w:val="0"/>
          <w:numId w:val="5"/>
        </w:numPr>
        <w:spacing w:after="80"/>
      </w:pPr>
      <w:r>
        <w:t xml:space="preserve">In Grafana, navigate to </w:t>
      </w:r>
      <w:r>
        <w:rPr>
          <w:b/>
          <w:bCs/>
        </w:rPr>
        <w:t>Connections → Data sources → Add data source</w:t>
      </w:r>
    </w:p>
    <w:p w14:paraId="268E41B8" w14:textId="77777777" w:rsidR="00F37B7C" w:rsidRDefault="006A63B7">
      <w:pPr>
        <w:pStyle w:val="ListParagraph"/>
        <w:numPr>
          <w:ilvl w:val="0"/>
          <w:numId w:val="5"/>
        </w:numPr>
        <w:spacing w:after="80"/>
      </w:pPr>
      <w:r>
        <w:t xml:space="preserve">Select </w:t>
      </w:r>
      <w:r>
        <w:rPr>
          <w:b/>
          <w:bCs/>
        </w:rPr>
        <w:t>InfluxDB</w:t>
      </w:r>
    </w:p>
    <w:p w14:paraId="3A7C08A2" w14:textId="77777777" w:rsidR="00F37B7C" w:rsidRDefault="006A63B7">
      <w:pPr>
        <w:pStyle w:val="ListParagraph"/>
        <w:numPr>
          <w:ilvl w:val="0"/>
          <w:numId w:val="5"/>
        </w:numPr>
        <w:spacing w:after="80"/>
      </w:pPr>
      <w:r>
        <w:t xml:space="preserve">Set the </w:t>
      </w:r>
      <w:r>
        <w:rPr>
          <w:b/>
          <w:bCs/>
        </w:rPr>
        <w:t>Query Language</w:t>
      </w:r>
      <w:r>
        <w:t xml:space="preserve"> to </w:t>
      </w:r>
      <w:r>
        <w:rPr>
          <w:b/>
          <w:bCs/>
        </w:rPr>
        <w:t>Flux</w:t>
      </w:r>
    </w:p>
    <w:p w14:paraId="4364120F" w14:textId="77777777" w:rsidR="00F37B7C" w:rsidRDefault="006A63B7">
      <w:pPr>
        <w:pStyle w:val="ListParagraph"/>
        <w:numPr>
          <w:ilvl w:val="0"/>
          <w:numId w:val="5"/>
        </w:numPr>
        <w:spacing w:after="80"/>
      </w:pPr>
      <w:r>
        <w:t xml:space="preserve">Set the </w:t>
      </w:r>
      <w:r>
        <w:rPr>
          <w:b/>
          <w:bCs/>
        </w:rPr>
        <w:t>URL</w:t>
      </w:r>
      <w:r>
        <w:t xml:space="preserve"> to http://influxdb:8086 (the internal Docker network address)</w:t>
      </w:r>
    </w:p>
    <w:p w14:paraId="71158FCE" w14:textId="77777777" w:rsidR="00F37B7C" w:rsidRDefault="006A63B7">
      <w:pPr>
        <w:pStyle w:val="ListParagraph"/>
        <w:numPr>
          <w:ilvl w:val="0"/>
          <w:numId w:val="5"/>
        </w:numPr>
        <w:spacing w:after="80"/>
      </w:pPr>
      <w:r>
        <w:t xml:space="preserve">Under </w:t>
      </w:r>
      <w:r>
        <w:rPr>
          <w:b/>
          <w:bCs/>
        </w:rPr>
        <w:t>InfluxDB Details</w:t>
      </w:r>
      <w:r>
        <w:t>: Organization: hypercore, Token: your INFLUX_TOKEN from the .env file, Default Bucket: metrics</w:t>
      </w:r>
    </w:p>
    <w:p w14:paraId="633AC12D" w14:textId="77777777" w:rsidR="00F37B7C" w:rsidRDefault="006A63B7">
      <w:pPr>
        <w:pStyle w:val="ListParagraph"/>
        <w:numPr>
          <w:ilvl w:val="0"/>
          <w:numId w:val="5"/>
        </w:numPr>
        <w:spacing w:after="80"/>
      </w:pPr>
      <w:r>
        <w:t xml:space="preserve">Click </w:t>
      </w:r>
      <w:r>
        <w:rPr>
          <w:b/>
          <w:bCs/>
        </w:rPr>
        <w:t>Save &amp; Test</w:t>
      </w:r>
      <w:r>
        <w:t>. You should see a green “datasource is working”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B7C" w14:paraId="47237B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20" w:type="dxa"/>
              <w:left w:w="200" w:type="dxa"/>
              <w:bottom w:w="120" w:type="dxa"/>
              <w:right w:w="200" w:type="dxa"/>
            </w:tcMar>
          </w:tcPr>
          <w:p w14:paraId="6011D88D" w14:textId="77777777" w:rsidR="00F37B7C" w:rsidRDefault="006A63B7">
            <w:pPr>
              <w:spacing w:after="80"/>
            </w:pPr>
            <w:r>
              <w:rPr>
                <w:b/>
                <w:bCs/>
              </w:rPr>
              <w:t>ℹ</w:t>
            </w:r>
            <w:r>
              <w:rPr>
                <w:b/>
                <w:bCs/>
              </w:rPr>
              <w:t xml:space="preserve"> Tip</w:t>
            </w:r>
          </w:p>
          <w:p w14:paraId="27AD8712" w14:textId="77777777" w:rsidR="00F37B7C" w:rsidRDefault="006A63B7">
            <w:r>
              <w:t>To query the long-term averaged data, create a second data source pointing to the same URL but with Default Bucket set to metrics_longterm.</w:t>
            </w:r>
          </w:p>
        </w:tc>
      </w:tr>
    </w:tbl>
    <w:p w14:paraId="3757253F" w14:textId="77777777" w:rsidR="00F37B7C" w:rsidRDefault="006A63B7">
      <w:pPr>
        <w:pStyle w:val="Heading2"/>
      </w:pPr>
      <w:bookmarkStart w:id="34" w:name="_Toc225284630"/>
      <w:r>
        <w:t>3.3 Creating Your First Dashboard</w:t>
      </w:r>
      <w:bookmarkEnd w:id="34"/>
    </w:p>
    <w:p w14:paraId="253CA10E" w14:textId="77777777" w:rsidR="00F37B7C" w:rsidRDefault="006A63B7">
      <w:pPr>
        <w:pStyle w:val="Heading3"/>
      </w:pPr>
      <w:bookmarkStart w:id="35" w:name="_Toc225284631"/>
      <w:r>
        <w:t>3.3.1 Node CPU Over Time</w:t>
      </w:r>
      <w:bookmarkEnd w:id="35"/>
    </w:p>
    <w:p w14:paraId="21FB4E49" w14:textId="77777777" w:rsidR="00F37B7C" w:rsidRDefault="006A63B7">
      <w:pPr>
        <w:pStyle w:val="ListParagraph"/>
        <w:numPr>
          <w:ilvl w:val="0"/>
          <w:numId w:val="6"/>
        </w:numPr>
        <w:spacing w:after="80"/>
      </w:pPr>
      <w:r>
        <w:t xml:space="preserve">Click </w:t>
      </w:r>
      <w:r>
        <w:rPr>
          <w:b/>
          <w:bCs/>
        </w:rPr>
        <w:t>+ → New Dashboard → Add visualization</w:t>
      </w:r>
    </w:p>
    <w:p w14:paraId="40F702D6" w14:textId="77777777" w:rsidR="00F37B7C" w:rsidRDefault="006A63B7">
      <w:pPr>
        <w:pStyle w:val="ListParagraph"/>
        <w:numPr>
          <w:ilvl w:val="0"/>
          <w:numId w:val="6"/>
        </w:numPr>
        <w:spacing w:after="80"/>
      </w:pPr>
      <w:r>
        <w:t>Select your InfluxDB data source</w:t>
      </w:r>
    </w:p>
    <w:p w14:paraId="5F34AE0C" w14:textId="77777777" w:rsidR="00F37B7C" w:rsidRDefault="006A63B7">
      <w:pPr>
        <w:pStyle w:val="ListParagraph"/>
        <w:numPr>
          <w:ilvl w:val="0"/>
          <w:numId w:val="6"/>
        </w:numPr>
        <w:spacing w:after="80"/>
      </w:pPr>
      <w:r>
        <w:t>Enter the following Flux query:</w:t>
      </w:r>
    </w:p>
    <w:p w14:paraId="0305E831" w14:textId="77777777" w:rsidR="00F37B7C" w:rsidRDefault="006A63B7">
      <w:pPr>
        <w:spacing w:after="60"/>
        <w:ind w:left="360"/>
      </w:pPr>
      <w:r>
        <w:rPr>
          <w:rFonts w:ascii="Consolas" w:eastAsia="Consolas" w:hAnsi="Consolas" w:cs="Consolas"/>
          <w:sz w:val="20"/>
          <w:szCs w:val="20"/>
        </w:rPr>
        <w:t>from(bucket: "metrics")</w:t>
      </w:r>
    </w:p>
    <w:p w14:paraId="14A94D83" w14:textId="77777777" w:rsidR="00F37B7C" w:rsidRDefault="006A63B7">
      <w:pPr>
        <w:spacing w:after="60"/>
        <w:ind w:left="360"/>
      </w:pPr>
      <w:r>
        <w:rPr>
          <w:rFonts w:ascii="Consolas" w:eastAsia="Consolas" w:hAnsi="Consolas" w:cs="Consolas"/>
          <w:sz w:val="20"/>
          <w:szCs w:val="20"/>
        </w:rPr>
        <w:t xml:space="preserve">  |&gt; range(start: v.timeRangeStart, stop: v.timeRangeStop)</w:t>
      </w:r>
    </w:p>
    <w:p w14:paraId="3E0F466D" w14:textId="77777777" w:rsidR="00F37B7C" w:rsidRDefault="006A63B7">
      <w:pPr>
        <w:spacing w:after="60"/>
        <w:ind w:left="360"/>
      </w:pPr>
      <w:r>
        <w:rPr>
          <w:rFonts w:ascii="Consolas" w:eastAsia="Consolas" w:hAnsi="Consolas" w:cs="Consolas"/>
          <w:sz w:val="20"/>
          <w:szCs w:val="20"/>
        </w:rPr>
        <w:t xml:space="preserve">  |&gt; filter(fn: (r) =&gt; r["_measurement"] == "node_metrics")</w:t>
      </w:r>
    </w:p>
    <w:p w14:paraId="6B0D980A" w14:textId="77777777" w:rsidR="00F37B7C" w:rsidRDefault="006A63B7">
      <w:pPr>
        <w:spacing w:after="60"/>
        <w:ind w:left="360"/>
      </w:pPr>
      <w:r>
        <w:rPr>
          <w:rFonts w:ascii="Consolas" w:eastAsia="Consolas" w:hAnsi="Consolas" w:cs="Consolas"/>
          <w:sz w:val="20"/>
          <w:szCs w:val="20"/>
        </w:rPr>
        <w:lastRenderedPageBreak/>
        <w:t xml:space="preserve">  |&gt; filter(fn: (r) =&gt; r["_field"] == "cpu_usage")</w:t>
      </w:r>
    </w:p>
    <w:p w14:paraId="038EACAD" w14:textId="77777777" w:rsidR="00F37B7C" w:rsidRDefault="006A63B7">
      <w:pPr>
        <w:spacing w:after="60"/>
        <w:ind w:left="360"/>
      </w:pPr>
      <w:r>
        <w:rPr>
          <w:rFonts w:ascii="Consolas" w:eastAsia="Consolas" w:hAnsi="Consolas" w:cs="Consolas"/>
          <w:sz w:val="20"/>
          <w:szCs w:val="20"/>
        </w:rPr>
        <w:t xml:space="preserve">  |&gt; aggregateWindow(every: v.windowPeriod, fn: mean)</w:t>
      </w:r>
    </w:p>
    <w:p w14:paraId="138311D6" w14:textId="77777777" w:rsidR="00F37B7C" w:rsidRDefault="006A63B7">
      <w:pPr>
        <w:pStyle w:val="ListParagraph"/>
        <w:numPr>
          <w:ilvl w:val="0"/>
          <w:numId w:val="6"/>
        </w:numPr>
        <w:spacing w:after="80"/>
      </w:pPr>
      <w:r>
        <w:t xml:space="preserve">Set the panel type to </w:t>
      </w:r>
      <w:r>
        <w:rPr>
          <w:b/>
          <w:bCs/>
        </w:rPr>
        <w:t>Time series</w:t>
      </w:r>
    </w:p>
    <w:p w14:paraId="264FFFEF" w14:textId="77777777" w:rsidR="00F37B7C" w:rsidRDefault="006A63B7">
      <w:pPr>
        <w:pStyle w:val="ListParagraph"/>
        <w:numPr>
          <w:ilvl w:val="0"/>
          <w:numId w:val="6"/>
        </w:numPr>
        <w:spacing w:after="80"/>
      </w:pPr>
      <w:r>
        <w:t xml:space="preserve">Under </w:t>
      </w:r>
      <w:r>
        <w:rPr>
          <w:b/>
          <w:bCs/>
        </w:rPr>
        <w:t>Legend</w:t>
      </w:r>
      <w:r>
        <w:t>, set to {{node_peer_id}}</w:t>
      </w:r>
    </w:p>
    <w:p w14:paraId="661A2859" w14:textId="77777777" w:rsidR="00F37B7C" w:rsidRDefault="006A63B7">
      <w:pPr>
        <w:pStyle w:val="Heading3"/>
      </w:pPr>
      <w:bookmarkStart w:id="36" w:name="_Toc225284632"/>
      <w:r>
        <w:t>3.3.2 VM CPU Heatmap</w:t>
      </w:r>
      <w:bookmarkEnd w:id="36"/>
    </w:p>
    <w:p w14:paraId="148AC4D6" w14:textId="77777777" w:rsidR="00F37B7C" w:rsidRDefault="006A63B7">
      <w:pPr>
        <w:spacing w:after="120"/>
      </w:pPr>
      <w:r>
        <w:t>A heatmap is useful for spotting which VMs spike at which times:</w:t>
      </w:r>
    </w:p>
    <w:p w14:paraId="2AAE0BCD" w14:textId="77777777" w:rsidR="00F37B7C" w:rsidRDefault="006A63B7">
      <w:pPr>
        <w:spacing w:after="60"/>
        <w:ind w:left="360"/>
      </w:pPr>
      <w:r>
        <w:rPr>
          <w:rFonts w:ascii="Consolas" w:eastAsia="Consolas" w:hAnsi="Consolas" w:cs="Consolas"/>
          <w:sz w:val="20"/>
          <w:szCs w:val="20"/>
        </w:rPr>
        <w:t>from(bucket: "metrics")</w:t>
      </w:r>
    </w:p>
    <w:p w14:paraId="72078AF1" w14:textId="77777777" w:rsidR="00F37B7C" w:rsidRDefault="006A63B7">
      <w:pPr>
        <w:spacing w:after="60"/>
        <w:ind w:left="360"/>
      </w:pPr>
      <w:r>
        <w:rPr>
          <w:rFonts w:ascii="Consolas" w:eastAsia="Consolas" w:hAnsi="Consolas" w:cs="Consolas"/>
          <w:sz w:val="20"/>
          <w:szCs w:val="20"/>
        </w:rPr>
        <w:t xml:space="preserve">  |&gt; range(start: v.timeRangeStart, stop: v.timeRangeStop)</w:t>
      </w:r>
    </w:p>
    <w:p w14:paraId="266A26BB" w14:textId="77777777" w:rsidR="00F37B7C" w:rsidRDefault="006A63B7">
      <w:pPr>
        <w:spacing w:after="60"/>
        <w:ind w:left="360"/>
      </w:pPr>
      <w:r>
        <w:rPr>
          <w:rFonts w:ascii="Consolas" w:eastAsia="Consolas" w:hAnsi="Consolas" w:cs="Consolas"/>
          <w:sz w:val="20"/>
          <w:szCs w:val="20"/>
        </w:rPr>
        <w:t xml:space="preserve">  |&gt; filter(fn: (r) =&gt; r["_measurement"] == "vm_metrics")</w:t>
      </w:r>
    </w:p>
    <w:p w14:paraId="515C8C0E" w14:textId="77777777" w:rsidR="00F37B7C" w:rsidRDefault="006A63B7">
      <w:pPr>
        <w:spacing w:after="60"/>
        <w:ind w:left="360"/>
      </w:pPr>
      <w:r>
        <w:rPr>
          <w:rFonts w:ascii="Consolas" w:eastAsia="Consolas" w:hAnsi="Consolas" w:cs="Consolas"/>
          <w:sz w:val="20"/>
          <w:szCs w:val="20"/>
        </w:rPr>
        <w:t xml:space="preserve">  |&gt; filter(fn: (r) =&gt; r["_field"] == "cpu_usage")</w:t>
      </w:r>
    </w:p>
    <w:p w14:paraId="6675D0CC" w14:textId="77777777" w:rsidR="00F37B7C" w:rsidRDefault="006A63B7">
      <w:pPr>
        <w:spacing w:after="60"/>
        <w:ind w:left="360"/>
      </w:pPr>
      <w:r>
        <w:rPr>
          <w:rFonts w:ascii="Consolas" w:eastAsia="Consolas" w:hAnsi="Consolas" w:cs="Consolas"/>
          <w:sz w:val="20"/>
          <w:szCs w:val="20"/>
        </w:rPr>
        <w:t xml:space="preserve">  |&gt; aggregateWindow(every: v.windowPeriod, fn: mean)</w:t>
      </w:r>
    </w:p>
    <w:p w14:paraId="50D80889" w14:textId="77777777" w:rsidR="00F37B7C" w:rsidRDefault="006A63B7">
      <w:pPr>
        <w:spacing w:after="120"/>
      </w:pPr>
      <w:r>
        <w:t xml:space="preserve">Set panel type to </w:t>
      </w:r>
      <w:r>
        <w:rPr>
          <w:b/>
          <w:bCs/>
        </w:rPr>
        <w:t>Heatmap</w:t>
      </w:r>
      <w:r>
        <w:t xml:space="preserve"> and legend to {{vm_name}}.</w:t>
      </w:r>
    </w:p>
    <w:p w14:paraId="0ACC553A" w14:textId="77777777" w:rsidR="00F37B7C" w:rsidRDefault="006A63B7">
      <w:pPr>
        <w:pStyle w:val="Heading3"/>
      </w:pPr>
      <w:bookmarkStart w:id="37" w:name="_Toc225284633"/>
      <w:r>
        <w:t>3.3.3 Migration Events Log</w:t>
      </w:r>
      <w:bookmarkEnd w:id="37"/>
    </w:p>
    <w:p w14:paraId="5BEE434C" w14:textId="77777777" w:rsidR="00F37B7C" w:rsidRDefault="006A63B7">
      <w:pPr>
        <w:spacing w:after="60"/>
        <w:ind w:left="360"/>
      </w:pPr>
      <w:r>
        <w:rPr>
          <w:rFonts w:ascii="Consolas" w:eastAsia="Consolas" w:hAnsi="Consolas" w:cs="Consolas"/>
          <w:sz w:val="20"/>
          <w:szCs w:val="20"/>
        </w:rPr>
        <w:t>from(bucket: "metrics")</w:t>
      </w:r>
    </w:p>
    <w:p w14:paraId="5E98A169" w14:textId="77777777" w:rsidR="00F37B7C" w:rsidRDefault="006A63B7">
      <w:pPr>
        <w:spacing w:after="60"/>
        <w:ind w:left="360"/>
      </w:pPr>
      <w:r>
        <w:rPr>
          <w:rFonts w:ascii="Consolas" w:eastAsia="Consolas" w:hAnsi="Consolas" w:cs="Consolas"/>
          <w:sz w:val="20"/>
          <w:szCs w:val="20"/>
        </w:rPr>
        <w:t xml:space="preserve">  |&gt; range(start: v.timeRangeStart, stop: v.timeRangeStop)</w:t>
      </w:r>
    </w:p>
    <w:p w14:paraId="20751B14" w14:textId="77777777" w:rsidR="00F37B7C" w:rsidRDefault="006A63B7">
      <w:pPr>
        <w:spacing w:after="60"/>
        <w:ind w:left="360"/>
      </w:pPr>
      <w:r>
        <w:rPr>
          <w:rFonts w:ascii="Consolas" w:eastAsia="Consolas" w:hAnsi="Consolas" w:cs="Consolas"/>
          <w:sz w:val="20"/>
          <w:szCs w:val="20"/>
        </w:rPr>
        <w:t xml:space="preserve">  |&gt; filter(fn: (r) =&gt; r["_measurement"] == "migration_events")</w:t>
      </w:r>
    </w:p>
    <w:p w14:paraId="479C9140" w14:textId="77777777" w:rsidR="00F37B7C" w:rsidRDefault="006A63B7">
      <w:pPr>
        <w:spacing w:after="60"/>
        <w:ind w:left="360"/>
      </w:pPr>
      <w:r>
        <w:rPr>
          <w:rFonts w:ascii="Consolas" w:eastAsia="Consolas" w:hAnsi="Consolas" w:cs="Consolas"/>
          <w:sz w:val="20"/>
          <w:szCs w:val="20"/>
        </w:rPr>
        <w:t xml:space="preserve">  |&gt; pivot(rowKey: ["_time"], columnKey: ["_field"], valueColumn: "_value")</w:t>
      </w:r>
    </w:p>
    <w:p w14:paraId="5C7D2CEC" w14:textId="77777777" w:rsidR="00F37B7C" w:rsidRDefault="006A63B7">
      <w:pPr>
        <w:spacing w:after="120"/>
      </w:pPr>
      <w:r>
        <w:t xml:space="preserve">Set panel type to </w:t>
      </w:r>
      <w:r>
        <w:rPr>
          <w:b/>
          <w:bCs/>
        </w:rPr>
        <w:t>Table</w:t>
      </w:r>
      <w:r>
        <w:t xml:space="preserve"> to see a chronological log of all balancer actions.</w:t>
      </w:r>
    </w:p>
    <w:p w14:paraId="4931506C" w14:textId="77777777" w:rsidR="00F37B7C" w:rsidRDefault="006A63B7">
      <w:pPr>
        <w:pStyle w:val="Heading3"/>
      </w:pPr>
      <w:bookmarkStart w:id="38" w:name="_Toc225284634"/>
      <w:r>
        <w:t>3.3.4 Drive Temperature Monitoring</w:t>
      </w:r>
      <w:bookmarkEnd w:id="38"/>
    </w:p>
    <w:p w14:paraId="03E70E4A" w14:textId="77777777" w:rsidR="00F37B7C" w:rsidRDefault="006A63B7">
      <w:pPr>
        <w:spacing w:after="60"/>
        <w:ind w:left="360"/>
      </w:pPr>
      <w:r>
        <w:rPr>
          <w:rFonts w:ascii="Consolas" w:eastAsia="Consolas" w:hAnsi="Consolas" w:cs="Consolas"/>
          <w:sz w:val="20"/>
          <w:szCs w:val="20"/>
        </w:rPr>
        <w:t>from(bucket: "metrics")</w:t>
      </w:r>
    </w:p>
    <w:p w14:paraId="521BD232" w14:textId="77777777" w:rsidR="00F37B7C" w:rsidRDefault="006A63B7">
      <w:pPr>
        <w:spacing w:after="60"/>
        <w:ind w:left="360"/>
      </w:pPr>
      <w:r>
        <w:rPr>
          <w:rFonts w:ascii="Consolas" w:eastAsia="Consolas" w:hAnsi="Consolas" w:cs="Consolas"/>
          <w:sz w:val="20"/>
          <w:szCs w:val="20"/>
        </w:rPr>
        <w:t xml:space="preserve">  |&gt; range(start: v.timeRangeStart, stop: v.timeRangeStop)</w:t>
      </w:r>
    </w:p>
    <w:p w14:paraId="105BB38A" w14:textId="77777777" w:rsidR="00F37B7C" w:rsidRDefault="006A63B7">
      <w:pPr>
        <w:spacing w:after="60"/>
        <w:ind w:left="360"/>
      </w:pPr>
      <w:r>
        <w:rPr>
          <w:rFonts w:ascii="Consolas" w:eastAsia="Consolas" w:hAnsi="Consolas" w:cs="Consolas"/>
          <w:sz w:val="20"/>
          <w:szCs w:val="20"/>
        </w:rPr>
        <w:t xml:space="preserve">  |&gt; filter(fn: (r) =&gt; r["_measurement"] == "drive_metrics")</w:t>
      </w:r>
    </w:p>
    <w:p w14:paraId="290373C6" w14:textId="77777777" w:rsidR="00F37B7C" w:rsidRDefault="006A63B7">
      <w:pPr>
        <w:spacing w:after="60"/>
        <w:ind w:left="360"/>
      </w:pPr>
      <w:r>
        <w:rPr>
          <w:rFonts w:ascii="Consolas" w:eastAsia="Consolas" w:hAnsi="Consolas" w:cs="Consolas"/>
          <w:sz w:val="20"/>
          <w:szCs w:val="20"/>
        </w:rPr>
        <w:t xml:space="preserve">  |&gt; filter(fn: (r) =&gt; r["_field"] == "temperature")</w:t>
      </w:r>
    </w:p>
    <w:p w14:paraId="047D4714" w14:textId="77777777" w:rsidR="00F37B7C" w:rsidRDefault="006A63B7">
      <w:pPr>
        <w:spacing w:after="60"/>
        <w:ind w:left="360"/>
      </w:pPr>
      <w:r>
        <w:rPr>
          <w:rFonts w:ascii="Consolas" w:eastAsia="Consolas" w:hAnsi="Consolas" w:cs="Consolas"/>
          <w:sz w:val="20"/>
          <w:szCs w:val="20"/>
        </w:rPr>
        <w:t xml:space="preserve">  |&gt; aggregateWindow(every: v.windowPeriod, fn: mean)</w:t>
      </w:r>
    </w:p>
    <w:p w14:paraId="551C7D11" w14:textId="77777777" w:rsidR="00F37B7C" w:rsidRDefault="006A63B7">
      <w:pPr>
        <w:spacing w:after="120"/>
      </w:pPr>
      <w:r>
        <w:t>Legend: {{node_peer_id}} slot {{drive_slot}}. Add threshold lines at 45°C (warning) and 60°C (critical).</w:t>
      </w:r>
    </w:p>
    <w:p w14:paraId="40F6D4DC" w14:textId="77777777" w:rsidR="00F37B7C" w:rsidRDefault="006A63B7">
      <w:pPr>
        <w:pStyle w:val="Heading3"/>
      </w:pPr>
      <w:bookmarkStart w:id="39" w:name="_Toc225284635"/>
      <w:r>
        <w:t>3.3.5 Available Measurements</w:t>
      </w:r>
      <w:bookmarkEnd w:id="39"/>
    </w:p>
    <w:p w14:paraId="5850D409" w14:textId="77777777" w:rsidR="00F37B7C" w:rsidRDefault="006A63B7">
      <w:pPr>
        <w:spacing w:after="120"/>
      </w:pPr>
      <w:r>
        <w:t>The following measurements are available for querying in Grafana:</w:t>
      </w:r>
    </w:p>
    <w:p w14:paraId="2FE34E7D" w14:textId="77777777" w:rsidR="00F37B7C" w:rsidRDefault="006A63B7">
      <w:pPr>
        <w:pStyle w:val="ListParagraph"/>
        <w:numPr>
          <w:ilvl w:val="0"/>
          <w:numId w:val="2"/>
        </w:numPr>
        <w:spacing w:after="80"/>
      </w:pPr>
      <w:r>
        <w:rPr>
          <w:b/>
          <w:bCs/>
        </w:rPr>
        <w:t>node_metrics</w:t>
      </w:r>
      <w:r>
        <w:t xml:space="preserve"> — CPU, RAM (total/system), capacity, thread/core/socket count, network status</w:t>
      </w:r>
    </w:p>
    <w:p w14:paraId="3E46D67F" w14:textId="77777777" w:rsidR="00F37B7C" w:rsidRDefault="006A63B7">
      <w:pPr>
        <w:pStyle w:val="ListParagraph"/>
        <w:numPr>
          <w:ilvl w:val="0"/>
          <w:numId w:val="2"/>
        </w:numPr>
        <w:spacing w:after="80"/>
      </w:pPr>
      <w:r>
        <w:rPr>
          <w:b/>
          <w:bCs/>
        </w:rPr>
        <w:t>vm_metrics</w:t>
      </w:r>
      <w:r>
        <w:t xml:space="preserve"> — VM CPU usage, network RX/TX bit rates</w:t>
      </w:r>
    </w:p>
    <w:p w14:paraId="3E9F8BBF" w14:textId="77777777" w:rsidR="00F37B7C" w:rsidRDefault="006A63B7">
      <w:pPr>
        <w:pStyle w:val="ListParagraph"/>
        <w:numPr>
          <w:ilvl w:val="0"/>
          <w:numId w:val="2"/>
        </w:numPr>
        <w:spacing w:after="80"/>
      </w:pPr>
      <w:r>
        <w:rPr>
          <w:b/>
          <w:bCs/>
        </w:rPr>
        <w:t>vm_inventory</w:t>
      </w:r>
      <w:r>
        <w:t xml:space="preserve"> — VM state, vCPU count, memory allocation, snapshot count (per cycle)</w:t>
      </w:r>
    </w:p>
    <w:p w14:paraId="09C0EE6A" w14:textId="77777777" w:rsidR="00F37B7C" w:rsidRDefault="006A63B7">
      <w:pPr>
        <w:pStyle w:val="ListParagraph"/>
        <w:numPr>
          <w:ilvl w:val="0"/>
          <w:numId w:val="2"/>
        </w:numPr>
        <w:spacing w:after="80"/>
      </w:pPr>
      <w:r>
        <w:rPr>
          <w:b/>
          <w:bCs/>
        </w:rPr>
        <w:t>drive_metrics</w:t>
      </w:r>
      <w:r>
        <w:t xml:space="preserve"> — Physical drive health, temperature, capacity, used bytes, error counts, reallocated sectors</w:t>
      </w:r>
    </w:p>
    <w:p w14:paraId="49870BAF" w14:textId="77777777" w:rsidR="00F37B7C" w:rsidRDefault="006A63B7">
      <w:pPr>
        <w:pStyle w:val="ListParagraph"/>
        <w:numPr>
          <w:ilvl w:val="0"/>
          <w:numId w:val="2"/>
        </w:numPr>
        <w:spacing w:after="80"/>
      </w:pPr>
      <w:r>
        <w:rPr>
          <w:b/>
          <w:bCs/>
        </w:rPr>
        <w:t>vsd_metrics</w:t>
      </w:r>
      <w:r>
        <w:t xml:space="preserve"> — Virtual disk read/write throughput, latency, IOPS, mean I/O sizes</w:t>
      </w:r>
    </w:p>
    <w:p w14:paraId="5CD814BC" w14:textId="77777777" w:rsidR="00F37B7C" w:rsidRDefault="006A63B7">
      <w:pPr>
        <w:pStyle w:val="ListParagraph"/>
        <w:numPr>
          <w:ilvl w:val="0"/>
          <w:numId w:val="2"/>
        </w:numPr>
        <w:spacing w:after="80"/>
      </w:pPr>
      <w:r>
        <w:rPr>
          <w:b/>
          <w:bCs/>
        </w:rPr>
        <w:t>block_device_metrics</w:t>
      </w:r>
      <w:r>
        <w:t xml:space="preserve"> — Virtual disk capacity, allocation, physical size over time</w:t>
      </w:r>
    </w:p>
    <w:p w14:paraId="68A05A2B" w14:textId="77777777" w:rsidR="00F37B7C" w:rsidRDefault="006A63B7">
      <w:pPr>
        <w:pStyle w:val="ListParagraph"/>
        <w:numPr>
          <w:ilvl w:val="0"/>
          <w:numId w:val="2"/>
        </w:numPr>
        <w:spacing w:after="80"/>
      </w:pPr>
      <w:r>
        <w:rPr>
          <w:b/>
          <w:bCs/>
        </w:rPr>
        <w:t>migration_events</w:t>
      </w:r>
      <w:r>
        <w:t xml:space="preserve"> — Balancer migration log (reactive, predictive, and affinity; live + dry run)</w:t>
      </w:r>
    </w:p>
    <w:p w14:paraId="6AB016B5" w14:textId="77777777" w:rsidR="00F37B7C" w:rsidRDefault="006A63B7">
      <w:pPr>
        <w:pStyle w:val="ListParagraph"/>
        <w:numPr>
          <w:ilvl w:val="0"/>
          <w:numId w:val="2"/>
        </w:numPr>
        <w:spacing w:after="80"/>
      </w:pPr>
      <w:r>
        <w:rPr>
          <w:b/>
          <w:bCs/>
        </w:rPr>
        <w:lastRenderedPageBreak/>
        <w:t>snapshot_metrics</w:t>
      </w:r>
      <w:r>
        <w:t xml:space="preserve"> — Per-VM snapshot count and block diffs</w:t>
      </w:r>
    </w:p>
    <w:p w14:paraId="00641DF6" w14:textId="77777777" w:rsidR="00F37B7C" w:rsidRDefault="006A63B7">
      <w:pPr>
        <w:pStyle w:val="ListParagraph"/>
        <w:numPr>
          <w:ilvl w:val="0"/>
          <w:numId w:val="2"/>
        </w:numPr>
        <w:spacing w:after="80"/>
      </w:pPr>
      <w:r>
        <w:rPr>
          <w:b/>
          <w:bCs/>
        </w:rPr>
        <w:t>replication_metrics</w:t>
      </w:r>
      <w:r>
        <w:t xml:space="preserve"> — Replication progress and block counts</w:t>
      </w:r>
    </w:p>
    <w:p w14:paraId="1BDE11AE" w14:textId="77777777" w:rsidR="00F37B7C" w:rsidRDefault="006A63B7">
      <w:pPr>
        <w:pStyle w:val="ListParagraph"/>
        <w:numPr>
          <w:ilvl w:val="0"/>
          <w:numId w:val="2"/>
        </w:numPr>
        <w:spacing w:after="80"/>
      </w:pPr>
      <w:r>
        <w:rPr>
          <w:b/>
          <w:bCs/>
        </w:rPr>
        <w:t>condition_metrics</w:t>
      </w:r>
      <w:r>
        <w:t xml:space="preserve"> — Cluster health conditions with severity levels</w:t>
      </w:r>
    </w:p>
    <w:p w14:paraId="3158F33D" w14:textId="77777777" w:rsidR="00F37B7C" w:rsidRDefault="006A63B7">
      <w:pPr>
        <w:pStyle w:val="ListParagraph"/>
        <w:numPr>
          <w:ilvl w:val="0"/>
          <w:numId w:val="2"/>
        </w:numPr>
        <w:spacing w:after="80"/>
      </w:pPr>
      <w:r>
        <w:rPr>
          <w:b/>
          <w:bCs/>
        </w:rPr>
        <w:t>cluster_metrics</w:t>
      </w:r>
      <w:r>
        <w:t xml:space="preserve"> — Firmware version, cluster name</w:t>
      </w:r>
    </w:p>
    <w:p w14:paraId="3C7847C6" w14:textId="77777777" w:rsidR="00F37B7C" w:rsidRDefault="006A63B7">
      <w:r>
        <w:br w:type="page"/>
      </w:r>
    </w:p>
    <w:p w14:paraId="6D663DE2" w14:textId="77777777" w:rsidR="00F37B7C" w:rsidRDefault="006A63B7">
      <w:pPr>
        <w:pStyle w:val="Heading1"/>
      </w:pPr>
      <w:bookmarkStart w:id="40" w:name="_Toc225284636"/>
      <w:r>
        <w:lastRenderedPageBreak/>
        <w:t>Part 4: Using the Dashboard</w:t>
      </w:r>
      <w:bookmarkEnd w:id="40"/>
    </w:p>
    <w:p w14:paraId="066107D5" w14:textId="77777777" w:rsidR="00F37B7C" w:rsidRDefault="006A63B7">
      <w:pPr>
        <w:spacing w:after="120"/>
      </w:pPr>
      <w:r>
        <w:t>The built-in dashboard provides a real-time overview of the cluster and its balancing activity. It is accessible at http://&lt;docker-host-ip&gt;:5000 and requires no internet connectivity at runtime.</w:t>
      </w:r>
    </w:p>
    <w:p w14:paraId="53762C40" w14:textId="77777777" w:rsidR="00F37B7C" w:rsidRDefault="006A63B7">
      <w:pPr>
        <w:pStyle w:val="Heading2"/>
      </w:pPr>
      <w:bookmarkStart w:id="41" w:name="_Toc225284637"/>
      <w:r>
        <w:t>4.1 Authentication</w:t>
      </w:r>
      <w:bookmarkEnd w:id="41"/>
    </w:p>
    <w:p w14:paraId="778C8417" w14:textId="77777777" w:rsidR="00F37B7C" w:rsidRDefault="006A63B7">
      <w:pPr>
        <w:spacing w:after="120"/>
      </w:pPr>
      <w:r>
        <w:t>If SC_DASHBOARD_USER and SC_DASHBOARD_PASSWORD are set in the .env file, the dashboard requires HTTP Basic Authentication. Your browser will prompt for credentials on first visit. If either variable is empty or unset, authentication is disabled (suitable for development or isolated networks).</w:t>
      </w:r>
    </w:p>
    <w:p w14:paraId="64B45553" w14:textId="77777777" w:rsidR="00F37B7C" w:rsidRDefault="006A63B7">
      <w:pPr>
        <w:pStyle w:val="Heading2"/>
      </w:pPr>
      <w:bookmarkStart w:id="42" w:name="_Toc225284638"/>
      <w:r>
        <w:t>4.2 Dashboard Panels</w:t>
      </w:r>
      <w:bookmarkEnd w:id="42"/>
    </w:p>
    <w:p w14:paraId="753A2B70" w14:textId="77777777" w:rsidR="00F37B7C" w:rsidRDefault="006A63B7">
      <w:pPr>
        <w:spacing w:after="120"/>
      </w:pPr>
      <w:r>
        <w:t>The dashboard displays the following information:</w:t>
      </w:r>
    </w:p>
    <w:p w14:paraId="53A1632B" w14:textId="77777777" w:rsidR="00F37B7C" w:rsidRDefault="006A63B7">
      <w:pPr>
        <w:pStyle w:val="ListParagraph"/>
        <w:numPr>
          <w:ilvl w:val="0"/>
          <w:numId w:val="2"/>
        </w:numPr>
        <w:spacing w:after="80"/>
      </w:pPr>
      <w:r>
        <w:rPr>
          <w:b/>
          <w:bCs/>
        </w:rPr>
        <w:t>Node Cards</w:t>
      </w:r>
      <w:r>
        <w:t xml:space="preserve"> — Real-time CPU and RAM usage per node, with 1-hour sparkline charts.</w:t>
      </w:r>
    </w:p>
    <w:p w14:paraId="71664FA5" w14:textId="77777777" w:rsidR="00F37B7C" w:rsidRDefault="006A63B7">
      <w:pPr>
        <w:pStyle w:val="ListParagraph"/>
        <w:numPr>
          <w:ilvl w:val="0"/>
          <w:numId w:val="2"/>
        </w:numPr>
        <w:spacing w:after="80"/>
      </w:pPr>
      <w:r>
        <w:rPr>
          <w:b/>
          <w:bCs/>
        </w:rPr>
        <w:t>VM Table</w:t>
      </w:r>
      <w:r>
        <w:t xml:space="preserve"> — All running VMs with current CPU usage, network throughput, and the node they are running on.</w:t>
      </w:r>
    </w:p>
    <w:p w14:paraId="7D0A63C6" w14:textId="77777777" w:rsidR="00F37B7C" w:rsidRDefault="006A63B7">
      <w:pPr>
        <w:pStyle w:val="ListParagraph"/>
        <w:numPr>
          <w:ilvl w:val="0"/>
          <w:numId w:val="2"/>
        </w:numPr>
        <w:spacing w:after="80"/>
      </w:pPr>
      <w:r>
        <w:rPr>
          <w:b/>
          <w:bCs/>
        </w:rPr>
        <w:t>Drive Health</w:t>
      </w:r>
      <w:r>
        <w:t xml:space="preserve"> — Physical drive status grouped by node, including temperature, error counts, and capacity.</w:t>
      </w:r>
    </w:p>
    <w:p w14:paraId="12A2A66F" w14:textId="77777777" w:rsidR="00F37B7C" w:rsidRDefault="006A63B7">
      <w:pPr>
        <w:pStyle w:val="ListParagraph"/>
        <w:numPr>
          <w:ilvl w:val="0"/>
          <w:numId w:val="2"/>
        </w:numPr>
        <w:spacing w:after="80"/>
      </w:pPr>
      <w:r>
        <w:rPr>
          <w:b/>
          <w:bCs/>
        </w:rPr>
        <w:t>VSD I/O</w:t>
      </w:r>
      <w:r>
        <w:t xml:space="preserve"> — Virtual storage device read/write throughput and latency per VM.</w:t>
      </w:r>
    </w:p>
    <w:p w14:paraId="04D79B69" w14:textId="77777777" w:rsidR="00F37B7C" w:rsidRDefault="006A63B7">
      <w:pPr>
        <w:pStyle w:val="ListParagraph"/>
        <w:numPr>
          <w:ilvl w:val="0"/>
          <w:numId w:val="2"/>
        </w:numPr>
        <w:spacing w:after="80"/>
      </w:pPr>
      <w:r>
        <w:rPr>
          <w:b/>
          <w:bCs/>
        </w:rPr>
        <w:t>Migration Log</w:t>
      </w:r>
      <w:r>
        <w:t xml:space="preserve"> — Recent migration events from all three engines (affinity, reactive, predictive), including dry-run actions.</w:t>
      </w:r>
    </w:p>
    <w:p w14:paraId="5E71CFA1" w14:textId="77777777" w:rsidR="00F37B7C" w:rsidRDefault="006A63B7">
      <w:pPr>
        <w:pStyle w:val="Heading2"/>
      </w:pPr>
      <w:bookmarkStart w:id="43" w:name="_Toc225284639"/>
      <w:r>
        <w:t>4.3 Live Settings Editor</w:t>
      </w:r>
      <w:bookmarkEnd w:id="43"/>
    </w:p>
    <w:p w14:paraId="4F372E13" w14:textId="77777777" w:rsidR="00F37B7C" w:rsidRDefault="006A63B7">
      <w:pPr>
        <w:spacing w:after="120"/>
      </w:pPr>
      <w:r>
        <w:t>The dashboard includes a settings panel where all tunable parameters can be viewed and modified at runtime. Changes are written to the shared config_db (SQLite database on the sc-config Docker volume) and picked up by the balancer and collector within 60 seconds.</w:t>
      </w:r>
    </w:p>
    <w:p w14:paraId="12EF7FE6" w14:textId="77777777" w:rsidR="00F37B7C" w:rsidRDefault="006A63B7">
      <w:pPr>
        <w:spacing w:after="120"/>
      </w:pPr>
      <w:r>
        <w:t>The settings panel groups parameters by category (Master Toggles, Reactive Engine, Predictive Engine, Collector, Dashboard). Each parameter shows its current value, data type, and the time it was last modified.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7B7C" w14:paraId="766585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20" w:type="dxa"/>
              <w:left w:w="200" w:type="dxa"/>
              <w:bottom w:w="120" w:type="dxa"/>
              <w:right w:w="200" w:type="dxa"/>
            </w:tcMar>
          </w:tcPr>
          <w:p w14:paraId="090A4ABD" w14:textId="77777777" w:rsidR="00F37B7C" w:rsidRDefault="006A63B7">
            <w:pPr>
              <w:spacing w:after="80"/>
            </w:pPr>
            <w:r>
              <w:rPr>
                <w:b/>
                <w:bCs/>
              </w:rPr>
              <w:t>ℹ</w:t>
            </w:r>
            <w:r>
              <w:rPr>
                <w:b/>
                <w:bCs/>
              </w:rPr>
              <w:t xml:space="preserve"> Tip</w:t>
            </w:r>
          </w:p>
          <w:p w14:paraId="6AE1E044" w14:textId="77777777" w:rsidR="00F37B7C" w:rsidRDefault="006A63B7">
            <w:r>
              <w:t>The settings panel is the recommended way to change balancer behavior in production. Unlike editing the .env file, changes take effect without restarting any container. The .env file is only used to seed initial values on first startup.</w:t>
            </w:r>
          </w:p>
        </w:tc>
      </w:tr>
    </w:tbl>
    <w:p w14:paraId="2FD138E9" w14:textId="77777777" w:rsidR="00F37B7C" w:rsidRDefault="006A63B7">
      <w:pPr>
        <w:pStyle w:val="Heading2"/>
      </w:pPr>
      <w:bookmarkStart w:id="44" w:name="_Toc225284640"/>
      <w:r>
        <w:t>4.4 Module Discovery</w:t>
      </w:r>
      <w:bookmarkEnd w:id="44"/>
    </w:p>
    <w:p w14:paraId="088116F1" w14:textId="77777777" w:rsidR="00F37B7C" w:rsidRDefault="006A63B7">
      <w:pPr>
        <w:spacing w:after="120"/>
      </w:pPr>
      <w:r>
        <w:t>The dashboard auto-discovers all measurements in InfluxDB via the /api/modules endpoint. When a new container or data source starts writing to a new measurement name, it appears automatically in the dashboard’s module list without any code changes.</w:t>
      </w:r>
    </w:p>
    <w:p w14:paraId="5B59DC4A" w14:textId="77777777" w:rsidR="00F37B7C" w:rsidRDefault="006A63B7">
      <w:r>
        <w:br w:type="page"/>
      </w:r>
    </w:p>
    <w:p w14:paraId="2164DA54" w14:textId="77777777" w:rsidR="00F37B7C" w:rsidRDefault="006A63B7">
      <w:pPr>
        <w:pStyle w:val="Heading1"/>
      </w:pPr>
      <w:bookmarkStart w:id="45" w:name="_Toc225284641"/>
      <w:r>
        <w:lastRenderedPageBreak/>
        <w:t>Appendix A: Balancer Decision Tree</w:t>
      </w:r>
      <w:bookmarkEnd w:id="45"/>
    </w:p>
    <w:p w14:paraId="35187B05" w14:textId="77777777" w:rsidR="00F37B7C" w:rsidRDefault="006A63B7">
      <w:pPr>
        <w:spacing w:after="120"/>
      </w:pPr>
      <w:r>
        <w:t>This appendix provides a detailed walkthrough of the balancer’s decision-making process, from data collection to migration execution.</w:t>
      </w:r>
    </w:p>
    <w:p w14:paraId="073432A1" w14:textId="77777777" w:rsidR="00F37B7C" w:rsidRDefault="006A63B7">
      <w:pPr>
        <w:pStyle w:val="Heading2"/>
      </w:pPr>
      <w:bookmarkStart w:id="46" w:name="_Toc225284642"/>
      <w:r>
        <w:t>A.1 Main Loop Overview</w:t>
      </w:r>
      <w:bookmarkEnd w:id="46"/>
    </w:p>
    <w:p w14:paraId="78870CB9" w14:textId="77777777" w:rsidR="00F37B7C" w:rsidRDefault="006A63B7">
      <w:pPr>
        <w:spacing w:after="120"/>
      </w:pPr>
      <w:r>
        <w:t>The balancer runs a continuous loop with the following phases, executed every SC_SAMPLE_INTERVAL_SECONDS (default: 30 seconds):</w:t>
      </w:r>
    </w:p>
    <w:p w14:paraId="700004EC" w14:textId="77777777" w:rsidR="00F37B7C" w:rsidRDefault="006A63B7">
      <w:pPr>
        <w:pStyle w:val="ListParagraph"/>
        <w:numPr>
          <w:ilvl w:val="0"/>
          <w:numId w:val="7"/>
        </w:numPr>
        <w:spacing w:after="80"/>
      </w:pPr>
      <w:r>
        <w:rPr>
          <w:b/>
          <w:bCs/>
        </w:rPr>
        <w:t>Config Reload:</w:t>
      </w:r>
      <w:r>
        <w:t xml:space="preserve"> Every 60 seconds, the balancer re-reads all tunables from config_db. Any changes made via the dashboard are logged and applied immediately.</w:t>
      </w:r>
    </w:p>
    <w:p w14:paraId="4BC9CB58" w14:textId="77777777" w:rsidR="00F37B7C" w:rsidRDefault="006A63B7">
      <w:pPr>
        <w:pStyle w:val="ListParagraph"/>
        <w:numPr>
          <w:ilvl w:val="0"/>
          <w:numId w:val="7"/>
        </w:numPr>
        <w:spacing w:after="80"/>
      </w:pPr>
      <w:r>
        <w:rPr>
          <w:b/>
          <w:bCs/>
        </w:rPr>
        <w:t>Active Task Check:</w:t>
      </w:r>
      <w:r>
        <w:t xml:space="preserve"> If a migration is currently in progress, the balancer polls the HyperCore task API for its status. If the task is COMPLETE or ERROR, it clears the active task and records the completion time. While a task is active, no other evaluation occurs.</w:t>
      </w:r>
    </w:p>
    <w:p w14:paraId="178AC151" w14:textId="77777777" w:rsidR="00F37B7C" w:rsidRDefault="006A63B7">
      <w:pPr>
        <w:pStyle w:val="ListParagraph"/>
        <w:numPr>
          <w:ilvl w:val="0"/>
          <w:numId w:val="7"/>
        </w:numPr>
        <w:spacing w:after="80"/>
      </w:pPr>
      <w:r>
        <w:rPr>
          <w:b/>
          <w:bCs/>
        </w:rPr>
        <w:t>Data Collection:</w:t>
      </w:r>
      <w:r>
        <w:t xml:space="preserve"> The balancer fetches current Node, VirDomain, and VirDomainStats data from the HyperCore API. This data is fed into the Simple Moving Average (SMA) buffers.</w:t>
      </w:r>
    </w:p>
    <w:p w14:paraId="41270BCE" w14:textId="77777777" w:rsidR="00F37B7C" w:rsidRDefault="006A63B7">
      <w:pPr>
        <w:pStyle w:val="ListParagraph"/>
        <w:numPr>
          <w:ilvl w:val="0"/>
          <w:numId w:val="7"/>
        </w:numPr>
        <w:spacing w:after="80"/>
      </w:pPr>
      <w:r>
        <w:rPr>
          <w:b/>
          <w:bCs/>
        </w:rPr>
        <w:t>Cluster Evaluation:</w:t>
      </w:r>
      <w:r>
        <w:t xml:space="preserve"> The evaluate_cluster function builds a state map of all nodes with their averaged CPU, RAM, vCPU ratio, and list of running VMs.</w:t>
      </w:r>
    </w:p>
    <w:p w14:paraId="11FCAD57" w14:textId="77777777" w:rsidR="00F37B7C" w:rsidRDefault="006A63B7">
      <w:pPr>
        <w:pStyle w:val="ListParagraph"/>
        <w:numPr>
          <w:ilvl w:val="0"/>
          <w:numId w:val="7"/>
        </w:numPr>
        <w:spacing w:after="80"/>
      </w:pPr>
      <w:r>
        <w:rPr>
          <w:b/>
          <w:bCs/>
        </w:rPr>
        <w:t>Affinity Enforcement (highest priority):</w:t>
      </w:r>
      <w:r>
        <w:t xml:space="preserve"> The affinity engine checks for node-pin and anti-affinity violations. If a violation is found, it is remediated immediately, bypassing all cooldowns. Only one affinity move per cycle.</w:t>
      </w:r>
    </w:p>
    <w:p w14:paraId="25928B5E" w14:textId="77777777" w:rsidR="00F37B7C" w:rsidRDefault="006A63B7">
      <w:pPr>
        <w:pStyle w:val="ListParagraph"/>
        <w:numPr>
          <w:ilvl w:val="0"/>
          <w:numId w:val="7"/>
        </w:numPr>
        <w:spacing w:after="80"/>
      </w:pPr>
      <w:r>
        <w:rPr>
          <w:b/>
          <w:bCs/>
        </w:rPr>
        <w:t>Global Cooldown Check:</w:t>
      </w:r>
      <w:r>
        <w:t xml:space="preserve"> If the time since the last migration is less than SC_MIGRATION_COOLDOWN_MINUTES, the balancer sleeps and tries again next cycle. This prevents rapid-fire migrations. Affinity moves bypass this check.</w:t>
      </w:r>
    </w:p>
    <w:p w14:paraId="01F967CC" w14:textId="77777777" w:rsidR="00F37B7C" w:rsidRDefault="006A63B7">
      <w:pPr>
        <w:pStyle w:val="ListParagraph"/>
        <w:numPr>
          <w:ilvl w:val="0"/>
          <w:numId w:val="7"/>
        </w:numPr>
        <w:spacing w:after="80"/>
      </w:pPr>
      <w:r>
        <w:rPr>
          <w:b/>
          <w:bCs/>
        </w:rPr>
        <w:t>Predictive Check (if enabled):</w:t>
      </w:r>
      <w:r>
        <w:t xml:space="preserve"> If the predictive engine has queued recommendations whose peak is within the lead-time window, the next recommendation is executed. If the Oracle’s forecast interval has elapsed, a new background forecast thread is started.</w:t>
      </w:r>
    </w:p>
    <w:p w14:paraId="580FBDFF" w14:textId="77777777" w:rsidR="00F37B7C" w:rsidRDefault="006A63B7">
      <w:pPr>
        <w:pStyle w:val="ListParagraph"/>
        <w:numPr>
          <w:ilvl w:val="0"/>
          <w:numId w:val="7"/>
        </w:numPr>
        <w:spacing w:after="80"/>
      </w:pPr>
      <w:r>
        <w:rPr>
          <w:b/>
          <w:bCs/>
        </w:rPr>
        <w:t>Buffer Check:</w:t>
      </w:r>
      <w:r>
        <w:t xml:space="preserve"> The balancer waits until SMA buffers are fully populated before performing reactive evaluation.</w:t>
      </w:r>
    </w:p>
    <w:p w14:paraId="6EF8C504" w14:textId="77777777" w:rsidR="00F37B7C" w:rsidRDefault="006A63B7">
      <w:pPr>
        <w:pStyle w:val="ListParagraph"/>
        <w:numPr>
          <w:ilvl w:val="0"/>
          <w:numId w:val="7"/>
        </w:numPr>
        <w:spacing w:after="80"/>
      </w:pPr>
      <w:r>
        <w:rPr>
          <w:b/>
          <w:bCs/>
        </w:rPr>
        <w:t>Reactive Balancing:</w:t>
      </w:r>
      <w:r>
        <w:t xml:space="preserve"> The select_candidate function applies the threshold-based decision logic to find a VM to migrate.</w:t>
      </w:r>
    </w:p>
    <w:p w14:paraId="58AB1214" w14:textId="77777777" w:rsidR="00F37B7C" w:rsidRDefault="006A63B7">
      <w:pPr>
        <w:pStyle w:val="ListParagraph"/>
        <w:numPr>
          <w:ilvl w:val="0"/>
          <w:numId w:val="7"/>
        </w:numPr>
        <w:spacing w:after="80"/>
      </w:pPr>
      <w:r>
        <w:rPr>
          <w:b/>
          <w:bCs/>
        </w:rPr>
        <w:t>Action:</w:t>
      </w:r>
      <w:r>
        <w:t xml:space="preserve"> If a candidate is found, the balancer either logs the dry-run action or executes the live migration via the API, and records a migration event to InfluxDB.</w:t>
      </w:r>
    </w:p>
    <w:p w14:paraId="35E16B33" w14:textId="77777777" w:rsidR="00F37B7C" w:rsidRDefault="006A63B7">
      <w:pPr>
        <w:pStyle w:val="Heading2"/>
      </w:pPr>
      <w:bookmarkStart w:id="47" w:name="_Toc225284643"/>
      <w:r>
        <w:t>A.2 Cluster Evaluation</w:t>
      </w:r>
      <w:bookmarkEnd w:id="47"/>
    </w:p>
    <w:p w14:paraId="23DA4684" w14:textId="77777777" w:rsidR="00F37B7C" w:rsidRDefault="006A63B7">
      <w:pPr>
        <w:spacing w:after="120"/>
      </w:pPr>
      <w:r>
        <w:t>The evaluate_cluster function builds a state map where each node entry contains:</w:t>
      </w:r>
    </w:p>
    <w:p w14:paraId="07CFF845" w14:textId="77777777" w:rsidR="00F37B7C" w:rsidRDefault="006A63B7">
      <w:pPr>
        <w:pStyle w:val="ListParagraph"/>
        <w:numPr>
          <w:ilvl w:val="0"/>
          <w:numId w:val="2"/>
        </w:numPr>
        <w:spacing w:after="80"/>
      </w:pPr>
      <w:r>
        <w:rPr>
          <w:b/>
          <w:bCs/>
        </w:rPr>
        <w:t>avg_cpu</w:t>
      </w:r>
      <w:r>
        <w:t xml:space="preserve"> — SMA of the node’s CPU usage over the configured window</w:t>
      </w:r>
    </w:p>
    <w:p w14:paraId="50741907" w14:textId="77777777" w:rsidR="00F37B7C" w:rsidRDefault="006A63B7">
      <w:pPr>
        <w:pStyle w:val="ListParagraph"/>
        <w:numPr>
          <w:ilvl w:val="0"/>
          <w:numId w:val="2"/>
        </w:numPr>
        <w:spacing w:after="80"/>
      </w:pPr>
      <w:r>
        <w:rPr>
          <w:b/>
          <w:bCs/>
        </w:rPr>
        <w:t>avg_ram</w:t>
      </w:r>
      <w:r>
        <w:t xml:space="preserve"> — SMA of the node’s RAM usage percentage</w:t>
      </w:r>
    </w:p>
    <w:p w14:paraId="10F0F098" w14:textId="77777777" w:rsidR="00F37B7C" w:rsidRDefault="006A63B7">
      <w:pPr>
        <w:pStyle w:val="ListParagraph"/>
        <w:numPr>
          <w:ilvl w:val="0"/>
          <w:numId w:val="2"/>
        </w:numPr>
        <w:spacing w:after="80"/>
      </w:pPr>
      <w:r>
        <w:rPr>
          <w:b/>
          <w:bCs/>
        </w:rPr>
        <w:t>v_ratio</w:t>
      </w:r>
      <w:r>
        <w:t xml:space="preserve"> — Total allocated vCPUs / physical threads</w:t>
      </w:r>
    </w:p>
    <w:p w14:paraId="064AC2E6" w14:textId="77777777" w:rsidR="00F37B7C" w:rsidRDefault="006A63B7">
      <w:pPr>
        <w:pStyle w:val="ListParagraph"/>
        <w:numPr>
          <w:ilvl w:val="0"/>
          <w:numId w:val="2"/>
        </w:numPr>
        <w:spacing w:after="80"/>
      </w:pPr>
      <w:r>
        <w:rPr>
          <w:b/>
          <w:bCs/>
        </w:rPr>
        <w:t>is_usable</w:t>
      </w:r>
      <w:r>
        <w:t xml:space="preserve"> — True if the node is ONLINE, allows running VMs, and is not in the exclude list</w:t>
      </w:r>
    </w:p>
    <w:p w14:paraId="7D23B68F" w14:textId="77777777" w:rsidR="00F37B7C" w:rsidRDefault="006A63B7">
      <w:pPr>
        <w:pStyle w:val="ListParagraph"/>
        <w:numPr>
          <w:ilvl w:val="0"/>
          <w:numId w:val="2"/>
        </w:numPr>
        <w:spacing w:after="80"/>
      </w:pPr>
      <w:r>
        <w:rPr>
          <w:b/>
          <w:bCs/>
        </w:rPr>
        <w:t>vms</w:t>
      </w:r>
      <w:r>
        <w:t xml:space="preserve"> — List of running VMs on this node, sorted by average CPU (highest first)</w:t>
      </w:r>
    </w:p>
    <w:p w14:paraId="5E1F9750" w14:textId="77777777" w:rsidR="00F37B7C" w:rsidRDefault="006A63B7">
      <w:pPr>
        <w:spacing w:after="120"/>
      </w:pPr>
      <w:r>
        <w:lastRenderedPageBreak/>
        <w:t>Excluded nodes (via SC_EXCLUDE_NODE_IPS) are marked as unusable. VMs on excluded nodes are never selected for migration, and excluded nodes are never used as targets.</w:t>
      </w:r>
    </w:p>
    <w:p w14:paraId="7CFCD291" w14:textId="77777777" w:rsidR="00F37B7C" w:rsidRDefault="006A63B7">
      <w:pPr>
        <w:pStyle w:val="Heading2"/>
      </w:pPr>
      <w:bookmarkStart w:id="48" w:name="_Toc225284644"/>
      <w:r>
        <w:t>A.3 Affinity Enforcement Logic</w:t>
      </w:r>
      <w:bookmarkEnd w:id="48"/>
    </w:p>
    <w:p w14:paraId="0A270435" w14:textId="77777777" w:rsidR="00F37B7C" w:rsidRDefault="006A63B7">
      <w:pPr>
        <w:spacing w:after="120"/>
      </w:pPr>
      <w:r>
        <w:t>The affinity engine runs before any cooldown checks and processes violations in priority order:</w:t>
      </w:r>
    </w:p>
    <w:p w14:paraId="15D91EBA" w14:textId="77777777" w:rsidR="00F37B7C" w:rsidRDefault="006A63B7">
      <w:pPr>
        <w:pStyle w:val="ListParagraph"/>
        <w:numPr>
          <w:ilvl w:val="0"/>
          <w:numId w:val="8"/>
        </w:numPr>
        <w:spacing w:after="80"/>
      </w:pPr>
      <w:r>
        <w:rPr>
          <w:b/>
          <w:bCs/>
        </w:rPr>
        <w:t>Anti-affinity violations:</w:t>
      </w:r>
      <w:r>
        <w:t xml:space="preserve"> For each node, if any VM’s anti_X tag matches the name of another VM on the same node, the VM is migrated to the node with the lowest CPU usage that can accept it. If the target is full, a make-room move is generated instead.</w:t>
      </w:r>
    </w:p>
    <w:p w14:paraId="457C8542" w14:textId="77777777" w:rsidR="00F37B7C" w:rsidRDefault="006A63B7">
      <w:pPr>
        <w:pStyle w:val="ListParagraph"/>
        <w:numPr>
          <w:ilvl w:val="0"/>
          <w:numId w:val="8"/>
        </w:numPr>
        <w:spacing w:after="80"/>
      </w:pPr>
      <w:r>
        <w:rPr>
          <w:b/>
          <w:bCs/>
        </w:rPr>
        <w:t>Node-pin violations:</w:t>
      </w:r>
      <w:r>
        <w:t xml:space="preserve"> For each VM with a node_X tag, if it is on the wrong node, it is migrated to the correct node. Anti-affinity constraints are respected during pin fixes — a VM will not be pinned to a node where it would violate an anti-affinity rule.</w:t>
      </w:r>
    </w:p>
    <w:p w14:paraId="55111DF3" w14:textId="77777777" w:rsidR="00F37B7C" w:rsidRDefault="006A63B7">
      <w:pPr>
        <w:pStyle w:val="Heading2"/>
      </w:pPr>
      <w:bookmarkStart w:id="49" w:name="_Toc225284645"/>
      <w:r>
        <w:t>A.4 Candidate Selection Logic (Reactive)</w:t>
      </w:r>
      <w:bookmarkEnd w:id="49"/>
    </w:p>
    <w:p w14:paraId="0CB6DF7A" w14:textId="77777777" w:rsidR="00F37B7C" w:rsidRDefault="006A63B7">
      <w:pPr>
        <w:spacing w:after="120"/>
      </w:pPr>
      <w:r>
        <w:t>The select_candidate function uses a two-pass approach:</w:t>
      </w:r>
    </w:p>
    <w:p w14:paraId="5EA809E2" w14:textId="77777777" w:rsidR="00F37B7C" w:rsidRDefault="006A63B7">
      <w:pPr>
        <w:pStyle w:val="Heading3"/>
      </w:pPr>
      <w:bookmarkStart w:id="50" w:name="_Toc225284646"/>
      <w:r>
        <w:t>A.4.1 Mode Determination</w:t>
      </w:r>
      <w:bookmarkEnd w:id="50"/>
    </w:p>
    <w:p w14:paraId="6F9016A3" w14:textId="77777777" w:rsidR="00F37B7C" w:rsidRDefault="006A63B7">
      <w:pPr>
        <w:spacing w:after="120"/>
      </w:pPr>
      <w:r>
        <w:t>First, it identifies the node with the highest average CPU among usable nodes. If that CPU exceeds SC_CPU_UPPER_THRESHOLD_PERCENT, the primary mode is CPU_FOCUS. Otherwise, it falls back to RAM_FOCUS. If the primary mode is CPU_FOCUS, it also tries RAM_FOCUS as a fallback if no CPU-based candidate is found.</w:t>
      </w:r>
    </w:p>
    <w:p w14:paraId="05C16EDE" w14:textId="77777777" w:rsidR="00F37B7C" w:rsidRDefault="006A63B7">
      <w:pPr>
        <w:pStyle w:val="Heading3"/>
      </w:pPr>
      <w:bookmarkStart w:id="51" w:name="_Toc225284647"/>
      <w:r>
        <w:t>A.4.2 Source Node Selection</w:t>
      </w:r>
      <w:bookmarkEnd w:id="51"/>
    </w:p>
    <w:p w14:paraId="68C6F3AB" w14:textId="77777777" w:rsidR="00F37B7C" w:rsidRDefault="006A63B7">
      <w:pPr>
        <w:spacing w:after="120"/>
      </w:pPr>
      <w:r>
        <w:t>Nodes are sorted by the active metric (CPU or RAM, descending). For each source node:</w:t>
      </w:r>
    </w:p>
    <w:p w14:paraId="337EC9BA" w14:textId="77777777" w:rsidR="00F37B7C" w:rsidRDefault="006A63B7">
      <w:pPr>
        <w:pStyle w:val="ListParagraph"/>
        <w:numPr>
          <w:ilvl w:val="0"/>
          <w:numId w:val="2"/>
        </w:numPr>
        <w:spacing w:after="80"/>
      </w:pPr>
      <w:r>
        <w:rPr>
          <w:b/>
          <w:bCs/>
        </w:rPr>
        <w:t>CPU_FOCUS:</w:t>
      </w:r>
      <w:r>
        <w:t xml:space="preserve"> Skip if the node’s average CPU is below SC_CPU_UPPER_THRESHOLD_PERCENT</w:t>
      </w:r>
    </w:p>
    <w:p w14:paraId="220DBFE9" w14:textId="77777777" w:rsidR="00F37B7C" w:rsidRDefault="006A63B7">
      <w:pPr>
        <w:pStyle w:val="ListParagraph"/>
        <w:numPr>
          <w:ilvl w:val="0"/>
          <w:numId w:val="2"/>
        </w:numPr>
        <w:spacing w:after="80"/>
      </w:pPr>
      <w:r>
        <w:rPr>
          <w:b/>
          <w:bCs/>
        </w:rPr>
        <w:t>RAM_FOCUS:</w:t>
      </w:r>
      <w:r>
        <w:t xml:space="preserve"> Skip if the node’s average RAM is below SC_RAM_UPPER_THRESHOLD_PERCENT</w:t>
      </w:r>
    </w:p>
    <w:p w14:paraId="0488113C" w14:textId="77777777" w:rsidR="00F37B7C" w:rsidRDefault="006A63B7">
      <w:pPr>
        <w:pStyle w:val="Heading3"/>
      </w:pPr>
      <w:bookmarkStart w:id="52" w:name="_Toc225284648"/>
      <w:r>
        <w:t>A.4.3 VM Selection</w:t>
      </w:r>
      <w:bookmarkEnd w:id="52"/>
    </w:p>
    <w:p w14:paraId="7309D820" w14:textId="77777777" w:rsidR="00F37B7C" w:rsidRDefault="006A63B7">
      <w:pPr>
        <w:spacing w:after="120"/>
      </w:pPr>
      <w:r>
        <w:t>For each source node, VMs are evaluated in order of highest CPU usage (to move the biggest contributor first):</w:t>
      </w:r>
    </w:p>
    <w:p w14:paraId="5BB53FB4" w14:textId="77777777" w:rsidR="00F37B7C" w:rsidRDefault="006A63B7">
      <w:pPr>
        <w:pStyle w:val="ListParagraph"/>
        <w:numPr>
          <w:ilvl w:val="0"/>
          <w:numId w:val="2"/>
        </w:numPr>
        <w:spacing w:after="80"/>
      </w:pPr>
      <w:r>
        <w:rPr>
          <w:b/>
          <w:bCs/>
        </w:rPr>
        <w:t>Pin check:</w:t>
      </w:r>
      <w:r>
        <w:t xml:space="preserve"> If the VM’s tags contain a node pin (format: node_&lt;last-octet&gt;), it is skipped.</w:t>
      </w:r>
    </w:p>
    <w:p w14:paraId="5359D4CD" w14:textId="77777777" w:rsidR="00F37B7C" w:rsidRDefault="006A63B7">
      <w:pPr>
        <w:pStyle w:val="ListParagraph"/>
        <w:numPr>
          <w:ilvl w:val="0"/>
          <w:numId w:val="2"/>
        </w:numPr>
        <w:spacing w:after="80"/>
      </w:pPr>
      <w:r>
        <w:rPr>
          <w:b/>
          <w:bCs/>
        </w:rPr>
        <w:t>Cooldown check:</w:t>
      </w:r>
      <w:r>
        <w:t xml:space="preserve"> If the VM was migrated within SC_VM_MOVE_COOLDOWN_MINUTES, it is skipped.</w:t>
      </w:r>
    </w:p>
    <w:p w14:paraId="38459257" w14:textId="77777777" w:rsidR="00F37B7C" w:rsidRDefault="006A63B7">
      <w:pPr>
        <w:pStyle w:val="ListParagraph"/>
        <w:numPr>
          <w:ilvl w:val="0"/>
          <w:numId w:val="2"/>
        </w:numPr>
        <w:spacing w:after="80"/>
      </w:pPr>
      <w:r>
        <w:rPr>
          <w:b/>
          <w:bCs/>
        </w:rPr>
        <w:t>Anti-affinity check:</w:t>
      </w:r>
      <w:r>
        <w:t xml:space="preserve"> The VM’s anti_X tags are checked against VMs on the candidate target node. If a conflict exists, the target is skipped.</w:t>
      </w:r>
    </w:p>
    <w:p w14:paraId="600BF396" w14:textId="77777777" w:rsidR="00F37B7C" w:rsidRDefault="006A63B7">
      <w:pPr>
        <w:pStyle w:val="Heading3"/>
      </w:pPr>
      <w:bookmarkStart w:id="53" w:name="_Toc225284649"/>
      <w:r>
        <w:t>A.4.4 Target Node Selection</w:t>
      </w:r>
      <w:bookmarkEnd w:id="53"/>
    </w:p>
    <w:p w14:paraId="458CB57B" w14:textId="77777777" w:rsidR="00F37B7C" w:rsidRDefault="006A63B7">
      <w:pPr>
        <w:spacing w:after="120"/>
      </w:pPr>
      <w:r>
        <w:t>For each candidate VM, target nodes are evaluated (sorted by ascending CPU or RAM):</w:t>
      </w:r>
    </w:p>
    <w:p w14:paraId="421B106B" w14:textId="77777777" w:rsidR="00F37B7C" w:rsidRDefault="006A63B7">
      <w:pPr>
        <w:pStyle w:val="ListParagraph"/>
        <w:numPr>
          <w:ilvl w:val="0"/>
          <w:numId w:val="2"/>
        </w:numPr>
        <w:spacing w:after="80"/>
      </w:pPr>
      <w:r>
        <w:rPr>
          <w:b/>
          <w:bCs/>
        </w:rPr>
        <w:t>Self-check:</w:t>
      </w:r>
      <w:r>
        <w:t xml:space="preserve"> The source node is excluded as a target.</w:t>
      </w:r>
    </w:p>
    <w:p w14:paraId="23519F75" w14:textId="77777777" w:rsidR="00F37B7C" w:rsidRDefault="006A63B7">
      <w:pPr>
        <w:pStyle w:val="ListParagraph"/>
        <w:numPr>
          <w:ilvl w:val="0"/>
          <w:numId w:val="2"/>
        </w:numPr>
        <w:spacing w:after="80"/>
      </w:pPr>
      <w:r>
        <w:rPr>
          <w:b/>
          <w:bCs/>
        </w:rPr>
        <w:lastRenderedPageBreak/>
        <w:t>Reservation check:</w:t>
      </w:r>
      <w:r>
        <w:t xml:space="preserve"> If the predictive engine has reserved a node, it is skipped until the reservation expires.</w:t>
      </w:r>
    </w:p>
    <w:p w14:paraId="0D5F0307" w14:textId="77777777" w:rsidR="00F37B7C" w:rsidRDefault="006A63B7">
      <w:pPr>
        <w:pStyle w:val="ListParagraph"/>
        <w:numPr>
          <w:ilvl w:val="0"/>
          <w:numId w:val="2"/>
        </w:numPr>
        <w:spacing w:after="80"/>
      </w:pPr>
      <w:r>
        <w:rPr>
          <w:b/>
          <w:bCs/>
        </w:rPr>
        <w:t>Anti-affinity check:</w:t>
      </w:r>
      <w:r>
        <w:t xml:space="preserve"> If the candidate VM’s anti_X tags conflict with VMs on the target, or if any VM on the target has anti_&lt;candidate&gt; pointing back, the target is skipped.</w:t>
      </w:r>
    </w:p>
    <w:p w14:paraId="1103EDE0" w14:textId="77777777" w:rsidR="00F37B7C" w:rsidRDefault="006A63B7">
      <w:pPr>
        <w:pStyle w:val="ListParagraph"/>
        <w:numPr>
          <w:ilvl w:val="0"/>
          <w:numId w:val="2"/>
        </w:numPr>
        <w:spacing w:after="80"/>
      </w:pPr>
      <w:r>
        <w:rPr>
          <w:b/>
          <w:bCs/>
        </w:rPr>
        <w:t>RAM headroom:</w:t>
      </w:r>
      <w:r>
        <w:t xml:space="preserve"> The projected RAM after migrating this VM must not exceed SC_RAM_LIMIT_PERCENT.</w:t>
      </w:r>
    </w:p>
    <w:p w14:paraId="5EC9650B" w14:textId="77777777" w:rsidR="00F37B7C" w:rsidRDefault="006A63B7">
      <w:pPr>
        <w:pStyle w:val="ListParagraph"/>
        <w:numPr>
          <w:ilvl w:val="0"/>
          <w:numId w:val="2"/>
        </w:numPr>
        <w:spacing w:after="80"/>
      </w:pPr>
      <w:r>
        <w:rPr>
          <w:b/>
          <w:bCs/>
        </w:rPr>
        <w:t>vCPU ratio:</w:t>
      </w:r>
      <w:r>
        <w:t xml:space="preserve"> The projected vCPU ratio must not exceed SC_MAX_VCPU_RATIO.</w:t>
      </w:r>
    </w:p>
    <w:p w14:paraId="6F363973" w14:textId="77777777" w:rsidR="00F37B7C" w:rsidRDefault="006A63B7">
      <w:pPr>
        <w:pStyle w:val="ListParagraph"/>
        <w:numPr>
          <w:ilvl w:val="0"/>
          <w:numId w:val="2"/>
        </w:numPr>
        <w:spacing w:after="80"/>
      </w:pPr>
      <w:r>
        <w:rPr>
          <w:b/>
          <w:bCs/>
        </w:rPr>
        <w:t>CPU improvement (CPU_FOCUS only):</w:t>
      </w:r>
      <w:r>
        <w:t xml:space="preserve"> The target node’s average CPU must be lower than the source node’s.</w:t>
      </w:r>
    </w:p>
    <w:p w14:paraId="0E46E48B" w14:textId="77777777" w:rsidR="00F37B7C" w:rsidRDefault="006A63B7">
      <w:pPr>
        <w:spacing w:after="120"/>
      </w:pPr>
      <w:r>
        <w:t>The first VM + target combination that passes all checks is selected. If no combination passes, the balancer takes no action this cycle.</w:t>
      </w:r>
    </w:p>
    <w:p w14:paraId="50BA7466" w14:textId="77777777" w:rsidR="00F37B7C" w:rsidRDefault="006A63B7">
      <w:pPr>
        <w:pStyle w:val="Heading2"/>
      </w:pPr>
      <w:bookmarkStart w:id="54" w:name="_Toc225284650"/>
      <w:r>
        <w:t>A.5 Predictive Engine (The Oracle)</w:t>
      </w:r>
      <w:bookmarkEnd w:id="54"/>
    </w:p>
    <w:p w14:paraId="1C1046F9" w14:textId="77777777" w:rsidR="00F37B7C" w:rsidRDefault="006A63B7">
      <w:pPr>
        <w:spacing w:after="120"/>
      </w:pPr>
      <w:r>
        <w:t>The Oracle runs in a background thread and performs the following steps:</w:t>
      </w:r>
    </w:p>
    <w:p w14:paraId="377F70BC" w14:textId="77777777" w:rsidR="00F37B7C" w:rsidRDefault="006A63B7">
      <w:pPr>
        <w:pStyle w:val="ListParagraph"/>
        <w:numPr>
          <w:ilvl w:val="0"/>
          <w:numId w:val="8"/>
        </w:numPr>
        <w:spacing w:after="80"/>
      </w:pPr>
      <w:r>
        <w:rPr>
          <w:b/>
          <w:bCs/>
        </w:rPr>
        <w:t>Data Retrieval:</w:t>
      </w:r>
      <w:r>
        <w:t xml:space="preserve"> For each running VM, it queries InfluxDB for up to SC_PREDICTIVE_LOOKBACK_DAYS days of hourly-averaged CPU data, using parallel worker threads.</w:t>
      </w:r>
    </w:p>
    <w:p w14:paraId="2F14B191" w14:textId="77777777" w:rsidR="00F37B7C" w:rsidRDefault="006A63B7">
      <w:pPr>
        <w:pStyle w:val="ListParagraph"/>
        <w:numPr>
          <w:ilvl w:val="0"/>
          <w:numId w:val="8"/>
        </w:numPr>
        <w:spacing w:after="80"/>
      </w:pPr>
      <w:r>
        <w:rPr>
          <w:b/>
          <w:bCs/>
        </w:rPr>
        <w:t>Minimum Data Check:</w:t>
      </w:r>
      <w:r>
        <w:t xml:space="preserve"> VMs with fewer than SC_PREDICTIVE_MIN_HISTORY_HOURS hours of data are skipped entirely.</w:t>
      </w:r>
    </w:p>
    <w:p w14:paraId="47ECD647" w14:textId="77777777" w:rsidR="00F37B7C" w:rsidRDefault="006A63B7">
      <w:pPr>
        <w:pStyle w:val="ListParagraph"/>
        <w:numPr>
          <w:ilvl w:val="0"/>
          <w:numId w:val="8"/>
        </w:numPr>
        <w:spacing w:after="80"/>
      </w:pPr>
      <w:r>
        <w:rPr>
          <w:b/>
          <w:bCs/>
        </w:rPr>
        <w:t>Forecasting:</w:t>
      </w:r>
      <w:r>
        <w:t xml:space="preserve"> A Prophet model is fitted per VM to capture daily and weekly seasonality. The model forecasts the next 24 hours and extracts the peak predicted CPU (using the upper confidence bound for worst-case planning).</w:t>
      </w:r>
    </w:p>
    <w:p w14:paraId="63E52A06" w14:textId="77777777" w:rsidR="00F37B7C" w:rsidRDefault="006A63B7">
      <w:pPr>
        <w:pStyle w:val="ListParagraph"/>
        <w:numPr>
          <w:ilvl w:val="0"/>
          <w:numId w:val="8"/>
        </w:numPr>
        <w:spacing w:after="80"/>
      </w:pPr>
      <w:r>
        <w:rPr>
          <w:b/>
          <w:bCs/>
        </w:rPr>
        <w:t>Node Load Aggregation:</w:t>
      </w:r>
      <w:r>
        <w:t xml:space="preserve"> The per-VM peak predictions are normalized by vCPU-to-thread ratio and summed per node to get a predicted future node load.</w:t>
      </w:r>
    </w:p>
    <w:p w14:paraId="698A05EA" w14:textId="77777777" w:rsidR="00F37B7C" w:rsidRDefault="006A63B7">
      <w:pPr>
        <w:pStyle w:val="ListParagraph"/>
        <w:numPr>
          <w:ilvl w:val="0"/>
          <w:numId w:val="8"/>
        </w:numPr>
        <w:spacing w:after="80"/>
      </w:pPr>
      <w:r>
        <w:rPr>
          <w:b/>
          <w:bCs/>
        </w:rPr>
        <w:t>Danger Detection:</w:t>
      </w:r>
      <w:r>
        <w:t xml:space="preserve"> Any node whose predicted load exceeds SC_PREDICTIVE_THRESHOLD triggers migration recommendations. Unlike v1, the Oracle now queues as many moves as needed to bring the node below the threshold (lightest VMs first). Anti-affinity constraints are respected during target selection.</w:t>
      </w:r>
    </w:p>
    <w:p w14:paraId="6F11C4C3" w14:textId="77777777" w:rsidR="00F37B7C" w:rsidRDefault="006A63B7">
      <w:pPr>
        <w:pStyle w:val="ListParagraph"/>
        <w:numPr>
          <w:ilvl w:val="0"/>
          <w:numId w:val="8"/>
        </w:numPr>
        <w:spacing w:after="80"/>
      </w:pPr>
      <w:r>
        <w:rPr>
          <w:b/>
          <w:bCs/>
        </w:rPr>
        <w:t>Stale Recommendation Filtering:</w:t>
      </w:r>
      <w:r>
        <w:t xml:space="preserve"> When the main loop picks up completed forecast results, it validates each recommendation against the current cluster state. Recommendations for VMs that have already moved, been deleted, or whose target node is no longer available are discarded.</w:t>
      </w:r>
    </w:p>
    <w:p w14:paraId="17B6561E" w14:textId="77777777" w:rsidR="00F37B7C" w:rsidRDefault="006A63B7">
      <w:pPr>
        <w:pStyle w:val="ListParagraph"/>
        <w:numPr>
          <w:ilvl w:val="0"/>
          <w:numId w:val="8"/>
        </w:numPr>
        <w:spacing w:after="80"/>
      </w:pPr>
      <w:r>
        <w:rPr>
          <w:b/>
          <w:bCs/>
        </w:rPr>
        <w:t>Lead-Time Execution:</w:t>
      </w:r>
      <w:r>
        <w:t xml:space="preserve"> Recommendations are held in a queue and executed SC_PREDICTIVE_LEAD_TIME_HOURS before the predicted peak. This ensures the migration completes before the load arrives.</w:t>
      </w:r>
    </w:p>
    <w:p w14:paraId="49127851" w14:textId="77777777" w:rsidR="00F37B7C" w:rsidRDefault="006A63B7">
      <w:pPr>
        <w:pStyle w:val="ListParagraph"/>
        <w:numPr>
          <w:ilvl w:val="0"/>
          <w:numId w:val="8"/>
        </w:numPr>
        <w:spacing w:after="80"/>
      </w:pPr>
      <w:r>
        <w:rPr>
          <w:b/>
          <w:bCs/>
        </w:rPr>
        <w:t>Reservation:</w:t>
      </w:r>
      <w:r>
        <w:t xml:space="preserve"> When a predictive migration is executed, the source node is reserved — the reactive engine will not send VMs back to it until SC_PREDICTIVE_RESERVATION_MINUTES after the predicted peak has passed.</w:t>
      </w:r>
    </w:p>
    <w:p w14:paraId="649E96D6" w14:textId="77777777" w:rsidR="00F37B7C" w:rsidRDefault="006A63B7">
      <w:pPr>
        <w:pStyle w:val="Heading2"/>
      </w:pPr>
      <w:bookmarkStart w:id="55" w:name="_Toc225284651"/>
      <w:r>
        <w:t>A.6 Decision Flow Summary</w:t>
      </w:r>
      <w:bookmarkEnd w:id="55"/>
    </w:p>
    <w:p w14:paraId="330D80A9" w14:textId="77777777" w:rsidR="00F37B7C" w:rsidRDefault="006A63B7">
      <w:pPr>
        <w:spacing w:after="120"/>
      </w:pPr>
      <w:r>
        <w:t>The complete decision flow can be summarized as:</w:t>
      </w:r>
    </w:p>
    <w:p w14:paraId="280DA2F8" w14:textId="77777777" w:rsidR="00F37B7C" w:rsidRDefault="006A63B7">
      <w:pPr>
        <w:spacing w:after="120"/>
      </w:pPr>
      <w:r>
        <w:lastRenderedPageBreak/>
        <w:t>1. Is a migration in progress? → Yes: wait for completion</w:t>
      </w:r>
    </w:p>
    <w:p w14:paraId="2E31DA30" w14:textId="77777777" w:rsidR="00F37B7C" w:rsidRDefault="006A63B7">
      <w:pPr>
        <w:spacing w:after="120"/>
      </w:pPr>
      <w:r>
        <w:t>2. Fetch fresh data from HyperCore API</w:t>
      </w:r>
    </w:p>
    <w:p w14:paraId="498C31F6" w14:textId="77777777" w:rsidR="00F37B7C" w:rsidRDefault="006A63B7">
      <w:pPr>
        <w:spacing w:after="120"/>
      </w:pPr>
      <w:r>
        <w:t>3. Any affinity violations? → Yes: fix immediately (bypass cooldowns)</w:t>
      </w:r>
    </w:p>
    <w:p w14:paraId="226591FF" w14:textId="77777777" w:rsidR="00F37B7C" w:rsidRDefault="006A63B7">
      <w:pPr>
        <w:spacing w:after="120"/>
      </w:pPr>
      <w:r>
        <w:t>4. Is the global cooldown active? → Yes: sleep and retry</w:t>
      </w:r>
    </w:p>
    <w:p w14:paraId="2D9E9F22" w14:textId="77777777" w:rsidR="00F37B7C" w:rsidRDefault="006A63B7">
      <w:pPr>
        <w:spacing w:after="120"/>
      </w:pPr>
      <w:r>
        <w:t>5. Oracle has a ready recommendation? → Yes: execute or dry-run it</w:t>
      </w:r>
    </w:p>
    <w:p w14:paraId="394B975F" w14:textId="77777777" w:rsidR="00F37B7C" w:rsidRDefault="006A63B7">
      <w:pPr>
        <w:spacing w:after="120"/>
      </w:pPr>
      <w:r>
        <w:t>5a. Oracle due to run? → Yes: start background forecast thread</w:t>
      </w:r>
    </w:p>
    <w:p w14:paraId="23FADDF2" w14:textId="77777777" w:rsidR="00F37B7C" w:rsidRDefault="006A63B7">
      <w:pPr>
        <w:spacing w:after="120"/>
      </w:pPr>
      <w:r>
        <w:t>6. Are SMA buffers full? → No: keep filling</w:t>
      </w:r>
    </w:p>
    <w:p w14:paraId="6A215CDC" w14:textId="77777777" w:rsidR="00F37B7C" w:rsidRDefault="006A63B7">
      <w:pPr>
        <w:spacing w:after="120"/>
      </w:pPr>
      <w:r>
        <w:t>7. Evaluate reactive candidate:</w:t>
      </w:r>
    </w:p>
    <w:p w14:paraId="1CF45CDC" w14:textId="77777777" w:rsidR="00F37B7C" w:rsidRDefault="006A63B7">
      <w:pPr>
        <w:spacing w:after="120"/>
      </w:pPr>
      <w:r>
        <w:t xml:space="preserve">   7a. Any node above CPU threshold? → CPU_FOCUS mode</w:t>
      </w:r>
    </w:p>
    <w:p w14:paraId="659B1DD7" w14:textId="77777777" w:rsidR="00F37B7C" w:rsidRDefault="006A63B7">
      <w:pPr>
        <w:spacing w:after="120"/>
      </w:pPr>
      <w:r>
        <w:t xml:space="preserve">   7b. No? → RAM_FOCUS mode</w:t>
      </w:r>
    </w:p>
    <w:p w14:paraId="0AD4AA9C" w14:textId="77777777" w:rsidR="00F37B7C" w:rsidRDefault="006A63B7">
      <w:pPr>
        <w:spacing w:after="120"/>
      </w:pPr>
      <w:r>
        <w:t xml:space="preserve">   7c. For each overloaded source node and each VM:</w:t>
      </w:r>
    </w:p>
    <w:p w14:paraId="1BA1CC8F" w14:textId="77777777" w:rsidR="00F37B7C" w:rsidRDefault="006A63B7">
      <w:pPr>
        <w:spacing w:after="120"/>
      </w:pPr>
      <w:r>
        <w:t xml:space="preserve">       – Pinned? → Skip</w:t>
      </w:r>
    </w:p>
    <w:p w14:paraId="29315208" w14:textId="77777777" w:rsidR="00F37B7C" w:rsidRDefault="006A63B7">
      <w:pPr>
        <w:spacing w:after="120"/>
      </w:pPr>
      <w:r>
        <w:t xml:space="preserve">       – On cooldown? → Skip</w:t>
      </w:r>
    </w:p>
    <w:p w14:paraId="6424CCB4" w14:textId="77777777" w:rsidR="00F37B7C" w:rsidRDefault="006A63B7">
      <w:pPr>
        <w:spacing w:after="120"/>
      </w:pPr>
      <w:r>
        <w:t xml:space="preserve">       – Anti-affinity conflict on target? → Skip target</w:t>
      </w:r>
    </w:p>
    <w:p w14:paraId="72CE0063" w14:textId="77777777" w:rsidR="00F37B7C" w:rsidRDefault="006A63B7">
      <w:pPr>
        <w:spacing w:after="120"/>
      </w:pPr>
      <w:r>
        <w:t xml:space="preserve">       – Reserved by Oracle? → Skip target</w:t>
      </w:r>
    </w:p>
    <w:p w14:paraId="63F1BE7D" w14:textId="77777777" w:rsidR="00F37B7C" w:rsidRDefault="006A63B7">
      <w:pPr>
        <w:spacing w:after="120"/>
      </w:pPr>
      <w:r>
        <w:t xml:space="preserve">       – Would exceed RAM limit? → Skip target</w:t>
      </w:r>
    </w:p>
    <w:p w14:paraId="4C25AA3C" w14:textId="77777777" w:rsidR="00F37B7C" w:rsidRDefault="006A63B7">
      <w:pPr>
        <w:spacing w:after="120"/>
      </w:pPr>
      <w:r>
        <w:t xml:space="preserve">       – Would exceed vCPU ratio? → Skip target</w:t>
      </w:r>
    </w:p>
    <w:p w14:paraId="5C009E0E" w14:textId="77777777" w:rsidR="00F37B7C" w:rsidRDefault="006A63B7">
      <w:pPr>
        <w:spacing w:after="120"/>
      </w:pPr>
      <w:r>
        <w:t xml:space="preserve">       – Target CPU &gt;= Source CPU? → Skip target (CPU mode)</w:t>
      </w:r>
    </w:p>
    <w:p w14:paraId="1EBC6C42" w14:textId="77777777" w:rsidR="00F37B7C" w:rsidRDefault="006A63B7">
      <w:pPr>
        <w:spacing w:after="120"/>
      </w:pPr>
      <w:r>
        <w:t xml:space="preserve">       – All checks pass? → MIGRATE</w:t>
      </w:r>
    </w:p>
    <w:p w14:paraId="3D91EC67" w14:textId="77777777" w:rsidR="00F37B7C" w:rsidRDefault="006A63B7">
      <w:pPr>
        <w:spacing w:after="120"/>
      </w:pPr>
      <w:r>
        <w:t>8. No candidate found? → Do nothing, try next cycle</w:t>
      </w:r>
    </w:p>
    <w:sectPr w:rsidR="00F37B7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A80A9" w14:textId="77777777" w:rsidR="006A63B7" w:rsidRDefault="006A63B7">
      <w:r>
        <w:separator/>
      </w:r>
    </w:p>
  </w:endnote>
  <w:endnote w:type="continuationSeparator" w:id="0">
    <w:p w14:paraId="6D48345D" w14:textId="77777777" w:rsidR="006A63B7" w:rsidRDefault="006A6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1E26" w14:textId="77777777" w:rsidR="00F37B7C" w:rsidRDefault="006A63B7">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B46A8">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F8056" w14:textId="77777777" w:rsidR="006A63B7" w:rsidRDefault="006A63B7">
      <w:r>
        <w:separator/>
      </w:r>
    </w:p>
  </w:footnote>
  <w:footnote w:type="continuationSeparator" w:id="0">
    <w:p w14:paraId="3217561A" w14:textId="77777777" w:rsidR="006A63B7" w:rsidRDefault="006A6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E888" w14:textId="77777777" w:rsidR="00F37B7C" w:rsidRDefault="006A63B7">
    <w:pPr>
      <w:pBdr>
        <w:bottom w:val="single" w:sz="1" w:space="0" w:color="CCCCCC"/>
      </w:pBdr>
      <w:tabs>
        <w:tab w:val="right" w:pos="9026"/>
      </w:tabs>
    </w:pPr>
    <w:r>
      <w:rPr>
        <w:color w:val="888888"/>
        <w:sz w:val="18"/>
        <w:szCs w:val="18"/>
      </w:rPr>
      <w:t>HyperCore Cluster Balancer</w:t>
    </w:r>
    <w:r>
      <w:rPr>
        <w:color w:val="888888"/>
        <w:sz w:val="18"/>
        <w:szCs w:val="18"/>
      </w:rPr>
      <w:tab/>
      <w:t>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63C7"/>
    <w:multiLevelType w:val="hybridMultilevel"/>
    <w:tmpl w:val="1B584CF0"/>
    <w:lvl w:ilvl="0" w:tplc="F320D906">
      <w:start w:val="1"/>
      <w:numFmt w:val="decimal"/>
      <w:lvlText w:val="%1."/>
      <w:lvlJc w:val="left"/>
      <w:pPr>
        <w:ind w:left="720" w:hanging="360"/>
      </w:pPr>
    </w:lvl>
    <w:lvl w:ilvl="1" w:tplc="373C6ACA">
      <w:numFmt w:val="decimal"/>
      <w:lvlText w:val=""/>
      <w:lvlJc w:val="left"/>
    </w:lvl>
    <w:lvl w:ilvl="2" w:tplc="337A2580">
      <w:numFmt w:val="decimal"/>
      <w:lvlText w:val=""/>
      <w:lvlJc w:val="left"/>
    </w:lvl>
    <w:lvl w:ilvl="3" w:tplc="086ED618">
      <w:numFmt w:val="decimal"/>
      <w:lvlText w:val=""/>
      <w:lvlJc w:val="left"/>
    </w:lvl>
    <w:lvl w:ilvl="4" w:tplc="17D004A2">
      <w:numFmt w:val="decimal"/>
      <w:lvlText w:val=""/>
      <w:lvlJc w:val="left"/>
    </w:lvl>
    <w:lvl w:ilvl="5" w:tplc="12769492">
      <w:numFmt w:val="decimal"/>
      <w:lvlText w:val=""/>
      <w:lvlJc w:val="left"/>
    </w:lvl>
    <w:lvl w:ilvl="6" w:tplc="2F60EC96">
      <w:numFmt w:val="decimal"/>
      <w:lvlText w:val=""/>
      <w:lvlJc w:val="left"/>
    </w:lvl>
    <w:lvl w:ilvl="7" w:tplc="E8BE676A">
      <w:numFmt w:val="decimal"/>
      <w:lvlText w:val=""/>
      <w:lvlJc w:val="left"/>
    </w:lvl>
    <w:lvl w:ilvl="8" w:tplc="D3D06E8E">
      <w:numFmt w:val="decimal"/>
      <w:lvlText w:val=""/>
      <w:lvlJc w:val="left"/>
    </w:lvl>
  </w:abstractNum>
  <w:abstractNum w:abstractNumId="1" w15:restartNumberingAfterBreak="0">
    <w:nsid w:val="1F09463A"/>
    <w:multiLevelType w:val="hybridMultilevel"/>
    <w:tmpl w:val="CD3AA074"/>
    <w:lvl w:ilvl="0" w:tplc="F7ECA09A">
      <w:start w:val="1"/>
      <w:numFmt w:val="decimal"/>
      <w:lvlText w:val="%1."/>
      <w:lvlJc w:val="left"/>
      <w:pPr>
        <w:ind w:left="720" w:hanging="360"/>
      </w:pPr>
    </w:lvl>
    <w:lvl w:ilvl="1" w:tplc="9EA49282">
      <w:numFmt w:val="decimal"/>
      <w:lvlText w:val=""/>
      <w:lvlJc w:val="left"/>
    </w:lvl>
    <w:lvl w:ilvl="2" w:tplc="07360DA8">
      <w:numFmt w:val="decimal"/>
      <w:lvlText w:val=""/>
      <w:lvlJc w:val="left"/>
    </w:lvl>
    <w:lvl w:ilvl="3" w:tplc="489609F8">
      <w:numFmt w:val="decimal"/>
      <w:lvlText w:val=""/>
      <w:lvlJc w:val="left"/>
    </w:lvl>
    <w:lvl w:ilvl="4" w:tplc="AC001566">
      <w:numFmt w:val="decimal"/>
      <w:lvlText w:val=""/>
      <w:lvlJc w:val="left"/>
    </w:lvl>
    <w:lvl w:ilvl="5" w:tplc="363032F0">
      <w:numFmt w:val="decimal"/>
      <w:lvlText w:val=""/>
      <w:lvlJc w:val="left"/>
    </w:lvl>
    <w:lvl w:ilvl="6" w:tplc="6D223338">
      <w:numFmt w:val="decimal"/>
      <w:lvlText w:val=""/>
      <w:lvlJc w:val="left"/>
    </w:lvl>
    <w:lvl w:ilvl="7" w:tplc="5CF0E1EE">
      <w:numFmt w:val="decimal"/>
      <w:lvlText w:val=""/>
      <w:lvlJc w:val="left"/>
    </w:lvl>
    <w:lvl w:ilvl="8" w:tplc="EC24D6F6">
      <w:numFmt w:val="decimal"/>
      <w:lvlText w:val=""/>
      <w:lvlJc w:val="left"/>
    </w:lvl>
  </w:abstractNum>
  <w:abstractNum w:abstractNumId="2" w15:restartNumberingAfterBreak="0">
    <w:nsid w:val="2E5B04E8"/>
    <w:multiLevelType w:val="hybridMultilevel"/>
    <w:tmpl w:val="D9366B48"/>
    <w:lvl w:ilvl="0" w:tplc="1256C388">
      <w:start w:val="1"/>
      <w:numFmt w:val="decimal"/>
      <w:lvlText w:val="%1."/>
      <w:lvlJc w:val="left"/>
      <w:pPr>
        <w:ind w:left="720" w:hanging="360"/>
      </w:pPr>
    </w:lvl>
    <w:lvl w:ilvl="1" w:tplc="AE489280">
      <w:numFmt w:val="decimal"/>
      <w:lvlText w:val=""/>
      <w:lvlJc w:val="left"/>
    </w:lvl>
    <w:lvl w:ilvl="2" w:tplc="E0C0AFB8">
      <w:numFmt w:val="decimal"/>
      <w:lvlText w:val=""/>
      <w:lvlJc w:val="left"/>
    </w:lvl>
    <w:lvl w:ilvl="3" w:tplc="B8A8B558">
      <w:numFmt w:val="decimal"/>
      <w:lvlText w:val=""/>
      <w:lvlJc w:val="left"/>
    </w:lvl>
    <w:lvl w:ilvl="4" w:tplc="72083742">
      <w:numFmt w:val="decimal"/>
      <w:lvlText w:val=""/>
      <w:lvlJc w:val="left"/>
    </w:lvl>
    <w:lvl w:ilvl="5" w:tplc="4972EA6E">
      <w:numFmt w:val="decimal"/>
      <w:lvlText w:val=""/>
      <w:lvlJc w:val="left"/>
    </w:lvl>
    <w:lvl w:ilvl="6" w:tplc="3530051C">
      <w:numFmt w:val="decimal"/>
      <w:lvlText w:val=""/>
      <w:lvlJc w:val="left"/>
    </w:lvl>
    <w:lvl w:ilvl="7" w:tplc="3B96455C">
      <w:numFmt w:val="decimal"/>
      <w:lvlText w:val=""/>
      <w:lvlJc w:val="left"/>
    </w:lvl>
    <w:lvl w:ilvl="8" w:tplc="4992E5A2">
      <w:numFmt w:val="decimal"/>
      <w:lvlText w:val=""/>
      <w:lvlJc w:val="left"/>
    </w:lvl>
  </w:abstractNum>
  <w:abstractNum w:abstractNumId="3" w15:restartNumberingAfterBreak="0">
    <w:nsid w:val="3F5722EC"/>
    <w:multiLevelType w:val="hybridMultilevel"/>
    <w:tmpl w:val="CDB8A2C8"/>
    <w:lvl w:ilvl="0" w:tplc="627A48F4">
      <w:start w:val="1"/>
      <w:numFmt w:val="decimal"/>
      <w:lvlText w:val="%1."/>
      <w:lvlJc w:val="left"/>
      <w:pPr>
        <w:ind w:left="720" w:hanging="360"/>
      </w:pPr>
    </w:lvl>
    <w:lvl w:ilvl="1" w:tplc="1A28BA10">
      <w:numFmt w:val="decimal"/>
      <w:lvlText w:val=""/>
      <w:lvlJc w:val="left"/>
    </w:lvl>
    <w:lvl w:ilvl="2" w:tplc="766444C0">
      <w:numFmt w:val="decimal"/>
      <w:lvlText w:val=""/>
      <w:lvlJc w:val="left"/>
    </w:lvl>
    <w:lvl w:ilvl="3" w:tplc="0FEC2A34">
      <w:numFmt w:val="decimal"/>
      <w:lvlText w:val=""/>
      <w:lvlJc w:val="left"/>
    </w:lvl>
    <w:lvl w:ilvl="4" w:tplc="8654DBD4">
      <w:numFmt w:val="decimal"/>
      <w:lvlText w:val=""/>
      <w:lvlJc w:val="left"/>
    </w:lvl>
    <w:lvl w:ilvl="5" w:tplc="F926ADDE">
      <w:numFmt w:val="decimal"/>
      <w:lvlText w:val=""/>
      <w:lvlJc w:val="left"/>
    </w:lvl>
    <w:lvl w:ilvl="6" w:tplc="A5F66638">
      <w:numFmt w:val="decimal"/>
      <w:lvlText w:val=""/>
      <w:lvlJc w:val="left"/>
    </w:lvl>
    <w:lvl w:ilvl="7" w:tplc="0980EEBA">
      <w:numFmt w:val="decimal"/>
      <w:lvlText w:val=""/>
      <w:lvlJc w:val="left"/>
    </w:lvl>
    <w:lvl w:ilvl="8" w:tplc="ECF06B2E">
      <w:numFmt w:val="decimal"/>
      <w:lvlText w:val=""/>
      <w:lvlJc w:val="left"/>
    </w:lvl>
  </w:abstractNum>
  <w:abstractNum w:abstractNumId="4" w15:restartNumberingAfterBreak="0">
    <w:nsid w:val="4B251B7B"/>
    <w:multiLevelType w:val="hybridMultilevel"/>
    <w:tmpl w:val="07489AB0"/>
    <w:lvl w:ilvl="0" w:tplc="D9367E78">
      <w:start w:val="1"/>
      <w:numFmt w:val="decimal"/>
      <w:lvlText w:val="%1."/>
      <w:lvlJc w:val="left"/>
      <w:pPr>
        <w:ind w:left="720" w:hanging="360"/>
      </w:pPr>
    </w:lvl>
    <w:lvl w:ilvl="1" w:tplc="5DEA6E0E">
      <w:numFmt w:val="decimal"/>
      <w:lvlText w:val=""/>
      <w:lvlJc w:val="left"/>
    </w:lvl>
    <w:lvl w:ilvl="2" w:tplc="97CA92C6">
      <w:numFmt w:val="decimal"/>
      <w:lvlText w:val=""/>
      <w:lvlJc w:val="left"/>
    </w:lvl>
    <w:lvl w:ilvl="3" w:tplc="638ED7E4">
      <w:numFmt w:val="decimal"/>
      <w:lvlText w:val=""/>
      <w:lvlJc w:val="left"/>
    </w:lvl>
    <w:lvl w:ilvl="4" w:tplc="E5B4BA3C">
      <w:numFmt w:val="decimal"/>
      <w:lvlText w:val=""/>
      <w:lvlJc w:val="left"/>
    </w:lvl>
    <w:lvl w:ilvl="5" w:tplc="19CE4DCC">
      <w:numFmt w:val="decimal"/>
      <w:lvlText w:val=""/>
      <w:lvlJc w:val="left"/>
    </w:lvl>
    <w:lvl w:ilvl="6" w:tplc="DD521872">
      <w:numFmt w:val="decimal"/>
      <w:lvlText w:val=""/>
      <w:lvlJc w:val="left"/>
    </w:lvl>
    <w:lvl w:ilvl="7" w:tplc="1240851E">
      <w:numFmt w:val="decimal"/>
      <w:lvlText w:val=""/>
      <w:lvlJc w:val="left"/>
    </w:lvl>
    <w:lvl w:ilvl="8" w:tplc="6E08AD06">
      <w:numFmt w:val="decimal"/>
      <w:lvlText w:val=""/>
      <w:lvlJc w:val="left"/>
    </w:lvl>
  </w:abstractNum>
  <w:abstractNum w:abstractNumId="5" w15:restartNumberingAfterBreak="0">
    <w:nsid w:val="5AAD6C04"/>
    <w:multiLevelType w:val="hybridMultilevel"/>
    <w:tmpl w:val="3C18BEE6"/>
    <w:lvl w:ilvl="0" w:tplc="2BF0F376">
      <w:start w:val="1"/>
      <w:numFmt w:val="bullet"/>
      <w:lvlText w:val="●"/>
      <w:lvlJc w:val="left"/>
      <w:pPr>
        <w:ind w:left="720" w:hanging="360"/>
      </w:pPr>
    </w:lvl>
    <w:lvl w:ilvl="1" w:tplc="86B2FE90">
      <w:start w:val="1"/>
      <w:numFmt w:val="bullet"/>
      <w:lvlText w:val="○"/>
      <w:lvlJc w:val="left"/>
      <w:pPr>
        <w:ind w:left="1440" w:hanging="360"/>
      </w:pPr>
    </w:lvl>
    <w:lvl w:ilvl="2" w:tplc="9956F2F6">
      <w:start w:val="1"/>
      <w:numFmt w:val="bullet"/>
      <w:lvlText w:val="■"/>
      <w:lvlJc w:val="left"/>
      <w:pPr>
        <w:ind w:left="2160" w:hanging="360"/>
      </w:pPr>
    </w:lvl>
    <w:lvl w:ilvl="3" w:tplc="68F03100">
      <w:start w:val="1"/>
      <w:numFmt w:val="bullet"/>
      <w:lvlText w:val="●"/>
      <w:lvlJc w:val="left"/>
      <w:pPr>
        <w:ind w:left="2880" w:hanging="360"/>
      </w:pPr>
    </w:lvl>
    <w:lvl w:ilvl="4" w:tplc="57C450FE">
      <w:start w:val="1"/>
      <w:numFmt w:val="bullet"/>
      <w:lvlText w:val="○"/>
      <w:lvlJc w:val="left"/>
      <w:pPr>
        <w:ind w:left="3600" w:hanging="360"/>
      </w:pPr>
    </w:lvl>
    <w:lvl w:ilvl="5" w:tplc="7464863C">
      <w:start w:val="1"/>
      <w:numFmt w:val="bullet"/>
      <w:lvlText w:val="■"/>
      <w:lvlJc w:val="left"/>
      <w:pPr>
        <w:ind w:left="4320" w:hanging="360"/>
      </w:pPr>
    </w:lvl>
    <w:lvl w:ilvl="6" w:tplc="393CFE96">
      <w:start w:val="1"/>
      <w:numFmt w:val="bullet"/>
      <w:lvlText w:val="●"/>
      <w:lvlJc w:val="left"/>
      <w:pPr>
        <w:ind w:left="5040" w:hanging="360"/>
      </w:pPr>
    </w:lvl>
    <w:lvl w:ilvl="7" w:tplc="846217DC">
      <w:start w:val="1"/>
      <w:numFmt w:val="bullet"/>
      <w:lvlText w:val="●"/>
      <w:lvlJc w:val="left"/>
      <w:pPr>
        <w:ind w:left="5760" w:hanging="360"/>
      </w:pPr>
    </w:lvl>
    <w:lvl w:ilvl="8" w:tplc="AF6C56B8">
      <w:start w:val="1"/>
      <w:numFmt w:val="bullet"/>
      <w:lvlText w:val="●"/>
      <w:lvlJc w:val="left"/>
      <w:pPr>
        <w:ind w:left="6480" w:hanging="360"/>
      </w:pPr>
    </w:lvl>
  </w:abstractNum>
  <w:abstractNum w:abstractNumId="6" w15:restartNumberingAfterBreak="0">
    <w:nsid w:val="5C917F93"/>
    <w:multiLevelType w:val="hybridMultilevel"/>
    <w:tmpl w:val="0DC486B4"/>
    <w:lvl w:ilvl="0" w:tplc="41084C14">
      <w:start w:val="1"/>
      <w:numFmt w:val="decimal"/>
      <w:lvlText w:val="%1."/>
      <w:lvlJc w:val="left"/>
      <w:pPr>
        <w:ind w:left="720" w:hanging="360"/>
      </w:pPr>
    </w:lvl>
    <w:lvl w:ilvl="1" w:tplc="31AA8F9E">
      <w:numFmt w:val="decimal"/>
      <w:lvlText w:val=""/>
      <w:lvlJc w:val="left"/>
    </w:lvl>
    <w:lvl w:ilvl="2" w:tplc="458C8EAC">
      <w:numFmt w:val="decimal"/>
      <w:lvlText w:val=""/>
      <w:lvlJc w:val="left"/>
    </w:lvl>
    <w:lvl w:ilvl="3" w:tplc="EFC4EC26">
      <w:numFmt w:val="decimal"/>
      <w:lvlText w:val=""/>
      <w:lvlJc w:val="left"/>
    </w:lvl>
    <w:lvl w:ilvl="4" w:tplc="F66E7860">
      <w:numFmt w:val="decimal"/>
      <w:lvlText w:val=""/>
      <w:lvlJc w:val="left"/>
    </w:lvl>
    <w:lvl w:ilvl="5" w:tplc="5D5278EC">
      <w:numFmt w:val="decimal"/>
      <w:lvlText w:val=""/>
      <w:lvlJc w:val="left"/>
    </w:lvl>
    <w:lvl w:ilvl="6" w:tplc="67E63C84">
      <w:numFmt w:val="decimal"/>
      <w:lvlText w:val=""/>
      <w:lvlJc w:val="left"/>
    </w:lvl>
    <w:lvl w:ilvl="7" w:tplc="1EC2692E">
      <w:numFmt w:val="decimal"/>
      <w:lvlText w:val=""/>
      <w:lvlJc w:val="left"/>
    </w:lvl>
    <w:lvl w:ilvl="8" w:tplc="6A42EFDA">
      <w:numFmt w:val="decimal"/>
      <w:lvlText w:val=""/>
      <w:lvlJc w:val="left"/>
    </w:lvl>
  </w:abstractNum>
  <w:abstractNum w:abstractNumId="7" w15:restartNumberingAfterBreak="0">
    <w:nsid w:val="78064193"/>
    <w:multiLevelType w:val="hybridMultilevel"/>
    <w:tmpl w:val="BE0E9762"/>
    <w:lvl w:ilvl="0" w:tplc="193420A2">
      <w:start w:val="1"/>
      <w:numFmt w:val="bullet"/>
      <w:lvlText w:val="•"/>
      <w:lvlJc w:val="left"/>
      <w:pPr>
        <w:ind w:left="720" w:hanging="360"/>
      </w:pPr>
    </w:lvl>
    <w:lvl w:ilvl="1" w:tplc="33DAAEA6">
      <w:start w:val="1"/>
      <w:numFmt w:val="bullet"/>
      <w:lvlText w:val="–"/>
      <w:lvlJc w:val="left"/>
      <w:pPr>
        <w:ind w:left="1440" w:hanging="360"/>
      </w:pPr>
    </w:lvl>
    <w:lvl w:ilvl="2" w:tplc="9086DD56">
      <w:numFmt w:val="decimal"/>
      <w:lvlText w:val=""/>
      <w:lvlJc w:val="left"/>
    </w:lvl>
    <w:lvl w:ilvl="3" w:tplc="E1E0D9FE">
      <w:numFmt w:val="decimal"/>
      <w:lvlText w:val=""/>
      <w:lvlJc w:val="left"/>
    </w:lvl>
    <w:lvl w:ilvl="4" w:tplc="A4D40436">
      <w:numFmt w:val="decimal"/>
      <w:lvlText w:val=""/>
      <w:lvlJc w:val="left"/>
    </w:lvl>
    <w:lvl w:ilvl="5" w:tplc="C6E49DD6">
      <w:numFmt w:val="decimal"/>
      <w:lvlText w:val=""/>
      <w:lvlJc w:val="left"/>
    </w:lvl>
    <w:lvl w:ilvl="6" w:tplc="CBE216E2">
      <w:numFmt w:val="decimal"/>
      <w:lvlText w:val=""/>
      <w:lvlJc w:val="left"/>
    </w:lvl>
    <w:lvl w:ilvl="7" w:tplc="1CF41528">
      <w:numFmt w:val="decimal"/>
      <w:lvlText w:val=""/>
      <w:lvlJc w:val="left"/>
    </w:lvl>
    <w:lvl w:ilvl="8" w:tplc="F1F25AC0">
      <w:numFmt w:val="decimal"/>
      <w:lvlText w:val=""/>
      <w:lvlJc w:val="left"/>
    </w:lvl>
  </w:abstractNum>
  <w:abstractNum w:abstractNumId="8" w15:restartNumberingAfterBreak="0">
    <w:nsid w:val="7BE71AF2"/>
    <w:multiLevelType w:val="hybridMultilevel"/>
    <w:tmpl w:val="F0465592"/>
    <w:lvl w:ilvl="0" w:tplc="32F08268">
      <w:start w:val="1"/>
      <w:numFmt w:val="decimal"/>
      <w:lvlText w:val="%1."/>
      <w:lvlJc w:val="left"/>
      <w:pPr>
        <w:ind w:left="720" w:hanging="360"/>
      </w:pPr>
    </w:lvl>
    <w:lvl w:ilvl="1" w:tplc="69C63E76">
      <w:numFmt w:val="decimal"/>
      <w:lvlText w:val=""/>
      <w:lvlJc w:val="left"/>
    </w:lvl>
    <w:lvl w:ilvl="2" w:tplc="BABC2E72">
      <w:numFmt w:val="decimal"/>
      <w:lvlText w:val=""/>
      <w:lvlJc w:val="left"/>
    </w:lvl>
    <w:lvl w:ilvl="3" w:tplc="462A196C">
      <w:numFmt w:val="decimal"/>
      <w:lvlText w:val=""/>
      <w:lvlJc w:val="left"/>
    </w:lvl>
    <w:lvl w:ilvl="4" w:tplc="CE646F16">
      <w:numFmt w:val="decimal"/>
      <w:lvlText w:val=""/>
      <w:lvlJc w:val="left"/>
    </w:lvl>
    <w:lvl w:ilvl="5" w:tplc="13FE667C">
      <w:numFmt w:val="decimal"/>
      <w:lvlText w:val=""/>
      <w:lvlJc w:val="left"/>
    </w:lvl>
    <w:lvl w:ilvl="6" w:tplc="0666CF3A">
      <w:numFmt w:val="decimal"/>
      <w:lvlText w:val=""/>
      <w:lvlJc w:val="left"/>
    </w:lvl>
    <w:lvl w:ilvl="7" w:tplc="5DCCC326">
      <w:numFmt w:val="decimal"/>
      <w:lvlText w:val=""/>
      <w:lvlJc w:val="left"/>
    </w:lvl>
    <w:lvl w:ilvl="8" w:tplc="145C4D60">
      <w:numFmt w:val="decimal"/>
      <w:lvlText w:val=""/>
      <w:lvlJc w:val="left"/>
    </w:lvl>
  </w:abstractNum>
  <w:num w:numId="1" w16cid:durableId="123817939">
    <w:abstractNumId w:val="5"/>
    <w:lvlOverride w:ilvl="0">
      <w:startOverride w:val="1"/>
    </w:lvlOverride>
  </w:num>
  <w:num w:numId="2" w16cid:durableId="698046364">
    <w:abstractNumId w:val="7"/>
    <w:lvlOverride w:ilvl="0">
      <w:startOverride w:val="1"/>
    </w:lvlOverride>
  </w:num>
  <w:num w:numId="3" w16cid:durableId="1674185221">
    <w:abstractNumId w:val="0"/>
    <w:lvlOverride w:ilvl="0">
      <w:startOverride w:val="1"/>
    </w:lvlOverride>
  </w:num>
  <w:num w:numId="4" w16cid:durableId="705832691">
    <w:abstractNumId w:val="6"/>
    <w:lvlOverride w:ilvl="0">
      <w:startOverride w:val="1"/>
    </w:lvlOverride>
  </w:num>
  <w:num w:numId="5" w16cid:durableId="1040939746">
    <w:abstractNumId w:val="2"/>
    <w:lvlOverride w:ilvl="0">
      <w:startOverride w:val="1"/>
    </w:lvlOverride>
  </w:num>
  <w:num w:numId="6" w16cid:durableId="1027409054">
    <w:abstractNumId w:val="1"/>
    <w:lvlOverride w:ilvl="0">
      <w:startOverride w:val="1"/>
    </w:lvlOverride>
  </w:num>
  <w:num w:numId="7" w16cid:durableId="524245405">
    <w:abstractNumId w:val="4"/>
    <w:lvlOverride w:ilvl="0">
      <w:startOverride w:val="1"/>
    </w:lvlOverride>
  </w:num>
  <w:num w:numId="8" w16cid:durableId="12852356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B7C"/>
    <w:rsid w:val="001C455E"/>
    <w:rsid w:val="006A63B7"/>
    <w:rsid w:val="00BB46A8"/>
    <w:rsid w:val="00F37B7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CAA9"/>
  <w15:docId w15:val="{40C25394-D963-4A26-B490-31B029BDF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300" w:after="160"/>
      <w:outlineLvl w:val="1"/>
    </w:pPr>
    <w:rPr>
      <w:b/>
      <w:bCs/>
      <w:sz w:val="28"/>
      <w:szCs w:val="28"/>
    </w:rPr>
  </w:style>
  <w:style w:type="paragraph" w:styleId="Heading3">
    <w:name w:val="heading 3"/>
    <w:uiPriority w:val="9"/>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6A8"/>
    <w:pPr>
      <w:spacing w:after="100"/>
    </w:pPr>
  </w:style>
  <w:style w:type="paragraph" w:styleId="TOC2">
    <w:name w:val="toc 2"/>
    <w:basedOn w:val="Normal"/>
    <w:next w:val="Normal"/>
    <w:autoRedefine/>
    <w:uiPriority w:val="39"/>
    <w:unhideWhenUsed/>
    <w:rsid w:val="00BB46A8"/>
    <w:pPr>
      <w:spacing w:after="100"/>
      <w:ind w:left="220"/>
    </w:pPr>
  </w:style>
  <w:style w:type="paragraph" w:styleId="TOC3">
    <w:name w:val="toc 3"/>
    <w:basedOn w:val="Normal"/>
    <w:next w:val="Normal"/>
    <w:autoRedefine/>
    <w:uiPriority w:val="39"/>
    <w:unhideWhenUsed/>
    <w:rsid w:val="00BB46A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7341</Words>
  <Characters>41850</Characters>
  <Application>Microsoft Office Word</Application>
  <DocSecurity>0</DocSecurity>
  <Lines>348</Lines>
  <Paragraphs>98</Paragraphs>
  <ScaleCrop>false</ScaleCrop>
  <Company/>
  <LinksUpToDate>false</LinksUpToDate>
  <CharactersWithSpaces>49093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David van Collenburg</cp:lastModifiedBy>
  <cp:revision>2</cp:revision>
  <dcterms:created xsi:type="dcterms:W3CDTF">2026-03-24T21:43:00Z</dcterms:created>
  <dcterms:modified xsi:type="dcterms:W3CDTF">2026-03-24T21:43:00Z</dcterms:modified>
</cp:coreProperties>
</file>