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859" w:rsidRDefault="001B0352" w:rsidP="001B0352">
      <w:pPr>
        <w:pStyle w:val="1"/>
      </w:pPr>
      <w:r>
        <w:t>Проект 2</w:t>
      </w:r>
    </w:p>
    <w:p w:rsidR="001B0352" w:rsidRDefault="001B0352" w:rsidP="001B0352">
      <w:pPr>
        <w:pStyle w:val="2"/>
      </w:pPr>
      <w:r>
        <w:t>Постановка задачи</w:t>
      </w:r>
    </w:p>
    <w:p w:rsidR="001B0352" w:rsidRDefault="001B0352" w:rsidP="001B0352">
      <w:r>
        <w:t xml:space="preserve">В рамках реализации инициативы по планированию необходимых ПШЕ необходимо реализовать модель прогнозирования поступающей нагрузки на подразделение. Существует несколько однотипных задач разной категории сложности. У сотрудников подразделения имеется уровень квалификации, отвечающий той или иной категории. При отсутствии задач своей категории сложности, сотрудники переводятся на выполнение задач с более низкой категорией. При недостатке сотрудников привлекаются сотрудники с более высоким уровнем квалификации. Оплата </w:t>
      </w:r>
      <w:proofErr w:type="spellStart"/>
      <w:r>
        <w:t>человекочасов</w:t>
      </w:r>
      <w:proofErr w:type="spellEnd"/>
      <w:r>
        <w:t xml:space="preserve"> сотрудников с разной квалификацией отличается:</w:t>
      </w:r>
    </w:p>
    <w:p w:rsidR="001B0352" w:rsidRDefault="001B0352" w:rsidP="001B0352">
      <w:pPr>
        <w:pStyle w:val="a3"/>
        <w:numPr>
          <w:ilvl w:val="0"/>
          <w:numId w:val="1"/>
        </w:numPr>
      </w:pPr>
      <w:r>
        <w:t>Высокий уровень квалификации (задачи высокой категории сложности) – 5 у.е./</w:t>
      </w:r>
      <w:proofErr w:type="spellStart"/>
      <w:r>
        <w:t>человекочас</w:t>
      </w:r>
      <w:proofErr w:type="spellEnd"/>
      <w:r>
        <w:t>;</w:t>
      </w:r>
    </w:p>
    <w:p w:rsidR="001B0352" w:rsidRDefault="001B0352" w:rsidP="001B0352">
      <w:pPr>
        <w:pStyle w:val="a3"/>
        <w:numPr>
          <w:ilvl w:val="0"/>
          <w:numId w:val="1"/>
        </w:numPr>
      </w:pPr>
      <w:r>
        <w:t>Средний уровень квалификации (задачи средней категории сложности) – 3 у.е./</w:t>
      </w:r>
      <w:proofErr w:type="spellStart"/>
      <w:r>
        <w:t>человекочас</w:t>
      </w:r>
      <w:proofErr w:type="spellEnd"/>
      <w:r>
        <w:t>;</w:t>
      </w:r>
    </w:p>
    <w:p w:rsidR="001B0352" w:rsidRDefault="001B0352" w:rsidP="001B0352">
      <w:pPr>
        <w:pStyle w:val="a3"/>
        <w:numPr>
          <w:ilvl w:val="0"/>
          <w:numId w:val="1"/>
        </w:numPr>
      </w:pPr>
      <w:r>
        <w:t>Низкий уровень квалификации (задачи низкой категории сложности) – 2 у.е./</w:t>
      </w:r>
      <w:proofErr w:type="spellStart"/>
      <w:r>
        <w:t>человекочас</w:t>
      </w:r>
      <w:proofErr w:type="spellEnd"/>
      <w:r>
        <w:t>.</w:t>
      </w:r>
    </w:p>
    <w:p w:rsidR="001B0352" w:rsidRDefault="001B0352" w:rsidP="001B0352"/>
    <w:p w:rsidR="001B0352" w:rsidRDefault="001B0352" w:rsidP="001B0352">
      <w:r>
        <w:t>Прогнозная модель строится для задач средней категории сложности. Предполагается, что всегда найдутся сотрудники высокой категории для покрытия дефицита ПШЕ, и задачи низкого уровня сложности для обеспечения полной занятости сотрудников средней категории при профиците ПШЕ.</w:t>
      </w:r>
    </w:p>
    <w:p w:rsidR="001B0352" w:rsidRDefault="001B0352" w:rsidP="001B0352">
      <w:pPr>
        <w:pStyle w:val="2"/>
      </w:pPr>
      <w:r>
        <w:t>Данные</w:t>
      </w:r>
    </w:p>
    <w:p w:rsidR="001B0352" w:rsidRDefault="001B0352" w:rsidP="001B0352">
      <w:r>
        <w:t xml:space="preserve">Предоставляются данные о динамике поступающей нагрузки в </w:t>
      </w:r>
      <w:proofErr w:type="spellStart"/>
      <w:r>
        <w:t>человекочасах</w:t>
      </w:r>
      <w:proofErr w:type="spellEnd"/>
      <w:r>
        <w:t xml:space="preserve"> менее, чем за год. В данных могут быть аномалии/выбросы, соответствующие проблемам сбора данных.</w:t>
      </w:r>
    </w:p>
    <w:p w:rsidR="001B0352" w:rsidRDefault="001B0352" w:rsidP="001B0352">
      <w:pPr>
        <w:pStyle w:val="2"/>
      </w:pPr>
      <w:r>
        <w:t>Требуемый результат</w:t>
      </w:r>
    </w:p>
    <w:p w:rsidR="00FD7A12" w:rsidRDefault="001B0352" w:rsidP="001B0352">
      <w:r>
        <w:t xml:space="preserve">Прогнозная модель, выбор которой осуществлен с анализом </w:t>
      </w:r>
      <w:r w:rsidR="00FD7A12">
        <w:t>структуры данных,</w:t>
      </w:r>
      <w:r>
        <w:t xml:space="preserve"> эффективности альтернатив</w:t>
      </w:r>
      <w:r w:rsidR="00FD7A12">
        <w:t>ных алгоритмов.</w:t>
      </w:r>
    </w:p>
    <w:p w:rsidR="00FD7A12" w:rsidRDefault="00FD7A12" w:rsidP="001B0352">
      <w:r>
        <w:t>Выбор целевой метрики осуществляется самостоятельно с учетом постановки бизнес-задачи.</w:t>
      </w:r>
    </w:p>
    <w:p w:rsidR="001B0352" w:rsidRPr="001B0352" w:rsidRDefault="00FD7A12" w:rsidP="001B0352">
      <w:r>
        <w:t>В качестве итогового прогноза требуется спрогнозировать</w:t>
      </w:r>
      <w:r w:rsidR="001B0352">
        <w:t xml:space="preserve"> </w:t>
      </w:r>
      <w:r>
        <w:t>динамику входящего потока нагрузки за февраль. Прогноз представить в форме отдельного эксель-файла.</w:t>
      </w:r>
      <w:bookmarkStart w:id="0" w:name="_GoBack"/>
      <w:bookmarkEnd w:id="0"/>
    </w:p>
    <w:sectPr w:rsidR="001B0352" w:rsidRPr="001B0352" w:rsidSect="00980B5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82263"/>
    <w:multiLevelType w:val="hybridMultilevel"/>
    <w:tmpl w:val="B18E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52"/>
    <w:rsid w:val="001B0352"/>
    <w:rsid w:val="00980B55"/>
    <w:rsid w:val="00D90859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35C5FE"/>
  <w15:chartTrackingRefBased/>
  <w15:docId w15:val="{7A59A2BF-9CF2-0B4F-8D6B-03F51F88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3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03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0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B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Соколовский</dc:creator>
  <cp:keywords/>
  <dc:description/>
  <cp:lastModifiedBy>Евгений Соколовский</cp:lastModifiedBy>
  <cp:revision>1</cp:revision>
  <dcterms:created xsi:type="dcterms:W3CDTF">2020-01-31T14:36:00Z</dcterms:created>
  <dcterms:modified xsi:type="dcterms:W3CDTF">2020-01-31T14:49:00Z</dcterms:modified>
</cp:coreProperties>
</file>