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p>
    <w:p>
      <w:pPr>
        <w:spacing w:after="80" w:before="0"/>
        <w:jc w:val="center"/>
      </w:pPr>
      <w:r>
        <w:rPr>
          <w:rFonts w:ascii="Calibri" w:cs="Calibri" w:eastAsia="Calibri" w:hAnsi="Calibri"/>
          <w:b/>
          <w:bCs/>
          <w:color w:val="6366F1"/>
          <w:sz w:val="96"/>
          <w:szCs w:val="96"/>
        </w:rPr>
        <w:t>BRIDGE</w:t>
      </w:r>
    </w:p>
    <w:p>
      <w:pPr>
        <w:spacing w:after="160" w:before="0"/>
        <w:jc w:val="center"/>
      </w:pPr>
      <w:r>
        <w:rPr>
          <w:rFonts w:ascii="Calibri" w:cs="Calibri" w:eastAsia="Calibri" w:hAnsi="Calibri"/>
          <w:i/>
          <w:iCs/>
          <w:color w:val="64748B"/>
          <w:sz w:val="36"/>
          <w:szCs w:val="36"/>
        </w:rPr>
        <w:t xml:space="preserve">Fault-Tolerant Distributed Routing System</w:t>
      </w:r>
    </w:p>
    <w:p>
      <w:pPr>
        <w:pBdr>
          <w:top w:val="single" w:color="6366F1" w:sz="6"/>
          <w:bottom w:val="single" w:color="6366F1" w:sz="6"/>
        </w:pBdr>
        <w:spacing w:after="80" w:before="0"/>
        <w:jc w:val="center"/>
      </w:pPr>
      <w:r>
        <w:rPr>
          <w:rFonts w:ascii="Calibri" w:cs="Calibri" w:eastAsia="Calibri" w:hAnsi="Calibri"/>
          <w:b/>
          <w:bCs/>
          <w:color w:val="0F172A"/>
          <w:sz w:val="26"/>
          <w:szCs w:val="26"/>
        </w:rPr>
        <w:t xml:space="preserve">Personal Architecture &amp; Research Document</w:t>
      </w:r>
    </w:p>
    <w:p>
      <w:pPr>
        <w:spacing w:after="240" w:before="0"/>
      </w:pPr>
    </w:p>
    <w:p>
      <w:pPr>
        <w:spacing w:after="60" w:before="0"/>
        <w:jc w:val="center"/>
      </w:pPr>
      <w:r>
        <w:rPr>
          <w:rFonts w:ascii="Calibri" w:cs="Calibri" w:eastAsia="Calibri" w:hAnsi="Calibri"/>
          <w:b/>
          <w:bCs/>
          <w:color w:val="64748B"/>
          <w:sz w:val="24"/>
          <w:szCs w:val="24"/>
        </w:rPr>
        <w:t xml:space="preserve">Peniel Ben</w:t>
      </w:r>
    </w:p>
    <w:p>
      <w:pPr>
        <w:spacing w:after="60" w:before="0"/>
        <w:jc w:val="center"/>
      </w:pPr>
      <w:r>
        <w:rPr>
          <w:rFonts w:ascii="Calibri" w:cs="Calibri" w:eastAsia="Calibri" w:hAnsi="Calibri"/>
          <w:color w:val="64748B"/>
          <w:sz w:val="22"/>
          <w:szCs w:val="22"/>
        </w:rPr>
        <w:t xml:space="preserve">Version 0.3 — Living Document</w:t>
      </w:r>
    </w:p>
    <w:p>
      <w:pPr>
        <w:spacing w:after="60" w:before="0"/>
        <w:jc w:val="center"/>
      </w:pPr>
      <w:r>
        <w:rPr>
          <w:rFonts w:ascii="Calibri" w:cs="Calibri" w:eastAsia="Calibri" w:hAnsi="Calibri"/>
          <w:color w:val="64748B"/>
          <w:sz w:val="22"/>
          <w:szCs w:val="22"/>
        </w:rPr>
        <w:t xml:space="preserve">July 2026</w:t>
      </w:r>
    </w:p>
    <w:p>
      <w:pPr>
        <w:spacing w:after="240" w:before="0"/>
      </w:pPr>
    </w:p>
    <w:p>
      <w:pPr>
        <w:shd w:fill="FFFBEB" w:val="clear"/>
        <w:spacing w:after="60" w:before="0"/>
        <w:jc w:val="center"/>
      </w:pPr>
      <w:r>
        <w:rPr>
          <w:rFonts w:ascii="Calibri" w:cs="Calibri" w:eastAsia="Calibri" w:hAnsi="Calibri"/>
          <w:i/>
          <w:iCs/>
          <w:color w:val="B45309"/>
          <w:sz w:val="20"/>
          <w:szCs w:val="20"/>
        </w:rPr>
        <w:t xml:space="preserve">This document is a personal research and design log. It contains open questions, uncertainties, and evolving decisions. It is not a final specification.</w:t>
      </w:r>
    </w:p>
    <w:p>
      <w:r>
        <w:br w:type="page"/>
      </w:r>
    </w:p>
    <w:p>
      <w:pPr>
        <w:pStyle w:val="Heading1"/>
        <w:spacing w:after="160" w:before="480"/>
      </w:pPr>
      <w:r>
        <w:rPr>
          <w:rFonts w:ascii="Calibri" w:cs="Calibri" w:eastAsia="Calibri" w:hAnsi="Calibri"/>
          <w:b/>
          <w:bCs/>
          <w:color w:val="0F172A"/>
          <w:sz w:val="48"/>
          <w:szCs w:val="48"/>
        </w:rPr>
        <w:t xml:space="preserve">1. Origin &amp; Problem Statement</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 xml:space="preserve">This project started from a real personal pain point — not a hypothetical one. I run a wildcard DNS record (*.peni.dev) pointing to a primary server running Coolify. Services deployed to other VPS instances on different providers are unreachable through it because Coolify's proxy only knows about services on its own machine.</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The deeper problem is worse: the proxy itself is a single point of failure. If that machine goes down, everything dies regardless of how healthy the other servers are. There is no automatic recovery. You SSH in and fix it manually.</w:t>
      </w:r>
    </w:p>
    <w:p>
      <w:pPr>
        <w:spacing w:after="120" w:before="0"/>
      </w:pPr>
    </w:p>
    <w:p>
      <w:pPr>
        <w:spacing w:after="100" w:before="80"/>
      </w:pPr>
      <w:r>
        <w:rPr>
          <w:rFonts w:ascii="Calibri" w:cs="Calibri" w:eastAsia="Calibri" w:hAnsi="Calibri"/>
          <w:b w:val="false"/>
          <w:bCs w:val="false"/>
          <w:i w:val="false"/>
          <w:iCs w:val="false"/>
          <w:color w:val="0F172A"/>
          <w:sz w:val="22"/>
          <w:szCs w:val="22"/>
        </w:rPr>
        <w:t>BRIDGE (Builds a mesh across servers · Routes traffic intelligently · Isolates failure · Discovers peers automatically · Guards the entry point · Elects a new leader on failure) is the system I want to exist to solve this. The question this document is working through is whether it can be built soundly, what the real constraints are, and what the right architecture looks like given those constraints.</w:t>
      </w:r>
    </w:p>
    <w:p>
      <w:pPr>
        <w:spacing w:after="120" w:before="0"/>
      </w:pPr>
    </w:p>
    <w:p>
      <w:pPr>
        <w:pStyle w:val="Heading3"/>
        <w:spacing w:after="80" w:before="240"/>
      </w:pPr>
      <w:r>
        <w:rPr>
          <w:rFonts w:ascii="Calibri" w:cs="Calibri" w:eastAsia="Calibri" w:hAnsi="Calibri"/>
          <w:b/>
          <w:bCs/>
          <w:color w:val="0F172A"/>
          <w:sz w:val="26"/>
          <w:szCs w:val="26"/>
        </w:rPr>
        <w:t xml:space="preserve">1.1 What Existing Tools Do Not Solve</w:t>
      </w:r>
    </w:p>
    <w:p>
      <w:pPr>
        <w:spacing w:after="120" w:before="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600"/>
        <w:gridCol w:w="1400"/>
        <w:gridCol w:w="1600"/>
        <w:gridCol w:w="1800"/>
      </w:tblGrid>
      <w:tr>
        <w:trPr>
          <w:tblHeader/>
        </w:trPr>
        <w:tc>
          <w:tcPr>
            <w:tcW w:type="dxa" w:w="20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Tool</w:t>
            </w:r>
          </w:p>
        </w:tc>
        <w:tc>
          <w:tcPr>
            <w:tcW w:type="dxa" w:w="16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Multi-Server Routing</w:t>
            </w:r>
          </w:p>
        </w:tc>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No SPOF</w:t>
            </w:r>
          </w:p>
        </w:tc>
        <w:tc>
          <w:tcPr>
            <w:tcW w:type="dxa" w:w="16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Lightweight</w:t>
            </w:r>
          </w:p>
        </w:tc>
        <w:tc>
          <w:tcPr>
            <w:tcW w:type="dxa" w:w="18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Cross-Provider</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Traefik / Caddy / Nginx</w:t>
            </w:r>
          </w:p>
        </w:tc>
        <w:tc>
          <w:tcPr>
            <w:tcW w:type="dxa" w:w="1600"/>
            <w:shd w:fill="FFFFFF" w:val="clear"/>
            <w:tcMar>
              <w:top w:type="dxa" w:w="80"/>
              <w:left w:type="dxa" w:w="120"/>
              <w:bottom w:type="dxa" w:w="80"/>
              <w:right w:type="dxa" w:w="120"/>
            </w:tcMar>
          </w:tcPr>
          <w:p>
            <w:r>
              <w:rPr>
                <w:rFonts w:ascii="Calibri" w:cs="Calibri" w:eastAsia="Calibri" w:hAnsi="Calibri"/>
                <w:color w:val="0F172A"/>
                <w:sz w:val="20"/>
                <w:szCs w:val="20"/>
              </w:rPr>
              <w:t xml:space="preserve">No — per server only</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6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Coolify proxy</w:t>
            </w:r>
          </w:p>
        </w:tc>
        <w:tc>
          <w:tcPr>
            <w:tcW w:type="dxa" w:w="1600"/>
            <w:shd w:fill="F1F5F9" w:val="clear"/>
            <w:tcMar>
              <w:top w:type="dxa" w:w="80"/>
              <w:left w:type="dxa" w:w="120"/>
              <w:bottom w:type="dxa" w:w="80"/>
              <w:right w:type="dxa" w:w="120"/>
            </w:tcMar>
          </w:tcPr>
          <w:p>
            <w:r>
              <w:rPr>
                <w:rFonts w:ascii="Calibri" w:cs="Calibri" w:eastAsia="Calibri" w:hAnsi="Calibri"/>
                <w:color w:val="0F172A"/>
                <w:sz w:val="20"/>
                <w:szCs w:val="20"/>
              </w:rPr>
              <w:t xml:space="preserve">No — per server only</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6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No</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Cloudflare (manual)</w:t>
            </w:r>
          </w:p>
        </w:tc>
        <w:tc>
          <w:tcPr>
            <w:tcW w:type="dxa" w:w="16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 — managed</w:t>
            </w:r>
          </w:p>
        </w:tc>
        <w:tc>
          <w:tcPr>
            <w:tcW w:type="dxa" w:w="1600"/>
            <w:shd w:fill="FFFFFF" w:val="clear"/>
            <w:tcMar>
              <w:top w:type="dxa" w:w="80"/>
              <w:left w:type="dxa" w:w="120"/>
              <w:bottom w:type="dxa" w:w="80"/>
              <w:right w:type="dxa" w:w="120"/>
            </w:tcMar>
          </w:tcPr>
          <w:p>
            <w:r>
              <w:rPr>
                <w:rFonts w:ascii="Calibri" w:cs="Calibri" w:eastAsia="Calibri" w:hAnsi="Calibri"/>
                <w:color w:val="0F172A"/>
                <w:sz w:val="20"/>
                <w:szCs w:val="20"/>
              </w:rPr>
              <w:t xml:space="preserve">No — external dep</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Consul + Traefik</w:t>
            </w:r>
          </w:p>
        </w:tc>
        <w:tc>
          <w:tcPr>
            <w:tcW w:type="dxa" w:w="16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Partial</w:t>
            </w:r>
          </w:p>
        </w:tc>
        <w:tc>
          <w:tcPr>
            <w:tcW w:type="dxa" w:w="1600"/>
            <w:shd w:fill="F1F5F9" w:val="clear"/>
            <w:tcMar>
              <w:top w:type="dxa" w:w="80"/>
              <w:left w:type="dxa" w:w="120"/>
              <w:bottom w:type="dxa" w:w="80"/>
              <w:right w:type="dxa" w:w="120"/>
            </w:tcMar>
          </w:tcPr>
          <w:p>
            <w:r>
              <w:rPr>
                <w:rFonts w:ascii="Calibri" w:cs="Calibri" w:eastAsia="Calibri" w:hAnsi="Calibri"/>
                <w:color w:val="0F172A"/>
                <w:sz w:val="20"/>
                <w:szCs w:val="20"/>
              </w:rPr>
              <w:t xml:space="preserve">No — heavy</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Partial</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Kubernetes</w:t>
            </w:r>
          </w:p>
        </w:tc>
        <w:tc>
          <w:tcPr>
            <w:tcW w:type="dxa" w:w="16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600"/>
            <w:shd w:fill="FFFFFF" w:val="clear"/>
            <w:tcMar>
              <w:top w:type="dxa" w:w="80"/>
              <w:left w:type="dxa" w:w="120"/>
              <w:bottom w:type="dxa" w:w="80"/>
              <w:right w:type="dxa" w:w="120"/>
            </w:tcMar>
          </w:tcPr>
          <w:p>
            <w:r>
              <w:rPr>
                <w:rFonts w:ascii="Calibri" w:cs="Calibri" w:eastAsia="Calibri" w:hAnsi="Calibri"/>
                <w:color w:val="0F172A"/>
                <w:sz w:val="20"/>
                <w:szCs w:val="20"/>
              </w:rPr>
              <w:t xml:space="preserve">No — very heavy</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Complex</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Bridge (proposed)</w:t>
            </w:r>
          </w:p>
        </w:tc>
        <w:tc>
          <w:tcPr>
            <w:tcW w:type="dxa" w:w="16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600"/>
            <w:shd w:fill="F1F5F9" w:val="clear"/>
            <w:tcMar>
              <w:top w:type="dxa" w:w="80"/>
              <w:left w:type="dxa" w:w="120"/>
              <w:bottom w:type="dxa" w:w="80"/>
              <w:right w:type="dxa" w:w="120"/>
            </w:tcMar>
          </w:tcPr>
          <w:p>
            <w:r>
              <w:rPr>
                <w:rFonts w:ascii="Calibri" w:cs="Calibri" w:eastAsia="Calibri" w:hAnsi="Calibri"/>
                <w:color w:val="0F172A"/>
                <w:sz w:val="20"/>
                <w:szCs w:val="20"/>
              </w:rPr>
              <w:t xml:space="preserve">Yes — single binary</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r>
    </w:tbl>
    <w:p>
      <w:pPr>
        <w:spacing w:after="240" w:before="0"/>
      </w:pPr>
    </w:p>
    <w:p>
      <w:pPr>
        <w:pStyle w:val="Heading1"/>
        <w:spacing w:after="160" w:before="480"/>
      </w:pPr>
      <w:r>
        <w:rPr>
          <w:rFonts w:ascii="Calibri" w:cs="Calibri" w:eastAsia="Calibri" w:hAnsi="Calibri"/>
          <w:b/>
          <w:bCs/>
          <w:color w:val="0F172A"/>
          <w:sz w:val="48"/>
          <w:szCs w:val="48"/>
        </w:rPr>
        <w:t xml:space="preserve">2. Architecture Overview</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Bridge has no dedicated router node. Every server runs an identical Bridge daemon. The daemons form a peer mesh over WireGuard, share routing state and membership through a gossip protocol, and collectively elect one node as the active leader at any time. The active leader handles all inbound public traffic. If it fails, peers detect it, elect a new leader, and the new leader acquires the public entry point — either by reconnecting a Cloudflare Tunnel or by moving a provider floating IP.</w:t>
      </w:r>
    </w:p>
    <w:p>
      <w:pPr>
        <w:spacing w:after="120" w:before="0"/>
      </w:pPr>
    </w:p>
    <w:p>
      <w:pPr>
        <w:pStyle w:val="Heading3"/>
        <w:spacing w:after="80" w:before="240"/>
      </w:pPr>
      <w:r>
        <w:rPr>
          <w:rFonts w:ascii="Calibri" w:cs="Calibri" w:eastAsia="Calibri" w:hAnsi="Calibri"/>
          <w:b/>
          <w:bCs/>
          <w:color w:val="0F172A"/>
          <w:sz w:val="26"/>
          <w:szCs w:val="26"/>
        </w:rPr>
        <w:t xml:space="preserve">2.1 High-Level System Diagram</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PUBLIC INTERNET</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Cloudflare Anycast    │  ← stable public entry point</w:t>
      </w:r>
    </w:p>
    <w:p>
      <w:pPr>
        <w:shd w:fill="F1F5F9" w:val="clear"/>
        <w:spacing w:after="30" w:before="30"/>
        <w:ind w:left="360"/>
      </w:pPr>
      <w:r>
        <w:rPr>
          <w:rFonts w:ascii="Courier New" w:cs="Courier New" w:eastAsia="Courier New" w:hAnsi="Courier New"/>
          <w:color w:val="1E293B"/>
          <w:sz w:val="18"/>
          <w:szCs w:val="18"/>
        </w:rPr>
        <w:t xml:space="preserve">              │   (or floating IP)      │    IP never changes from client view</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tunnel / IP</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ACTIVE LEADER NODE   │  ← holds tunnel / floating IP</w:t>
      </w:r>
    </w:p>
    <w:p>
      <w:pPr>
        <w:shd w:fill="F1F5F9" w:val="clear"/>
        <w:spacing w:after="30" w:before="30"/>
        <w:ind w:left="360"/>
      </w:pPr>
      <w:r>
        <w:rPr>
          <w:rFonts w:ascii="Courier New" w:cs="Courier New" w:eastAsia="Courier New" w:hAnsi="Courier New"/>
          <w:color w:val="1E293B"/>
          <w:sz w:val="18"/>
          <w:szCs w:val="18"/>
        </w:rPr>
        <w:t xml:space="preserve">              │   Bridge daemon        │    routes inbound traffic</w:t>
      </w:r>
    </w:p>
    <w:p>
      <w:pPr>
        <w:shd w:fill="F1F5F9" w:val="clear"/>
        <w:spacing w:after="30" w:before="30"/>
        <w:ind w:left="360"/>
      </w:pPr>
      <w:r>
        <w:rPr>
          <w:rFonts w:ascii="Courier New" w:cs="Courier New" w:eastAsia="Courier New" w:hAnsi="Courier New"/>
          <w:color w:val="1E293B"/>
          <w:sz w:val="18"/>
          <w:szCs w:val="18"/>
        </w:rPr>
        <w:t xml:space="preserve">              │   cloudflared (warm)    │    participates in gossip</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WireGuard mesh (L3, encrypted)</w:t>
      </w:r>
    </w:p>
    <w:p>
      <w:pPr>
        <w:shd w:fill="F1F5F9" w:val="clear"/>
        <w:spacing w:after="30" w:before="30"/>
        <w:ind w:left="360"/>
      </w:pPr>
      <w:r>
        <w:rPr>
          <w:rFonts w:ascii="Courier New" w:cs="Courier New" w:eastAsia="Courier New" w:hAnsi="Courier New"/>
          <w:color w:val="1E293B"/>
          <w:sz w:val="18"/>
          <w:szCs w:val="18"/>
        </w:rPr>
        <w:t xml:space="preserve">          Gossip: routing table + peer list</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              │</w:t>
      </w:r>
    </w:p>
    <w:p>
      <w:pPr>
        <w:shd w:fill="F1F5F9" w:val="clear"/>
        <w:spacing w:after="30" w:before="30"/>
        <w:ind w:left="360"/>
      </w:pPr>
      <w:r>
        <w:rPr>
          <w:rFonts w:ascii="Courier New" w:cs="Courier New" w:eastAsia="Courier New" w:hAnsi="Courier New"/>
          <w:color w:val="1E293B"/>
          <w:sz w:val="18"/>
          <w:szCs w:val="18"/>
        </w:rPr>
        <w:t xml:space="preserve">    ┌────▼────┐   ┌────▼────┐   ┌────▼────┐</w:t>
      </w:r>
    </w:p>
    <w:p>
      <w:pPr>
        <w:shd w:fill="F1F5F9" w:val="clear"/>
        <w:spacing w:after="30" w:before="30"/>
        <w:ind w:left="360"/>
      </w:pPr>
      <w:r>
        <w:rPr>
          <w:rFonts w:ascii="Courier New" w:cs="Courier New" w:eastAsia="Courier New" w:hAnsi="Courier New"/>
          <w:color w:val="1E293B"/>
          <w:sz w:val="18"/>
          <w:szCs w:val="18"/>
        </w:rPr>
        <w:t xml:space="preserve">    │ Node B  │   │ Node C  │   │ Node D  │</w:t>
      </w:r>
    </w:p>
    <w:p>
      <w:pPr>
        <w:shd w:fill="F1F5F9" w:val="clear"/>
        <w:spacing w:after="30" w:before="30"/>
        <w:ind w:left="360"/>
      </w:pPr>
      <w:r>
        <w:rPr>
          <w:rFonts w:ascii="Courier New" w:cs="Courier New" w:eastAsia="Courier New" w:hAnsi="Courier New"/>
          <w:color w:val="1E293B"/>
          <w:sz w:val="18"/>
          <w:szCs w:val="18"/>
        </w:rPr>
        <w:t xml:space="preserve">    │ Peer    │   │ Peer    │   │ Peer    │</w:t>
      </w:r>
    </w:p>
    <w:p>
      <w:pPr>
        <w:shd w:fill="F1F5F9" w:val="clear"/>
        <w:spacing w:after="30" w:before="30"/>
        <w:ind w:left="360"/>
      </w:pPr>
      <w:r>
        <w:rPr>
          <w:rFonts w:ascii="Courier New" w:cs="Courier New" w:eastAsia="Courier New" w:hAnsi="Courier New"/>
          <w:color w:val="1E293B"/>
          <w:sz w:val="18"/>
          <w:szCs w:val="18"/>
        </w:rPr>
        <w:t xml:space="preserve">    │ svc-api │   │ svc-db  │   │ svc-web │</w:t>
      </w:r>
    </w:p>
    <w:p>
      <w:pPr>
        <w:shd w:fill="F1F5F9" w:val="clear"/>
        <w:spacing w:after="30" w:before="30"/>
        <w:ind w:left="360"/>
      </w:pPr>
      <w:r>
        <w:rPr>
          <w:rFonts w:ascii="Courier New" w:cs="Courier New" w:eastAsia="Courier New" w:hAnsi="Courier New"/>
          <w:color w:val="1E293B"/>
          <w:sz w:val="18"/>
          <w:szCs w:val="18"/>
        </w:rPr>
        <w:t xml:space="preserve">    └─────────┘   └─────────┘   └─────────┘</w:t>
      </w:r>
    </w:p>
    <w:p>
      <w:pPr>
        <w:shd w:fill="F1F5F9" w:val="clear"/>
        <w:spacing w:after="30" w:before="30"/>
        <w:ind w:left="360"/>
      </w:pPr>
      <w:r>
        <w:rPr>
          <w:rFonts w:ascii="Courier New" w:cs="Courier New" w:eastAsia="Courier New" w:hAnsi="Courier New"/>
          <w:color w:val="1E293B"/>
          <w:sz w:val="18"/>
          <w:szCs w:val="18"/>
        </w:rPr>
        <w:t xml:space="preserve">    (any provider — Hetzner, DO, Vultr, bare metal)</w:t>
      </w:r>
    </w:p>
    <w:p>
      <w:pPr>
        <w:spacing w:after="120" w:before="0"/>
      </w:pPr>
    </w:p>
    <w:p>
      <w:pPr>
        <w:pBdr>
          <w:left w:val="thick" w:color="15803D" w:sz="12"/>
        </w:pBdr>
        <w:shd w:fill="F0FDF4" w:val="clear"/>
        <w:spacing w:after="120" w:before="120"/>
        <w:ind w:left="360" w:right="360"/>
      </w:pPr>
      <w:r>
        <w:rPr>
          <w:rFonts w:ascii="Calibri" w:cs="Calibri" w:eastAsia="Calibri" w:hAnsi="Calibri"/>
          <w:b/>
          <w:bCs/>
          <w:color w:val="15803D"/>
          <w:sz w:val="20"/>
          <w:szCs w:val="20"/>
        </w:rPr>
        <w:t xml:space="preserve">✓ NOTE  </w:t>
      </w:r>
      <w:r>
        <w:rPr>
          <w:rFonts w:ascii="Calibri" w:cs="Calibri" w:eastAsia="Calibri" w:hAnsi="Calibri"/>
          <w:color w:val="15803D"/>
          <w:sz w:val="20"/>
          <w:szCs w:val="20"/>
        </w:rPr>
        <w:t>WireGuard is L3 only — no VXLAN needed. Election and handoff are handled at the application layer by Bridge itself, not at the network layer. This was a deliberate simplification decision.</w:t>
      </w:r>
    </w:p>
    <w:p>
      <w:pPr>
        <w:spacing w:after="240" w:before="0"/>
      </w:pPr>
    </w:p>
    <w:p>
      <w:pPr>
        <w:pStyle w:val="Heading3"/>
        <w:spacing w:after="80" w:before="240"/>
      </w:pPr>
      <w:r>
        <w:rPr>
          <w:rFonts w:ascii="Calibri" w:cs="Calibri" w:eastAsia="Calibri" w:hAnsi="Calibri"/>
          <w:b/>
          <w:bCs/>
          <w:color w:val="0F172A"/>
          <w:sz w:val="26"/>
          <w:szCs w:val="26"/>
        </w:rPr>
        <w:t xml:space="preserve">2.2 Failure &amp; Recovery Flow</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     heartbeat      ┌──────────┐ ┌──────────┐</w:t>
      </w:r>
    </w:p>
    <w:p>
      <w:pPr>
        <w:shd w:fill="F1F5F9" w:val="clear"/>
        <w:spacing w:after="30" w:before="30"/>
        <w:ind w:left="360"/>
      </w:pPr>
      <w:r>
        <w:rPr>
          <w:rFonts w:ascii="Courier New" w:cs="Courier New" w:eastAsia="Courier New" w:hAnsi="Courier New"/>
          <w:color w:val="1E293B"/>
          <w:sz w:val="18"/>
          <w:szCs w:val="18"/>
        </w:rPr>
        <w:t xml:space="preserve">  │  LEADER  │ ─────────────────▶ │  Peer B  │ │  Peer C  │</w:t>
      </w:r>
    </w:p>
    <w:p>
      <w:pPr>
        <w:shd w:fill="F1F5F9" w:val="clear"/>
        <w:spacing w:after="30" w:before="30"/>
        <w:ind w:left="360"/>
      </w:pPr>
      <w:r>
        <w:rPr>
          <w:rFonts w:ascii="Courier New" w:cs="Courier New" w:eastAsia="Courier New" w:hAnsi="Courier New"/>
          <w:color w:val="1E293B"/>
          <w:sz w:val="18"/>
          <w:szCs w:val="18"/>
        </w:rPr>
        <w:t xml:space="preserve">  │  Node A  │                    └──────────┘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 crashes here</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Peers B and C detect missed heartbeat (after TTL)</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ELECTION runs (bully algorithm inside WireGuard mesh)</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Node B wins — highest ID among responding peers</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Handoff (one of two modes):                      │</w:t>
      </w:r>
    </w:p>
    <w:p>
      <w:pPr>
        <w:shd w:fill="F1F5F9" w:val="clear"/>
        <w:spacing w:after="30" w:before="30"/>
        <w:ind w:left="360"/>
      </w:pPr>
      <w:r>
        <w:rPr>
          <w:rFonts w:ascii="Courier New" w:cs="Courier New" w:eastAsia="Courier New" w:hAnsi="Courier New"/>
          <w:color w:val="1E293B"/>
          <w:sz w:val="18"/>
          <w:szCs w:val="18"/>
        </w:rPr>
        <w:t xml:space="preserve">  │  Mode 1: Node B starts cloudflared, tunnel        │</w:t>
      </w:r>
    </w:p>
    <w:p>
      <w:pPr>
        <w:shd w:fill="F1F5F9" w:val="clear"/>
        <w:spacing w:after="30" w:before="30"/>
        <w:ind w:left="360"/>
      </w:pPr>
      <w:r>
        <w:rPr>
          <w:rFonts w:ascii="Courier New" w:cs="Courier New" w:eastAsia="Courier New" w:hAnsi="Courier New"/>
          <w:color w:val="1E293B"/>
          <w:sz w:val="18"/>
          <w:szCs w:val="18"/>
        </w:rPr>
        <w:t xml:space="preserve">  │          reconnects to Cloudflare edge            │</w:t>
      </w:r>
    </w:p>
    <w:p>
      <w:pPr>
        <w:shd w:fill="F1F5F9" w:val="clear"/>
        <w:spacing w:after="30" w:before="30"/>
        <w:ind w:left="360"/>
      </w:pPr>
      <w:r>
        <w:rPr>
          <w:rFonts w:ascii="Courier New" w:cs="Courier New" w:eastAsia="Courier New" w:hAnsi="Courier New"/>
          <w:color w:val="1E293B"/>
          <w:sz w:val="18"/>
          <w:szCs w:val="18"/>
        </w:rPr>
        <w:t xml:space="preserve">  │  Mode 2: Node B calls provider API, floating      │</w:t>
      </w:r>
    </w:p>
    <w:p>
      <w:pPr>
        <w:shd w:fill="F1F5F9" w:val="clear"/>
        <w:spacing w:after="30" w:before="30"/>
        <w:ind w:left="360"/>
      </w:pPr>
      <w:r>
        <w:rPr>
          <w:rFonts w:ascii="Courier New" w:cs="Courier New" w:eastAsia="Courier New" w:hAnsi="Courier New"/>
          <w:color w:val="1E293B"/>
          <w:sz w:val="18"/>
          <w:szCs w:val="18"/>
        </w:rPr>
        <w:t xml:space="preserve">  │          IP moves to Node B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Node B is new LEADER — inbound traffic restored</w:t>
      </w:r>
    </w:p>
    <w:p>
      <w:pPr>
        <w:shd w:fill="F1F5F9" w:val="clear"/>
        <w:spacing w:after="30" w:before="30"/>
        <w:ind w:left="360"/>
      </w:pPr>
      <w:r>
        <w:rPr>
          <w:rFonts w:ascii="Courier New" w:cs="Courier New" w:eastAsia="Courier New" w:hAnsi="Courier New"/>
          <w:color w:val="1E293B"/>
          <w:sz w:val="18"/>
          <w:szCs w:val="18"/>
        </w:rPr>
        <w:t xml:space="preserve">  DNS record quietly updated in background (async)</w:t>
      </w:r>
    </w:p>
    <w:p>
      <w:pPr>
        <w:spacing w:after="240" w:before="0"/>
      </w:pPr>
    </w:p>
    <w:p>
      <w:pPr>
        <w:pStyle w:val="Heading3"/>
        <w:spacing w:after="80" w:before="240"/>
      </w:pPr>
      <w:r>
        <w:rPr>
          <w:rFonts w:ascii="Calibri" w:cs="Calibri" w:eastAsia="Calibri" w:hAnsi="Calibri"/>
          <w:b/>
          <w:bCs/>
          <w:color w:val="0F172A"/>
          <w:sz w:val="26"/>
          <w:szCs w:val="26"/>
        </w:rPr>
        <w:t xml:space="preserve">2.3 Peer Discovery &amp; Bootstrap Flow</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New node starts — knows only one seed peer</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WireGuard tunnel to seed established</w:t>
      </w:r>
    </w:p>
    <w:p>
      <w:pPr>
        <w:shd w:fill="F1F5F9" w:val="clear"/>
        <w:spacing w:after="30" w:before="30"/>
        <w:ind w:left="360"/>
      </w:pPr>
      <w:r>
        <w:rPr>
          <w:rFonts w:ascii="Courier New" w:cs="Courier New" w:eastAsia="Courier New" w:hAnsi="Courier New"/>
          <w:color w:val="1E293B"/>
          <w:sz w:val="18"/>
          <w:szCs w:val="18"/>
        </w:rPr>
        <w:t xml:space="preserve">  (public key + endpoint in bridge.toml)</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Requests peer list from seed over gRPC</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Receives full peer list: {node_id, wg_pubkey, endpoint, last_seen}</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Adds WireGuard peers dynamically, connects to each</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Starts gossiping — fleet learns about new node</w:t>
      </w:r>
    </w:p>
    <w:p>
      <w:pPr>
        <w:shd w:fill="F1F5F9" w:val="clear"/>
        <w:spacing w:after="30" w:before="30"/>
        <w:ind w:left="360"/>
      </w:pPr>
      <w:r>
        <w:rPr>
          <w:rFonts w:ascii="Courier New" w:cs="Courier New" w:eastAsia="Courier New" w:hAnsi="Courier New"/>
          <w:color w:val="1E293B"/>
          <w:sz w:val="18"/>
          <w:szCs w:val="18"/>
        </w:rPr>
        <w:t xml:space="preserve">  within O(log n) gossip rounds</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Node fully joined — services discoverable by all peers</w:t>
      </w:r>
    </w:p>
    <w:p>
      <w:pPr>
        <w:spacing w:after="240" w:before="0"/>
      </w:pPr>
    </w:p>
    <w:p>
      <w:pPr>
        <w:pStyle w:val="Heading1"/>
        <w:spacing w:after="160" w:before="480"/>
      </w:pPr>
      <w:r>
        <w:rPr>
          <w:rFonts w:ascii="Calibri" w:cs="Calibri" w:eastAsia="Calibri" w:hAnsi="Calibri"/>
          <w:b/>
          <w:bCs/>
          <w:color w:val="0F172A"/>
          <w:sz w:val="48"/>
          <w:szCs w:val="48"/>
        </w:rPr>
        <w:t xml:space="preserve">3. Component Breakdown</w:t>
      </w:r>
    </w:p>
    <w:p>
      <w:pPr>
        <w:pBdr>
          <w:bottom w:val="single" w:color="6366F1" w:sz="6"/>
        </w:pBdr>
        <w:spacing w:after="200" w:before="200"/>
      </w:pPr>
    </w:p>
    <w:p>
      <w:pPr>
        <w:pStyle w:val="Heading2"/>
        <w:spacing w:after="120" w:before="360"/>
      </w:pPr>
      <w:r>
        <w:rPr>
          <w:rFonts w:ascii="Calibri" w:cs="Calibri" w:eastAsia="Calibri" w:hAnsi="Calibri"/>
          <w:b/>
          <w:bCs/>
          <w:color w:val="6366F1"/>
          <w:sz w:val="34"/>
          <w:szCs w:val="34"/>
        </w:rPr>
        <w:t xml:space="preserve">3.1 WireGuard Mesh Layer</w:t>
      </w:r>
    </w:p>
    <w:p>
      <w:pPr>
        <w:spacing w:after="100" w:before="80"/>
      </w:pPr>
      <w:r>
        <w:rPr>
          <w:rFonts w:ascii="Calibri" w:cs="Calibri" w:eastAsia="Calibri" w:hAnsi="Calibri"/>
          <w:b w:val="false"/>
          <w:bCs w:val="false"/>
          <w:i w:val="false"/>
          <w:iCs w:val="false"/>
          <w:color w:val="0F172A"/>
          <w:sz w:val="22"/>
          <w:szCs w:val="22"/>
        </w:rPr>
        <w:t xml:space="preserve">Every node runs a WireGuard interface. The mesh is the encrypted transport for all inter-node communication — gossip, heartbeats, election RPCs. WireGuard is L3 only (no Ethernet frame transport). This is intentional — GARP and VRRP are not used. All failover logic lives at the application layer.</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WireGuard is kernel-native on Linux 5.6+. No userspace daemon required. Each node has a keypair. Peers are added dynamically as the membership layer discovers them.</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WireGuard requires knowing peer endpoints (public IP + port) upfront to establish tunnels. In dynamic environments where nodes have ephemeral IPs, how does the first connection happen before gossip has started? The seed node is the bootstrap answer but this needs careful handling for nodes behind NAT.</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Look into WireGuard NAT traversal limitations. Tailscale solves this with a coordination server and DERP relay nodes — could Headscale (self-hosted Tailscale control plane) be embedded as Bridge's WireGuard manager instead of raw WireGuard? Trade-off: adds dependency but solves NAT cleanly. See: github.com/juanfont/headscale</w:t>
      </w:r>
    </w:p>
    <w:p>
      <w:pPr>
        <w:spacing w:after="240" w:before="0"/>
      </w:pPr>
    </w:p>
    <w:p>
      <w:pPr>
        <w:pStyle w:val="Heading2"/>
        <w:spacing w:after="120" w:before="360"/>
      </w:pPr>
      <w:r>
        <w:rPr>
          <w:rFonts w:ascii="Calibri" w:cs="Calibri" w:eastAsia="Calibri" w:hAnsi="Calibri"/>
          <w:b/>
          <w:bCs/>
          <w:color w:val="6366F1"/>
          <w:sz w:val="34"/>
          <w:szCs w:val="34"/>
        </w:rPr>
        <w:t xml:space="preserve">3.2 Membership Layer (SWIM Protocol)</w:t>
      </w:r>
    </w:p>
    <w:p>
      <w:pPr>
        <w:spacing w:after="100" w:before="80"/>
      </w:pPr>
      <w:r>
        <w:rPr>
          <w:rFonts w:ascii="Calibri" w:cs="Calibri" w:eastAsia="Calibri" w:hAnsi="Calibri"/>
          <w:b w:val="false"/>
          <w:bCs w:val="false"/>
          <w:i w:val="false"/>
          <w:iCs w:val="false"/>
          <w:color w:val="0F172A"/>
          <w:sz w:val="22"/>
          <w:szCs w:val="22"/>
        </w:rPr>
        <w:t xml:space="preserve">Handles who is in the cluster, who is alive, and propagates join/leave/failure events. Uses the SWIM (Scalable Weakly-consistent Infection-style Membership) protocol — the same protocol used by Consul, Cassandra, and Fly.io internally.</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SWIM separates two concerns cleanly:</w:t>
      </w:r>
    </w:p>
    <w:p>
      <w:pPr>
        <w:pStyle w:val="ListParagraph"/>
        <w:numPr>
          <w:ilvl w:val="0"/>
          <w:numId w:val="1"/>
        </w:numPr>
        <w:spacing w:after="60" w:before="60"/>
      </w:pPr>
      <w:r>
        <w:rPr>
          <w:rFonts w:ascii="Calibri" w:cs="Calibri" w:eastAsia="Calibri" w:hAnsi="Calibri"/>
          <w:color w:val="0F172A"/>
          <w:sz w:val="22"/>
          <w:szCs w:val="22"/>
        </w:rPr>
        <w:t xml:space="preserve">Failure detection — direct probing + indirect probing via random peers. A node suspected of failure is probed by k random peers before being declared dead. Reduces false positives from transient network issues.</w:t>
      </w:r>
    </w:p>
    <w:p>
      <w:pPr>
        <w:pStyle w:val="ListParagraph"/>
        <w:numPr>
          <w:ilvl w:val="0"/>
          <w:numId w:val="1"/>
        </w:numPr>
        <w:spacing w:after="60" w:before="60"/>
      </w:pPr>
      <w:r>
        <w:rPr>
          <w:rFonts w:ascii="Calibri" w:cs="Calibri" w:eastAsia="Calibri" w:hAnsi="Calibri"/>
          <w:color w:val="0F172A"/>
          <w:sz w:val="22"/>
          <w:szCs w:val="22"/>
        </w:rPr>
        <w:t xml:space="preserve">Dissemination — membership events (join, leave, failure, recovery) are piggybacked onto regular gossip messages. No dedicated failure broadcast channel needed.</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Membership events:</w:t>
      </w:r>
    </w:p>
    <w:p>
      <w:pPr>
        <w:pStyle w:val="ListParagraph"/>
        <w:numPr>
          <w:ilvl w:val="0"/>
          <w:numId w:val="1"/>
        </w:numPr>
        <w:spacing w:after="60" w:before="60"/>
      </w:pPr>
      <w:r>
        <w:rPr>
          <w:rFonts w:ascii="Calibri" w:cs="Calibri" w:eastAsia="Calibri" w:hAnsi="Calibri"/>
          <w:color w:val="0F172A"/>
          <w:sz w:val="22"/>
          <w:szCs w:val="22"/>
        </w:rPr>
        <w:t xml:space="preserve">NodeJoined — new peer connected and added to peer list</w:t>
      </w:r>
    </w:p>
    <w:p>
      <w:pPr>
        <w:pStyle w:val="ListParagraph"/>
        <w:numPr>
          <w:ilvl w:val="0"/>
          <w:numId w:val="1"/>
        </w:numPr>
        <w:spacing w:after="60" w:before="60"/>
      </w:pPr>
      <w:r>
        <w:rPr>
          <w:rFonts w:ascii="Calibri" w:cs="Calibri" w:eastAsia="Calibri" w:hAnsi="Calibri"/>
          <w:color w:val="0F172A"/>
          <w:sz w:val="22"/>
          <w:szCs w:val="22"/>
        </w:rPr>
        <w:t xml:space="preserve">NodeSuspected — missed direct probe, being indirectly probed</w:t>
      </w:r>
    </w:p>
    <w:p>
      <w:pPr>
        <w:pStyle w:val="ListParagraph"/>
        <w:numPr>
          <w:ilvl w:val="0"/>
          <w:numId w:val="1"/>
        </w:numPr>
        <w:spacing w:after="60" w:before="60"/>
      </w:pPr>
      <w:r>
        <w:rPr>
          <w:rFonts w:ascii="Calibri" w:cs="Calibri" w:eastAsia="Calibri" w:hAnsi="Calibri"/>
          <w:color w:val="0F172A"/>
          <w:sz w:val="22"/>
          <w:szCs w:val="22"/>
        </w:rPr>
        <w:t xml:space="preserve">NodeDead — confirmed failed, removed from routing table</w:t>
      </w:r>
    </w:p>
    <w:p>
      <w:pPr>
        <w:pStyle w:val="ListParagraph"/>
        <w:numPr>
          <w:ilvl w:val="0"/>
          <w:numId w:val="1"/>
        </w:numPr>
        <w:spacing w:after="60" w:before="60"/>
      </w:pPr>
      <w:r>
        <w:rPr>
          <w:rFonts w:ascii="Calibri" w:cs="Calibri" w:eastAsia="Calibri" w:hAnsi="Calibri"/>
          <w:color w:val="0F172A"/>
          <w:sz w:val="22"/>
          <w:szCs w:val="22"/>
        </w:rPr>
        <w:t xml:space="preserve">NodeLeft — graceful shutdown, tombstone broadcast</w:t>
      </w:r>
    </w:p>
    <w:p>
      <w:pPr>
        <w:pStyle w:val="ListParagraph"/>
        <w:numPr>
          <w:ilvl w:val="0"/>
          <w:numId w:val="1"/>
        </w:numPr>
        <w:spacing w:after="60" w:before="60"/>
      </w:pPr>
      <w:r>
        <w:rPr>
          <w:rFonts w:ascii="Calibri" w:cs="Calibri" w:eastAsia="Calibri" w:hAnsi="Calibri"/>
          <w:color w:val="0F172A"/>
          <w:sz w:val="22"/>
          <w:szCs w:val="22"/>
        </w:rPr>
        <w:t xml:space="preserve">NodeRecovered — was suspected/dead, now responding again</w:t>
      </w:r>
    </w:p>
    <w:p>
      <w:pPr>
        <w:spacing w:after="120" w:before="0"/>
      </w:pPr>
    </w:p>
    <w:p>
      <w:pPr>
        <w:pBdr>
          <w:left w:val="thick" w:color="15803D" w:sz="12"/>
        </w:pBdr>
        <w:shd w:fill="F0FDF4" w:val="clear"/>
        <w:spacing w:after="120" w:before="120"/>
        <w:ind w:left="360" w:right="360"/>
      </w:pPr>
      <w:r>
        <w:rPr>
          <w:rFonts w:ascii="Calibri" w:cs="Calibri" w:eastAsia="Calibri" w:hAnsi="Calibri"/>
          <w:b/>
          <w:bCs/>
          <w:color w:val="15803D"/>
          <w:sz w:val="20"/>
          <w:szCs w:val="20"/>
        </w:rPr>
        <w:t xml:space="preserve">✓ NOTE  </w:t>
      </w:r>
      <w:r>
        <w:rPr>
          <w:rFonts w:ascii="Calibri" w:cs="Calibri" w:eastAsia="Calibri" w:hAnsi="Calibri"/>
          <w:color w:val="15803D"/>
          <w:sz w:val="20"/>
          <w:szCs w:val="20"/>
        </w:rPr>
        <w:t>The foca crate is a lightweight SWIM implementation in Rust designed to be embedded. It handles the protocol mechanics — Bridge just needs to feed it network events and react to membership change callbacks. See: github.com/caio/foca</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Tombstone propagation: when a node is intentionally decommissioned, it broadcasts a signed NodeLeft before shutdown. But what if it crashes before it can broadcast? The only signal is missed heartbeats. After the dead TTL expires the node gets pruned from the peer list. How long should that TTL be? Too short — false pruning during network partition. Too long — stale peers clog the list. SWIM uses a configurable suspicion multiplier. Need to research appropriate defaults.</w:t>
      </w: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Split-brain during network partition: if the fleet partitions into two groups that can't reach each other, both groups will elect a leader. Both leaders will try to acquire the public entry point. For the Cloudflare Tunnel mode, only one tunnel connection will succeed (Cloudflare will prefer the most recently connected tunnel). For floating IP mode, both nodes will call the provider API and the last write wins — which is non-deterministic. This needs a proper quorum mechanism: only elect a leader if you can reach a majority of known peers.</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 xml:space="preserve">SWIM paper: "SWIM: Scalable Weakly-consistent Infection-style Process Group Membership Protocol" — Das, Gupta, Motivala (2002). Available on Cornell arXiv. Essential reading before implementing the membership layer.</w:t>
      </w:r>
    </w:p>
    <w:p>
      <w:pPr>
        <w:spacing w:after="240" w:before="0"/>
      </w:pPr>
    </w:p>
    <w:p>
      <w:pPr>
        <w:pStyle w:val="Heading2"/>
        <w:spacing w:after="120" w:before="360"/>
      </w:pPr>
      <w:r>
        <w:rPr>
          <w:rFonts w:ascii="Calibri" w:cs="Calibri" w:eastAsia="Calibri" w:hAnsi="Calibri"/>
          <w:b/>
          <w:bCs/>
          <w:color w:val="6366F1"/>
          <w:sz w:val="34"/>
          <w:szCs w:val="34"/>
        </w:rPr>
        <w:t xml:space="preserve">3.3 Routing Table Gossip</w:t>
      </w:r>
    </w:p>
    <w:p>
      <w:pPr>
        <w:spacing w:after="100" w:before="80"/>
      </w:pPr>
      <w:r>
        <w:rPr>
          <w:rFonts w:ascii="Calibri" w:cs="Calibri" w:eastAsia="Calibri" w:hAnsi="Calibri"/>
          <w:b w:val="false"/>
          <w:bCs w:val="false"/>
          <w:i w:val="false"/>
          <w:iCs w:val="false"/>
          <w:color w:val="0F172A"/>
          <w:sz w:val="22"/>
          <w:szCs w:val="22"/>
        </w:rPr>
        <w:t xml:space="preserve">The routing table maps hostnames to backends. It is gossiped separately from membership — membership tells you who is alive, the routing table tells you what services are where.</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Structure per entry:</w:t>
      </w:r>
    </w:p>
    <w:p>
      <w:pPr>
        <w:pStyle w:val="ListParagraph"/>
        <w:numPr>
          <w:ilvl w:val="0"/>
          <w:numId w:val="1"/>
        </w:numPr>
        <w:spacing w:after="60" w:before="60"/>
      </w:pPr>
      <w:r>
        <w:rPr>
          <w:rFonts w:ascii="Calibri" w:cs="Calibri" w:eastAsia="Calibri" w:hAnsi="Calibri"/>
          <w:color w:val="0F172A"/>
          <w:sz w:val="22"/>
          <w:szCs w:val="22"/>
        </w:rPr>
        <w:t xml:space="preserve">hostname — the wildcard subdomain (e.g. api.peni.dev)</w:t>
      </w:r>
    </w:p>
    <w:p>
      <w:pPr>
        <w:pStyle w:val="ListParagraph"/>
        <w:numPr>
          <w:ilvl w:val="0"/>
          <w:numId w:val="1"/>
        </w:numPr>
        <w:spacing w:after="60" w:before="60"/>
      </w:pPr>
      <w:r>
        <w:rPr>
          <w:rFonts w:ascii="Calibri" w:cs="Calibri" w:eastAsia="Calibri" w:hAnsi="Calibri"/>
          <w:color w:val="0F172A"/>
          <w:sz w:val="22"/>
          <w:szCs w:val="22"/>
        </w:rPr>
        <w:t xml:space="preserve">backends — list of {node_id, address, port, health_status}</w:t>
      </w:r>
    </w:p>
    <w:p>
      <w:pPr>
        <w:pStyle w:val="ListParagraph"/>
        <w:numPr>
          <w:ilvl w:val="0"/>
          <w:numId w:val="1"/>
        </w:numPr>
        <w:spacing w:after="60" w:before="60"/>
      </w:pPr>
      <w:r>
        <w:rPr>
          <w:rFonts w:ascii="Calibri" w:cs="Calibri" w:eastAsia="Calibri" w:hAnsi="Calibri"/>
          <w:color w:val="0F172A"/>
          <w:sz w:val="22"/>
          <w:szCs w:val="22"/>
        </w:rPr>
        <w:t xml:space="preserve">vector_clock — (node_id, lamport_timestamp) for conflict resolution</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Gossip mechanics (push-pull variant):</w:t>
      </w:r>
    </w:p>
    <w:p>
      <w:pPr>
        <w:pStyle w:val="ListParagraph"/>
        <w:numPr>
          <w:ilvl w:val="0"/>
          <w:numId w:val="1"/>
        </w:numPr>
        <w:spacing w:after="60" w:before="60"/>
      </w:pPr>
      <w:r>
        <w:rPr>
          <w:rFonts w:ascii="Calibri" w:cs="Calibri" w:eastAsia="Calibri" w:hAnsi="Calibri"/>
          <w:color w:val="0F172A"/>
          <w:sz w:val="22"/>
          <w:szCs w:val="22"/>
        </w:rPr>
        <w:t xml:space="preserve">Every 500ms (configurable): select f random peers (fanout, default f=3)</w:t>
      </w:r>
    </w:p>
    <w:p>
      <w:pPr>
        <w:pStyle w:val="ListParagraph"/>
        <w:numPr>
          <w:ilvl w:val="0"/>
          <w:numId w:val="1"/>
        </w:numPr>
        <w:spacing w:after="60" w:before="60"/>
      </w:pPr>
      <w:r>
        <w:rPr>
          <w:rFonts w:ascii="Calibri" w:cs="Calibri" w:eastAsia="Calibri" w:hAnsi="Calibri"/>
          <w:color w:val="0F172A"/>
          <w:sz w:val="22"/>
          <w:szCs w:val="22"/>
        </w:rPr>
        <w:t xml:space="preserve">Send local table digest — hostname + vector clock only, not full state</w:t>
      </w:r>
    </w:p>
    <w:p>
      <w:pPr>
        <w:pStyle w:val="ListParagraph"/>
        <w:numPr>
          <w:ilvl w:val="0"/>
          <w:numId w:val="1"/>
        </w:numPr>
        <w:spacing w:after="60" w:before="60"/>
      </w:pPr>
      <w:r>
        <w:rPr>
          <w:rFonts w:ascii="Calibri" w:cs="Calibri" w:eastAsia="Calibri" w:hAnsi="Calibri"/>
          <w:color w:val="0F172A"/>
          <w:sz w:val="22"/>
          <w:szCs w:val="22"/>
        </w:rPr>
        <w:t xml:space="preserve">Receive peer digest, compute diff (entries where their clock is ahead)</w:t>
      </w:r>
    </w:p>
    <w:p>
      <w:pPr>
        <w:pStyle w:val="ListParagraph"/>
        <w:numPr>
          <w:ilvl w:val="0"/>
          <w:numId w:val="1"/>
        </w:numPr>
        <w:spacing w:after="60" w:before="60"/>
      </w:pPr>
      <w:r>
        <w:rPr>
          <w:rFonts w:ascii="Calibri" w:cs="Calibri" w:eastAsia="Calibri" w:hAnsi="Calibri"/>
          <w:color w:val="0F172A"/>
          <w:sz w:val="22"/>
          <w:szCs w:val="22"/>
        </w:rPr>
        <w:t xml:space="preserve">Request and merge only the differing entries</w:t>
      </w:r>
    </w:p>
    <w:p>
      <w:pPr>
        <w:pStyle w:val="ListParagraph"/>
        <w:numPr>
          <w:ilvl w:val="0"/>
          <w:numId w:val="1"/>
        </w:numPr>
        <w:spacing w:after="60" w:before="60"/>
      </w:pPr>
      <w:r>
        <w:rPr>
          <w:rFonts w:ascii="Calibri" w:cs="Calibri" w:eastAsia="Calibri" w:hAnsi="Calibri"/>
          <w:color w:val="0F172A"/>
          <w:sz w:val="22"/>
          <w:szCs w:val="22"/>
        </w:rPr>
        <w:t xml:space="preserve">Convergence: O(log_f(n)) rounds for n nodes at fanout f</w:t>
      </w:r>
    </w:p>
    <w:p>
      <w:pPr>
        <w:spacing w:after="120" w:before="0"/>
      </w:pPr>
    </w:p>
    <w:p>
      <w:pPr>
        <w:pBdr>
          <w:left w:val="thick" w:color="15803D" w:sz="12"/>
        </w:pBdr>
        <w:shd w:fill="F0FDF4" w:val="clear"/>
        <w:spacing w:after="120" w:before="120"/>
        <w:ind w:left="360" w:right="360"/>
      </w:pPr>
      <w:r>
        <w:rPr>
          <w:rFonts w:ascii="Calibri" w:cs="Calibri" w:eastAsia="Calibri" w:hAnsi="Calibri"/>
          <w:b/>
          <w:bCs/>
          <w:color w:val="15803D"/>
          <w:sz w:val="20"/>
          <w:szCs w:val="20"/>
        </w:rPr>
        <w:t xml:space="preserve">✓ NOTE  </w:t>
      </w:r>
      <w:r>
        <w:rPr>
          <w:rFonts w:ascii="Calibri" w:cs="Calibri" w:eastAsia="Calibri" w:hAnsi="Calibri"/>
          <w:color w:val="15803D"/>
          <w:sz w:val="20"/>
          <w:szCs w:val="20"/>
        </w:rPr>
        <w:t xml:space="preserve">For a 10-node fleet at f=3: convergence in ~3 rounds = ~1.5 seconds at 500ms interval. For a 3-node fleet: ~2 rounds = ~1 second. Fast enough for the use case.</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What happens to in-flight requests during the gossip convergence window? If a service goes down on Node B and the routing table update hasn't reached the leader yet, the leader will route requests to a dead backend for up to one convergence period. Health checks at the proxy layer are the second line of defence here — the leader should independently check backend health and not rely solely on gossip for liveness. Need to design the health check loop separately from gossip.</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 xml:space="preserve">Conflict-free Replicated Data Types (CRDTs) as an alternative to vector clocks for the routing table. Fly.io uses CRDTs via their Corrosion system (distributed SQLite over QUIC with SWIM gossip). CRDTs give stronger consistency guarantees without explicit conflict resolution logic. May be overkill for this use case but worth understanding. See: github.com/superfly/corrosion</w:t>
      </w:r>
    </w:p>
    <w:p>
      <w:pPr>
        <w:spacing w:after="240" w:before="0"/>
      </w:pPr>
    </w:p>
    <w:p>
      <w:pPr>
        <w:pStyle w:val="Heading2"/>
        <w:spacing w:after="120" w:before="360"/>
      </w:pPr>
      <w:r>
        <w:rPr>
          <w:rFonts w:ascii="Calibri" w:cs="Calibri" w:eastAsia="Calibri" w:hAnsi="Calibri"/>
          <w:b/>
          <w:bCs/>
          <w:color w:val="6366F1"/>
          <w:sz w:val="34"/>
          <w:szCs w:val="34"/>
        </w:rPr>
        <w:t xml:space="preserve">3.4 Leader Election</w:t>
      </w:r>
    </w:p>
    <w:p>
      <w:pPr>
        <w:spacing w:after="100" w:before="80"/>
      </w:pPr>
      <w:r>
        <w:rPr>
          <w:rFonts w:ascii="Calibri" w:cs="Calibri" w:eastAsia="Calibri" w:hAnsi="Calibri"/>
          <w:b w:val="false"/>
          <w:bCs w:val="false"/>
          <w:i w:val="false"/>
          <w:iCs w:val="false"/>
          <w:color w:val="0F172A"/>
          <w:sz w:val="22"/>
          <w:szCs w:val="22"/>
        </w:rPr>
        <w:t xml:space="preserve">Uses a variant of the bully algorithm. When a peer detects missed leader heartbeats (after TTL), it initiates election by broadcasting an ELECTION message to all peers with higher node IDs over the WireGuard mesh via gRPC.</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Peer B detects leader A has missed 3 heartbeats</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Broadcast ELECTION to all peers with ID &gt; B</w:t>
      </w:r>
    </w:p>
    <w:p>
      <w:pPr>
        <w:shd w:fill="F1F5F9" w:val="clear"/>
        <w:spacing w:after="30" w:before="30"/>
        <w:ind w:left="360"/>
      </w:pPr>
      <w:r>
        <w:rPr>
          <w:rFonts w:ascii="Courier New" w:cs="Courier New" w:eastAsia="Courier New" w:hAnsi="Courier New"/>
          <w:color w:val="1E293B"/>
          <w:sz w:val="18"/>
          <w:szCs w:val="18"/>
        </w:rPr>
        <w:t xml:space="preserve">  (e.g. if nodes are A=1, B=2, C=3, D=4)</w:t>
      </w:r>
    </w:p>
    <w:p>
      <w:pPr>
        <w:shd w:fill="F1F5F9" w:val="clear"/>
        <w:spacing w:after="30" w:before="30"/>
        <w:ind w:left="360"/>
      </w:pPr>
      <w:r>
        <w:rPr>
          <w:rFonts w:ascii="Courier New" w:cs="Courier New" w:eastAsia="Courier New" w:hAnsi="Courier New"/>
          <w:color w:val="1E293B"/>
          <w:sz w:val="18"/>
          <w:szCs w:val="18"/>
        </w:rPr>
        <w:t xml:space="preserve">  B sends ELECTION to C and D</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C responds OK → C will handle election</w:t>
      </w:r>
    </w:p>
    <w:p>
      <w:pPr>
        <w:shd w:fill="F1F5F9" w:val="clear"/>
        <w:spacing w:after="30" w:before="30"/>
        <w:ind w:left="360"/>
      </w:pPr>
      <w:r>
        <w:rPr>
          <w:rFonts w:ascii="Courier New" w:cs="Courier New" w:eastAsia="Courier New" w:hAnsi="Courier New"/>
          <w:color w:val="1E293B"/>
          <w:sz w:val="18"/>
          <w:szCs w:val="18"/>
        </w:rPr>
        <w:t xml:space="preserve">       └── D responds OK → D will handle election</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D (highest) sends ELECTION to nobody (no higher peers)</w:t>
      </w:r>
    </w:p>
    <w:p>
      <w:pPr>
        <w:shd w:fill="F1F5F9" w:val="clear"/>
        <w:spacing w:after="30" w:before="30"/>
        <w:ind w:left="360"/>
      </w:pPr>
      <w:r>
        <w:rPr>
          <w:rFonts w:ascii="Courier New" w:cs="Courier New" w:eastAsia="Courier New" w:hAnsi="Courier New"/>
          <w:color w:val="1E293B"/>
          <w:sz w:val="18"/>
          <w:szCs w:val="18"/>
        </w:rPr>
        <w:t xml:space="preserve">  D waits for timeout — no response</w:t>
      </w:r>
    </w:p>
    <w:p>
      <w:pPr>
        <w:shd w:fill="F1F5F9" w:val="clear"/>
        <w:spacing w:after="30" w:before="30"/>
        <w:ind w:left="360"/>
      </w:pPr>
      <w:r>
        <w:rPr>
          <w:rFonts w:ascii="Courier New" w:cs="Courier New" w:eastAsia="Courier New" w:hAnsi="Courier New"/>
          <w:color w:val="1E293B"/>
          <w:sz w:val="18"/>
          <w:szCs w:val="18"/>
        </w:rPr>
        <w:t xml:space="preserve">  D declares itself COORDINATOR</w:t>
      </w:r>
    </w:p>
    <w:p>
      <w:pPr>
        <w:shd w:fill="F1F5F9" w:val="clear"/>
        <w:spacing w:after="30" w:before="30"/>
        <w:ind w:left="360"/>
      </w:pPr>
      <w:r>
        <w:rPr>
          <w:rFonts w:ascii="Courier New" w:cs="Courier New" w:eastAsia="Courier New" w:hAnsi="Courier New"/>
          <w:color w:val="1E293B"/>
          <w:sz w:val="18"/>
          <w:szCs w:val="18"/>
        </w:rPr>
        <w:t xml:space="preserve">  D broadcasts COORDINATOR to all peers</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All peers acknowledge D as leader</w:t>
      </w:r>
    </w:p>
    <w:p>
      <w:pPr>
        <w:shd w:fill="F1F5F9" w:val="clear"/>
        <w:spacing w:after="30" w:before="30"/>
        <w:ind w:left="360"/>
      </w:pPr>
      <w:r>
        <w:rPr>
          <w:rFonts w:ascii="Courier New" w:cs="Courier New" w:eastAsia="Courier New" w:hAnsi="Courier New"/>
          <w:color w:val="1E293B"/>
          <w:sz w:val="18"/>
          <w:szCs w:val="18"/>
        </w:rPr>
        <w:t xml:space="preserve">  D initiates handoff sequence</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Formal properties:</w:t>
      </w:r>
    </w:p>
    <w:p>
      <w:pPr>
        <w:pStyle w:val="ListParagraph"/>
        <w:numPr>
          <w:ilvl w:val="0"/>
          <w:numId w:val="1"/>
        </w:numPr>
        <w:spacing w:after="60" w:before="60"/>
      </w:pPr>
      <w:r>
        <w:rPr>
          <w:rFonts w:ascii="Calibri" w:cs="Calibri" w:eastAsia="Calibri" w:hAnsi="Calibri"/>
          <w:color w:val="0F172A"/>
          <w:sz w:val="22"/>
          <w:szCs w:val="22"/>
        </w:rPr>
        <w:t xml:space="preserve">Safety: at most one leader at any time (enforced by quorum check before handoff)</w:t>
      </w:r>
    </w:p>
    <w:p>
      <w:pPr>
        <w:pStyle w:val="ListParagraph"/>
        <w:numPr>
          <w:ilvl w:val="0"/>
          <w:numId w:val="1"/>
        </w:numPr>
        <w:spacing w:after="60" w:before="60"/>
      </w:pPr>
      <w:r>
        <w:rPr>
          <w:rFonts w:ascii="Calibri" w:cs="Calibri" w:eastAsia="Calibri" w:hAnsi="Calibri"/>
          <w:color w:val="0F172A"/>
          <w:sz w:val="22"/>
          <w:szCs w:val="22"/>
        </w:rPr>
        <w:t xml:space="preserve">Liveness: a leader is elected within 2 × TTL of previous leader failure, given fewer than ceil(n/2) nodes have failed</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The bully algorithm has a known weakness: if the highest-ID node is slow (not dead, just lagging), it will always win election and immediately become a bottleneck. A priority-based system where node priority can be manually configured would help — e.g. prefer the node with the most RAM or lowest latency to other peers. This is a refinement, not a blocker.</w:t>
      </w: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Quorum during election: the system should refuse to elect a leader if fewer than ceil(n/2) peers are reachable — to prevent split-brain. But n is the total known peer count, including possibly dead nodes that haven't been pruned yet. Need to decide whether n is total peers or live peers. Live peers is safer but requires the membership layer to be accurate first.</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 xml:space="preserve">Raft consensus as an alternative to bully election. Raft is more complex but has stronger guarantees — specifically it handles the case where the elected leader loses connectivity to a majority of peers mid-term and should step down. Bully algorithm does not handle this. For a routing system that prioritizes availability over consistency, bully is probably fine. But worth understanding the trade-off. See: raft.github.io — the original paper is very readable.</w:t>
      </w:r>
    </w:p>
    <w:p>
      <w:pPr>
        <w:spacing w:after="240" w:before="0"/>
      </w:pPr>
    </w:p>
    <w:p>
      <w:pPr>
        <w:pStyle w:val="Heading2"/>
        <w:spacing w:after="120" w:before="360"/>
      </w:pPr>
      <w:r>
        <w:rPr>
          <w:rFonts w:ascii="Calibri" w:cs="Calibri" w:eastAsia="Calibri" w:hAnsi="Calibri"/>
          <w:b/>
          <w:bCs/>
          <w:color w:val="6366F1"/>
          <w:sz w:val="34"/>
          <w:szCs w:val="34"/>
        </w:rPr>
        <w:t xml:space="preserve">3.5 Handoff Layer</w:t>
      </w:r>
    </w:p>
    <w:p>
      <w:pPr>
        <w:spacing w:after="100" w:before="80"/>
      </w:pPr>
      <w:r>
        <w:rPr>
          <w:rFonts w:ascii="Calibri" w:cs="Calibri" w:eastAsia="Calibri" w:hAnsi="Calibri"/>
          <w:b w:val="false"/>
          <w:bCs w:val="false"/>
          <w:i w:val="false"/>
          <w:iCs w:val="false"/>
          <w:color w:val="0F172A"/>
          <w:sz w:val="22"/>
          <w:szCs w:val="22"/>
        </w:rPr>
        <w:t xml:space="preserve">When a new leader wins election, it must acquire the public entry point so inbound traffic reaches it. Two modes depending on user configuration.</w:t>
      </w:r>
    </w:p>
    <w:p>
      <w:pPr>
        <w:spacing w:after="120" w:before="0"/>
      </w:pPr>
    </w:p>
    <w:p>
      <w:pPr>
        <w:pStyle w:val="Heading3"/>
        <w:spacing w:after="80" w:before="240"/>
      </w:pPr>
      <w:r>
        <w:rPr>
          <w:rFonts w:ascii="Calibri" w:cs="Calibri" w:eastAsia="Calibri" w:hAnsi="Calibri"/>
          <w:b/>
          <w:bCs/>
          <w:color w:val="0F172A"/>
          <w:sz w:val="26"/>
          <w:szCs w:val="26"/>
        </w:rPr>
        <w:t xml:space="preserve">Mode 1 — Cloudflare Tunnel (default, cross-provider)</w:t>
      </w:r>
    </w:p>
    <w:p>
      <w:pPr>
        <w:spacing w:after="100" w:before="80"/>
      </w:pPr>
      <w:r>
        <w:rPr>
          <w:rFonts w:ascii="Calibri" w:cs="Calibri" w:eastAsia="Calibri" w:hAnsi="Calibri"/>
          <w:b w:val="false"/>
          <w:bCs w:val="false"/>
          <w:i w:val="false"/>
          <w:iCs w:val="false"/>
          <w:color w:val="0F172A"/>
          <w:sz w:val="22"/>
          <w:szCs w:val="22"/>
        </w:rPr>
        <w:t>The user creates a Cloudflare Tunnel and puts the credentials (tunnel ID + secret) in bridge.toml. Every node has these credentials. The active leader runs cloudflared. When a new leader wins election, it starts cloudflared using the shared credentials. Cloudflare's edge routes all traffic for the tunnel's hostname to whichever cloudflared instance is connected.</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Cloudflare edge (Anycast — stable public IP)</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persistent outbound tunnel connection</w:t>
      </w:r>
    </w:p>
    <w:p>
      <w:pPr>
        <w:shd w:fill="F1F5F9" w:val="clear"/>
        <w:spacing w:after="30" w:before="30"/>
        <w:ind w:left="360"/>
      </w:pPr>
      <w:r>
        <w:rPr>
          <w:rFonts w:ascii="Courier New" w:cs="Courier New" w:eastAsia="Courier New" w:hAnsi="Courier New"/>
          <w:color w:val="1E293B"/>
          <w:sz w:val="18"/>
          <w:szCs w:val="18"/>
        </w:rPr>
        <w:t xml:space="preserve">         │  (cloudflared uses QUIC / HTTP/2)</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Active leader (cloudflared running)</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Bridge proxy routes to correct backend</w:t>
      </w:r>
    </w:p>
    <w:p>
      <w:pPr>
        <w:shd w:fill="F1F5F9" w:val="clear"/>
        <w:spacing w:after="30" w:before="30"/>
        <w:ind w:left="360"/>
      </w:pPr>
      <w:r>
        <w:rPr>
          <w:rFonts w:ascii="Courier New" w:cs="Courier New" w:eastAsia="Courier New" w:hAnsi="Courier New"/>
          <w:color w:val="1E293B"/>
          <w:sz w:val="18"/>
          <w:szCs w:val="18"/>
        </w:rPr>
        <w:t xml:space="preserve">  based on hostname → routing table</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Tunnel modes (user configurable):</w:t>
      </w:r>
    </w:p>
    <w:p>
      <w:pPr>
        <w:pStyle w:val="ListParagraph"/>
        <w:numPr>
          <w:ilvl w:val="0"/>
          <w:numId w:val="1"/>
        </w:numPr>
        <w:spacing w:after="60" w:before="60"/>
      </w:pPr>
      <w:r>
        <w:rPr>
          <w:rFonts w:ascii="Calibri" w:cs="Calibri" w:eastAsia="Calibri" w:hAnsi="Calibri"/>
          <w:color w:val="0F172A"/>
          <w:sz w:val="22"/>
          <w:szCs w:val="22"/>
        </w:rPr>
        <w:t xml:space="preserve">Warm (default): all nodes run cloudflared but only the leader's tunnel is active/advertised. On failover, peer's tunnel activates. Fast recovery — cloudflared is already running.</w:t>
      </w:r>
    </w:p>
    <w:p>
      <w:pPr>
        <w:pStyle w:val="ListParagraph"/>
        <w:numPr>
          <w:ilvl w:val="0"/>
          <w:numId w:val="1"/>
        </w:numPr>
        <w:spacing w:after="60" w:before="60"/>
      </w:pPr>
      <w:r>
        <w:rPr>
          <w:rFonts w:ascii="Calibri" w:cs="Calibri" w:eastAsia="Calibri" w:hAnsi="Calibri"/>
          <w:color w:val="0F172A"/>
          <w:sz w:val="22"/>
          <w:szCs w:val="22"/>
        </w:rPr>
        <w:t xml:space="preserve">Cold: only the leader runs cloudflared. On failover, new leader starts cloudflared from scratch. Slower recovery but lower resource usage on peer nodes.</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Warm tunnel reconnection time: if all peers run cloudflared in standby, how quickly does the standby tunnel become active when the leader dies? Does Cloudflare automatically promote a standby connection? Or does the new leader need to signal Cloudflare via API? Need to test this empirically. The research document says sub-5 seconds for active-active tunnels but warm-standby may differ.</w:t>
      </w: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Tunnel credential security: the tunnel secret is shared across all nodes via gossip or static config. If one node is compromised, the attacker has the tunnel credentials. Is there a way to rotate tunnel credentials automatically as part of a leader transition? Cloudflare Tunnel supports multiple credentials per tunnel — this might be the answer.</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 xml:space="preserve">Cloudflare Tunnel internals: cloudflared uses QUIC (HTTP/3) as primary transport, falling back to HTTP/2. It maintains 4 connections to different Cloudflare edge PoPs simultaneously for redundancy. On the free plan, the tunnel is limited to one origin per tunnel name. Understand how multiple cloudflared instances connecting with the same credentials behaves — does Cloudflare load balance across them or prefer one? See: developers.cloudflare.com/cloudflare-one/connections/connect-networks/</w:t>
      </w:r>
    </w:p>
    <w:p>
      <w:pPr>
        <w:spacing w:after="120" w:before="0"/>
      </w:pPr>
    </w:p>
    <w:p>
      <w:pPr>
        <w:pStyle w:val="Heading3"/>
        <w:spacing w:after="80" w:before="240"/>
      </w:pPr>
      <w:r>
        <w:rPr>
          <w:rFonts w:ascii="Calibri" w:cs="Calibri" w:eastAsia="Calibri" w:hAnsi="Calibri"/>
          <w:b/>
          <w:bCs/>
          <w:color w:val="0F172A"/>
          <w:sz w:val="26"/>
          <w:szCs w:val="26"/>
        </w:rPr>
        <w:t xml:space="preserve">Mode 2 — Provider Floating IP (optional, same-provider)</w:t>
      </w:r>
    </w:p>
    <w:p>
      <w:pPr>
        <w:spacing w:after="100" w:before="80"/>
      </w:pPr>
      <w:r>
        <w:rPr>
          <w:rFonts w:ascii="Calibri" w:cs="Calibri" w:eastAsia="Calibri" w:hAnsi="Calibri"/>
          <w:b w:val="false"/>
          <w:bCs w:val="false"/>
          <w:i w:val="false"/>
          <w:iCs w:val="false"/>
          <w:color w:val="0F172A"/>
          <w:sz w:val="22"/>
          <w:szCs w:val="22"/>
        </w:rPr>
        <w:t xml:space="preserve">If the user provides a floating IP configuration, the tunnel is bypassed entirely. On election win, the new leader calls the provider API to move the floating IP to itself. Faster within a single provider — no tunnel cold/warm start involved.</w:t>
      </w:r>
    </w:p>
    <w:p>
      <w:pPr>
        <w:spacing w:after="120" w:before="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000"/>
        <w:gridCol w:w="1400"/>
        <w:gridCol w:w="3600"/>
      </w:tblGrid>
      <w:tr>
        <w:trPr>
          <w:tblHeader/>
        </w:trPr>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Provider</w:t>
            </w:r>
          </w:p>
        </w:tc>
        <w:tc>
          <w:tcPr>
            <w:tcW w:type="dxa" w:w="20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API</w:t>
            </w:r>
          </w:p>
        </w:tc>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Failover Time</w:t>
            </w:r>
          </w:p>
        </w:tc>
        <w:tc>
          <w:tcPr>
            <w:tcW w:type="dxa" w:w="36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Notes</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Hetzner</w:t>
            </w:r>
          </w:p>
        </w:tc>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hcloud API</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~10-15s</w:t>
            </w:r>
          </w:p>
        </w:tc>
        <w:tc>
          <w:tcPr>
            <w:tcW w:type="dxa" w:w="3600"/>
            <w:shd w:fill="FFFFFF" w:val="clear"/>
            <w:tcMar>
              <w:top w:type="dxa" w:w="80"/>
              <w:left w:type="dxa" w:w="120"/>
              <w:bottom w:type="dxa" w:w="80"/>
              <w:right w:type="dxa" w:w="120"/>
            </w:tcMar>
          </w:tcPr>
          <w:p>
            <w:r>
              <w:rPr>
                <w:rFonts w:ascii="Calibri" w:cs="Calibri" w:eastAsia="Calibri" w:hAnsi="Calibri"/>
                <w:color w:val="0F172A"/>
                <w:sz w:val="20"/>
                <w:szCs w:val="20"/>
              </w:rPr>
              <w:t xml:space="preserve">Zone-restricted — same datacenter only</w:t>
            </w:r>
          </w:p>
        </w:tc>
      </w:tr>
      <w:tr>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DigitalOcean</w:t>
            </w:r>
          </w:p>
        </w:tc>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Reserved IP API</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~10-20s</w:t>
            </w:r>
          </w:p>
        </w:tc>
        <w:tc>
          <w:tcPr>
            <w:tcW w:type="dxa" w:w="3600"/>
            <w:shd w:fill="F1F5F9" w:val="clear"/>
            <w:tcMar>
              <w:top w:type="dxa" w:w="80"/>
              <w:left w:type="dxa" w:w="120"/>
              <w:bottom w:type="dxa" w:w="80"/>
              <w:right w:type="dxa" w:w="120"/>
            </w:tcMar>
          </w:tcPr>
          <w:p>
            <w:r>
              <w:rPr>
                <w:rFonts w:ascii="Calibri" w:cs="Calibri" w:eastAsia="Calibri" w:hAnsi="Calibri"/>
                <w:color w:val="0F172A"/>
                <w:sz w:val="20"/>
                <w:szCs w:val="20"/>
              </w:rPr>
              <w:t xml:space="preserve">Region-restricted</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Vultr</w:t>
            </w:r>
          </w:p>
        </w:tc>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Reserved IP + internal BGP</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~3s with BGP</w:t>
            </w:r>
          </w:p>
        </w:tc>
        <w:tc>
          <w:tcPr>
            <w:tcW w:type="dxa" w:w="3600"/>
            <w:shd w:fill="FFFFFF" w:val="clear"/>
            <w:tcMar>
              <w:top w:type="dxa" w:w="80"/>
              <w:left w:type="dxa" w:w="120"/>
              <w:bottom w:type="dxa" w:w="80"/>
              <w:right w:type="dxa" w:w="120"/>
            </w:tcMar>
          </w:tcPr>
          <w:p>
            <w:r>
              <w:rPr>
                <w:rFonts w:ascii="Calibri" w:cs="Calibri" w:eastAsia="Calibri" w:hAnsi="Calibri"/>
                <w:color w:val="0F172A"/>
                <w:sz w:val="20"/>
                <w:szCs w:val="20"/>
              </w:rPr>
              <w:t xml:space="preserve">Supports internal BGP via private ASN</w:t>
            </w:r>
          </w:p>
        </w:tc>
      </w:tr>
      <w:tr>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Linode/Akamai</w:t>
            </w:r>
          </w:p>
        </w:tc>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IP Sharing + internal BGP</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~3s with BGP</w:t>
            </w:r>
          </w:p>
        </w:tc>
        <w:tc>
          <w:tcPr>
            <w:tcW w:type="dxa" w:w="3600"/>
            <w:shd w:fill="F1F5F9" w:val="clear"/>
            <w:tcMar>
              <w:top w:type="dxa" w:w="80"/>
              <w:left w:type="dxa" w:w="120"/>
              <w:bottom w:type="dxa" w:w="80"/>
              <w:right w:type="dxa" w:w="120"/>
            </w:tcMar>
          </w:tcPr>
          <w:p>
            <w:r>
              <w:rPr>
                <w:rFonts w:ascii="Calibri" w:cs="Calibri" w:eastAsia="Calibri" w:hAnsi="Calibri"/>
                <w:color w:val="0F172A"/>
                <w:sz w:val="20"/>
                <w:szCs w:val="20"/>
              </w:rPr>
              <w:t xml:space="preserve">FRRouting supported natively</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Bare metal</w:t>
            </w:r>
          </w:p>
        </w:tc>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Gratuitous ARP</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&lt;1s</w:t>
            </w:r>
          </w:p>
        </w:tc>
        <w:tc>
          <w:tcPr>
            <w:tcW w:type="dxa" w:w="3600"/>
            <w:shd w:fill="FFFFFF" w:val="clear"/>
            <w:tcMar>
              <w:top w:type="dxa" w:w="80"/>
              <w:left w:type="dxa" w:w="120"/>
              <w:bottom w:type="dxa" w:w="80"/>
              <w:right w:type="dxa" w:w="120"/>
            </w:tcMar>
          </w:tcPr>
          <w:p>
            <w:r>
              <w:rPr>
                <w:rFonts w:ascii="Calibri" w:cs="Calibri" w:eastAsia="Calibri" w:hAnsi="Calibri"/>
                <w:color w:val="0F172A"/>
                <w:sz w:val="20"/>
                <w:szCs w:val="20"/>
              </w:rPr>
              <w:t xml:space="preserve">Only works if provider does not filter ARP — most VPS do filter it</w:t>
            </w:r>
          </w:p>
        </w:tc>
      </w:tr>
    </w:tbl>
    <w:p>
      <w:pPr>
        <w:spacing w:after="120" w:before="0"/>
      </w:pPr>
    </w:p>
    <w:p>
      <w:pPr>
        <w:pBdr>
          <w:left w:val="thick" w:color="15803D" w:sz="12"/>
        </w:pBdr>
        <w:shd w:fill="F0FDF4" w:val="clear"/>
        <w:spacing w:after="120" w:before="120"/>
        <w:ind w:left="360" w:right="360"/>
      </w:pPr>
      <w:r>
        <w:rPr>
          <w:rFonts w:ascii="Calibri" w:cs="Calibri" w:eastAsia="Calibri" w:hAnsi="Calibri"/>
          <w:b/>
          <w:bCs/>
          <w:color w:val="15803D"/>
          <w:sz w:val="20"/>
          <w:szCs w:val="20"/>
        </w:rPr>
        <w:t xml:space="preserve">✓ NOTE  </w:t>
      </w:r>
      <w:r>
        <w:rPr>
          <w:rFonts w:ascii="Calibri" w:cs="Calibri" w:eastAsia="Calibri" w:hAnsi="Calibri"/>
          <w:color w:val="15803D"/>
          <w:sz w:val="20"/>
          <w:szCs w:val="20"/>
        </w:rPr>
        <w:t xml:space="preserve">Gratuitous ARP is blocked by virtually all VPS providers at the hypervisor/SDN level. It only works on true bare metal. Do not design around ARP for VPS deployments.</w:t>
      </w: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For Vultr and Linode internal BGP: the user would need to configure FRRouting on each node and peer with the provider's internal routers using a private ASN (64512-65534 range). This is significantly more complex to set up than an API call. Is it worth supporting this as a third mode for users who need sub-5-second same-provider failover? Or is the tunnel mode fast enough that BGP is unnecessary complexity?</w:t>
      </w:r>
    </w:p>
    <w:p>
      <w:pPr>
        <w:spacing w:after="240" w:before="0"/>
      </w:pPr>
    </w:p>
    <w:p>
      <w:pPr>
        <w:pStyle w:val="Heading2"/>
        <w:spacing w:after="120" w:before="360"/>
      </w:pPr>
      <w:r>
        <w:rPr>
          <w:rFonts w:ascii="Calibri" w:cs="Calibri" w:eastAsia="Calibri" w:hAnsi="Calibri"/>
          <w:b/>
          <w:bCs/>
          <w:color w:val="6366F1"/>
          <w:sz w:val="34"/>
          <w:szCs w:val="34"/>
        </w:rPr>
        <w:t xml:space="preserve">3.6 Consistent Hashing — Load Distribution</w:t>
      </w:r>
    </w:p>
    <w:p>
      <w:pPr>
        <w:spacing w:after="100" w:before="80"/>
      </w:pPr>
      <w:r>
        <w:rPr>
          <w:rFonts w:ascii="Calibri" w:cs="Calibri" w:eastAsia="Calibri" w:hAnsi="Calibri"/>
          <w:b w:val="false"/>
          <w:bCs w:val="false"/>
          <w:i w:val="false"/>
          <w:iCs w:val="false"/>
          <w:color w:val="0F172A"/>
          <w:sz w:val="22"/>
          <w:szCs w:val="22"/>
        </w:rPr>
        <w:t xml:space="preserve">When multiple instances of the same service run across different nodes — for redundancy or horizontal scaling — the router must distribute requests across them. Consistent hashing is used instead of naive round-robin.</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Hash ring (360 virtual nodes / tokens)</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svc-api:node-A (tokens: 0, 120, 240)</w:t>
      </w:r>
    </w:p>
    <w:p>
      <w:pPr>
        <w:shd w:fill="F1F5F9" w:val="clear"/>
        <w:spacing w:after="30" w:before="30"/>
        <w:ind w:left="360"/>
      </w:pPr>
      <w:r>
        <w:rPr>
          <w:rFonts w:ascii="Courier New" w:cs="Courier New" w:eastAsia="Courier New" w:hAnsi="Courier New"/>
          <w:color w:val="1E293B"/>
          <w:sz w:val="18"/>
          <w:szCs w:val="18"/>
        </w:rPr>
        <w:t xml:space="preserve">         /                                    \</w:t>
      </w:r>
    </w:p>
    <w:p>
      <w:pPr>
        <w:shd w:fill="F1F5F9" w:val="clear"/>
        <w:spacing w:after="30" w:before="30"/>
        <w:ind w:left="360"/>
      </w:pPr>
      <w:r>
        <w:rPr>
          <w:rFonts w:ascii="Courier New" w:cs="Courier New" w:eastAsia="Courier New" w:hAnsi="Courier New"/>
          <w:color w:val="1E293B"/>
          <w:sz w:val="18"/>
          <w:szCs w:val="18"/>
        </w:rPr>
        <w:t xml:space="preserve">        /                                      \</w:t>
      </w:r>
    </w:p>
    <w:p>
      <w:pPr>
        <w:shd w:fill="F1F5F9" w:val="clear"/>
        <w:spacing w:after="30" w:before="30"/>
        <w:ind w:left="360"/>
      </w:pPr>
      <w:r>
        <w:rPr>
          <w:rFonts w:ascii="Courier New" w:cs="Courier New" w:eastAsia="Courier New" w:hAnsi="Courier New"/>
          <w:color w:val="1E293B"/>
          <w:sz w:val="18"/>
          <w:szCs w:val="18"/>
        </w:rPr>
        <w:t xml:space="preserve">  request hash                          svc-api:node-C</w:t>
      </w:r>
    </w:p>
    <w:p>
      <w:pPr>
        <w:shd w:fill="F1F5F9" w:val="clear"/>
        <w:spacing w:after="30" w:before="30"/>
        <w:ind w:left="360"/>
      </w:pPr>
      <w:r>
        <w:rPr>
          <w:rFonts w:ascii="Courier New" w:cs="Courier New" w:eastAsia="Courier New" w:hAnsi="Courier New"/>
          <w:color w:val="1E293B"/>
          <w:sz w:val="18"/>
          <w:szCs w:val="18"/>
        </w:rPr>
        <w:t xml:space="preserve">  maps to nearest                       (tokens: 80, 200, 320)</w:t>
      </w:r>
    </w:p>
    <w:p>
      <w:pPr>
        <w:shd w:fill="F1F5F9" w:val="clear"/>
        <w:spacing w:after="30" w:before="30"/>
        <w:ind w:left="360"/>
      </w:pPr>
      <w:r>
        <w:rPr>
          <w:rFonts w:ascii="Courier New" w:cs="Courier New" w:eastAsia="Courier New" w:hAnsi="Courier New"/>
          <w:color w:val="1E293B"/>
          <w:sz w:val="18"/>
          <w:szCs w:val="18"/>
        </w:rPr>
        <w:t xml:space="preserve">  token clockwise                              |</w:t>
      </w:r>
    </w:p>
    <w:p>
      <w:pPr>
        <w:shd w:fill="F1F5F9" w:val="clear"/>
        <w:spacing w:after="30" w:before="30"/>
        <w:ind w:left="360"/>
      </w:pPr>
      <w:r>
        <w:rPr>
          <w:rFonts w:ascii="Courier New" w:cs="Courier New" w:eastAsia="Courier New" w:hAnsi="Courier New"/>
          <w:color w:val="1E293B"/>
          <w:sz w:val="18"/>
          <w:szCs w:val="18"/>
        </w:rPr>
        <w:t xml:space="preserve">        \                                      /</w:t>
      </w:r>
    </w:p>
    <w:p>
      <w:pPr>
        <w:shd w:fill="F1F5F9" w:val="clear"/>
        <w:spacing w:after="30" w:before="30"/>
        <w:ind w:left="360"/>
      </w:pPr>
      <w:r>
        <w:rPr>
          <w:rFonts w:ascii="Courier New" w:cs="Courier New" w:eastAsia="Courier New" w:hAnsi="Courier New"/>
          <w:color w:val="1E293B"/>
          <w:sz w:val="18"/>
          <w:szCs w:val="18"/>
        </w:rPr>
        <w:t xml:space="preserve">         \                                    /</w:t>
      </w:r>
    </w:p>
    <w:p>
      <w:pPr>
        <w:shd w:fill="F1F5F9" w:val="clear"/>
        <w:spacing w:after="30" w:before="30"/>
        <w:ind w:left="360"/>
      </w:pPr>
      <w:r>
        <w:rPr>
          <w:rFonts w:ascii="Courier New" w:cs="Courier New" w:eastAsia="Courier New" w:hAnsi="Courier New"/>
          <w:color w:val="1E293B"/>
          <w:sz w:val="18"/>
          <w:szCs w:val="18"/>
        </w:rPr>
        <w:t xml:space="preserve">          svc-api:node-B (tokens: 40, 160, 280)</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Property: when a backend is added or removed,</w:t>
      </w:r>
    </w:p>
    <w:p>
      <w:pPr>
        <w:shd w:fill="F1F5F9" w:val="clear"/>
        <w:spacing w:after="30" w:before="30"/>
        <w:ind w:left="360"/>
      </w:pPr>
      <w:r>
        <w:rPr>
          <w:rFonts w:ascii="Courier New" w:cs="Courier New" w:eastAsia="Courier New" w:hAnsi="Courier New"/>
          <w:color w:val="1E293B"/>
          <w:sz w:val="18"/>
          <w:szCs w:val="18"/>
        </w:rPr>
        <w:t xml:space="preserve">  only 1/n of keys are remapped (not all of them)</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Request key for hashing: SHA256(source_ip + hostname). This gives session affinity — the same client consistently hits the same backend — without explicit session tracking.</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Session affinity via consistent hashing breaks when a backend fails and its tokens are redistributed. Clients that were hashing to that backend now hash to a different one — their session state (if any) is lost. For stateless services this is fine. For stateful services the application needs to handle this. Should Bridge document this limitation explicitly and leave stateful session handling to the application layer?</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 xml:space="preserve">The original consistent hashing paper: "Consistent Hashing and Random Trees" — Karger et al. (1997). Also look at Jump Consistent Hash (Lamping &amp; Veach, 2014) — simpler to implement, better load distribution, but does not support arbitrary node removal (only removal from the end). May not be suitable here since nodes can leave at any time.</w:t>
      </w:r>
    </w:p>
    <w:p>
      <w:pPr>
        <w:spacing w:after="240" w:before="0"/>
      </w:pPr>
    </w:p>
    <w:p>
      <w:pPr>
        <w:pStyle w:val="Heading1"/>
        <w:spacing w:after="160" w:before="480"/>
      </w:pPr>
      <w:r>
        <w:rPr>
          <w:rFonts w:ascii="Calibri" w:cs="Calibri" w:eastAsia="Calibri" w:hAnsi="Calibri"/>
          <w:b/>
          <w:bCs/>
          <w:color w:val="0F172A"/>
          <w:sz w:val="48"/>
          <w:szCs w:val="48"/>
        </w:rPr>
        <w:t xml:space="preserve">4. Network Layer Research Findings</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 xml:space="preserve">This section documents findings from the IP failover research, including mechanisms that were considered and rejected, and why.</w:t>
      </w:r>
    </w:p>
    <w:p>
      <w:pPr>
        <w:spacing w:after="120" w:before="0"/>
      </w:pPr>
    </w:p>
    <w:p>
      <w:pPr>
        <w:pStyle w:val="Heading2"/>
        <w:spacing w:after="120" w:before="360"/>
      </w:pPr>
      <w:r>
        <w:rPr>
          <w:rFonts w:ascii="Calibri" w:cs="Calibri" w:eastAsia="Calibri" w:hAnsi="Calibri"/>
          <w:b/>
          <w:bCs/>
          <w:color w:val="6366F1"/>
          <w:sz w:val="34"/>
          <w:szCs w:val="34"/>
        </w:rPr>
        <w:t xml:space="preserve">4.1 Why Not VXLAN over WireGuard</w:t>
      </w:r>
    </w:p>
    <w:p>
      <w:pPr>
        <w:spacing w:after="100" w:before="80"/>
      </w:pPr>
      <w:r>
        <w:rPr>
          <w:rFonts w:ascii="Calibri" w:cs="Calibri" w:eastAsia="Calibri" w:hAnsi="Calibri"/>
          <w:b w:val="false"/>
          <w:bCs w:val="false"/>
          <w:i w:val="false"/>
          <w:iCs w:val="false"/>
          <w:color w:val="0F172A"/>
          <w:sz w:val="22"/>
          <w:szCs w:val="22"/>
        </w:rPr>
        <w:t xml:space="preserve">VXLAN over WireGuard creates a true L2 domain across providers — GARP works inside it, Keepalived/VRRP works inside it. This was the initial design direction.</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Rejected because:</w:t>
      </w:r>
    </w:p>
    <w:p>
      <w:pPr>
        <w:pStyle w:val="ListParagraph"/>
        <w:numPr>
          <w:ilvl w:val="0"/>
          <w:numId w:val="1"/>
        </w:numPr>
        <w:spacing w:after="60" w:before="60"/>
      </w:pPr>
      <w:r>
        <w:rPr>
          <w:rFonts w:ascii="Calibri" w:cs="Calibri" w:eastAsia="Calibri" w:hAnsi="Calibri"/>
          <w:color w:val="0F172A"/>
          <w:sz w:val="22"/>
          <w:szCs w:val="22"/>
        </w:rPr>
        <w:t>Bridge handles election at the application layer — a L2 domain for GARP is unnecessary</w:t>
      </w:r>
    </w:p>
    <w:p>
      <w:pPr>
        <w:pStyle w:val="ListParagraph"/>
        <w:numPr>
          <w:ilvl w:val="0"/>
          <w:numId w:val="1"/>
        </w:numPr>
        <w:spacing w:after="60" w:before="60"/>
      </w:pPr>
      <w:r>
        <w:rPr>
          <w:rFonts w:ascii="Calibri" w:cs="Calibri" w:eastAsia="Calibri" w:hAnsi="Calibri"/>
          <w:color w:val="0F172A"/>
          <w:sz w:val="22"/>
          <w:szCs w:val="22"/>
        </w:rPr>
        <w:t xml:space="preserve">VXLAN adds ~50 bytes overhead on top of WireGuard's ~80 bytes — total ~130-160 bytes per packet</w:t>
      </w:r>
    </w:p>
    <w:p>
      <w:pPr>
        <w:pStyle w:val="ListParagraph"/>
        <w:numPr>
          <w:ilvl w:val="0"/>
          <w:numId w:val="1"/>
        </w:numPr>
        <w:spacing w:after="60" w:before="60"/>
      </w:pPr>
      <w:r>
        <w:rPr>
          <w:rFonts w:ascii="Calibri" w:cs="Calibri" w:eastAsia="Calibri" w:hAnsi="Calibri"/>
          <w:color w:val="0F172A"/>
          <w:sz w:val="22"/>
          <w:szCs w:val="22"/>
        </w:rPr>
        <w:t xml:space="preserve">At 1500 byte path MTU, effective payload drops to ~1340 bytes</w:t>
      </w:r>
    </w:p>
    <w:p>
      <w:pPr>
        <w:pStyle w:val="ListParagraph"/>
        <w:numPr>
          <w:ilvl w:val="0"/>
          <w:numId w:val="1"/>
        </w:numPr>
        <w:spacing w:after="60" w:before="60"/>
      </w:pPr>
      <w:r>
        <w:rPr>
          <w:rFonts w:ascii="Calibri" w:cs="Calibri" w:eastAsia="Calibri" w:hAnsi="Calibri"/>
          <w:color w:val="0F172A"/>
          <w:sz w:val="22"/>
          <w:szCs w:val="22"/>
        </w:rPr>
        <w:t xml:space="preserve">TCP MSS clamping (via iptables/nftables) is required to prevent fragmentation — adds operational complexity for every deployment</w:t>
      </w:r>
    </w:p>
    <w:p>
      <w:pPr>
        <w:pStyle w:val="ListParagraph"/>
        <w:numPr>
          <w:ilvl w:val="0"/>
          <w:numId w:val="1"/>
        </w:numPr>
        <w:spacing w:after="60" w:before="60"/>
      </w:pPr>
      <w:r>
        <w:rPr>
          <w:rFonts w:ascii="Calibri" w:cs="Calibri" w:eastAsia="Calibri" w:hAnsi="Calibri"/>
          <w:color w:val="0F172A"/>
          <w:sz w:val="22"/>
          <w:szCs w:val="22"/>
        </w:rPr>
        <w:t xml:space="preserve">VXLAN requires kernel module support — not always available on minimal VPS images</w:t>
      </w:r>
    </w:p>
    <w:p>
      <w:pPr>
        <w:spacing w:after="120" w:before="0"/>
      </w:pPr>
    </w:p>
    <w:p>
      <w:pPr>
        <w:pBdr>
          <w:left w:val="thick" w:color="15803D" w:sz="12"/>
        </w:pBdr>
        <w:shd w:fill="F0FDF4" w:val="clear"/>
        <w:spacing w:after="120" w:before="120"/>
        <w:ind w:left="360" w:right="360"/>
      </w:pPr>
      <w:r>
        <w:rPr>
          <w:rFonts w:ascii="Calibri" w:cs="Calibri" w:eastAsia="Calibri" w:hAnsi="Calibri"/>
          <w:b/>
          <w:bCs/>
          <w:color w:val="15803D"/>
          <w:sz w:val="20"/>
          <w:szCs w:val="20"/>
        </w:rPr>
        <w:t xml:space="preserve">✓ NOTE  </w:t>
      </w:r>
      <w:r>
        <w:rPr>
          <w:rFonts w:ascii="Calibri" w:cs="Calibri" w:eastAsia="Calibri" w:hAnsi="Calibri"/>
          <w:color w:val="15803D"/>
          <w:sz w:val="20"/>
          <w:szCs w:val="20"/>
        </w:rPr>
        <w:t xml:space="preserve">If a future version wants to support Keepalived compatibility (for users migrating from existing HA setups), VXLAN can be added as an optional overlay mode. But it is not in the core design.</w:t>
      </w:r>
    </w:p>
    <w:p>
      <w:pPr>
        <w:spacing w:after="120" w:before="0"/>
      </w:pPr>
    </w:p>
    <w:p>
      <w:pPr>
        <w:pStyle w:val="Heading2"/>
        <w:spacing w:after="120" w:before="360"/>
      </w:pPr>
      <w:r>
        <w:rPr>
          <w:rFonts w:ascii="Calibri" w:cs="Calibri" w:eastAsia="Calibri" w:hAnsi="Calibri"/>
          <w:b/>
          <w:bCs/>
          <w:color w:val="6366F1"/>
          <w:sz w:val="34"/>
          <w:szCs w:val="34"/>
        </w:rPr>
        <w:t xml:space="preserve">4.2 Why Not BGP Anycast</w:t>
      </w:r>
    </w:p>
    <w:p>
      <w:pPr>
        <w:spacing w:after="100" w:before="80"/>
      </w:pPr>
      <w:r>
        <w:rPr>
          <w:rFonts w:ascii="Calibri" w:cs="Calibri" w:eastAsia="Calibri" w:hAnsi="Calibri"/>
          <w:b w:val="false"/>
          <w:bCs w:val="false"/>
          <w:i w:val="false"/>
          <w:iCs w:val="false"/>
          <w:color w:val="0F172A"/>
          <w:sz w:val="22"/>
          <w:szCs w:val="22"/>
        </w:rPr>
        <w:t xml:space="preserve">BGP Anycast is how Cloudflare, Fly.io, and every major CDN achieves true cross-provider IP mobility. It is the correct network-layer solution.</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Requires:</w:t>
      </w:r>
    </w:p>
    <w:p>
      <w:pPr>
        <w:pStyle w:val="ListParagraph"/>
        <w:numPr>
          <w:ilvl w:val="0"/>
          <w:numId w:val="1"/>
        </w:numPr>
        <w:spacing w:after="60" w:before="60"/>
      </w:pPr>
      <w:r>
        <w:rPr>
          <w:rFonts w:ascii="Calibri" w:cs="Calibri" w:eastAsia="Calibri" w:hAnsi="Calibri"/>
          <w:color w:val="0F172A"/>
          <w:sz w:val="22"/>
          <w:szCs w:val="22"/>
        </w:rPr>
        <w:t xml:space="preserve">An Autonomous System Number (ASN) — issued by ARIN/RIPE/APNIC, costs money, takes weeks</w:t>
      </w:r>
    </w:p>
    <w:p>
      <w:pPr>
        <w:pStyle w:val="ListParagraph"/>
        <w:numPr>
          <w:ilvl w:val="0"/>
          <w:numId w:val="1"/>
        </w:numPr>
        <w:spacing w:after="60" w:before="60"/>
      </w:pPr>
      <w:r>
        <w:rPr>
          <w:rFonts w:ascii="Calibri" w:cs="Calibri" w:eastAsia="Calibri" w:hAnsi="Calibri"/>
          <w:color w:val="0F172A"/>
          <w:sz w:val="22"/>
          <w:szCs w:val="22"/>
        </w:rPr>
        <w:t xml:space="preserve">A /24 IPv4 block minimum (256 addresses) — Provider Independent space</w:t>
      </w:r>
    </w:p>
    <w:p>
      <w:pPr>
        <w:pStyle w:val="ListParagraph"/>
        <w:numPr>
          <w:ilvl w:val="0"/>
          <w:numId w:val="1"/>
        </w:numPr>
        <w:spacing w:after="60" w:before="60"/>
      </w:pPr>
      <w:r>
        <w:rPr>
          <w:rFonts w:ascii="Calibri" w:cs="Calibri" w:eastAsia="Calibri" w:hAnsi="Calibri"/>
          <w:color w:val="0F172A"/>
          <w:sz w:val="22"/>
          <w:szCs w:val="22"/>
        </w:rPr>
        <w:t xml:space="preserve">BGP peering agreements with every provider hosting nodes</w:t>
      </w:r>
    </w:p>
    <w:p>
      <w:pPr>
        <w:pStyle w:val="ListParagraph"/>
        <w:numPr>
          <w:ilvl w:val="0"/>
          <w:numId w:val="1"/>
        </w:numPr>
        <w:spacing w:after="60" w:before="60"/>
      </w:pPr>
      <w:r>
        <w:rPr>
          <w:rFonts w:ascii="Calibri" w:cs="Calibri" w:eastAsia="Calibri" w:hAnsi="Calibri"/>
          <w:color w:val="0F172A"/>
          <w:sz w:val="22"/>
          <w:szCs w:val="22"/>
        </w:rPr>
        <w:t xml:space="preserve">Route Flap Damping management — unstable announcements get suppressed by upstream routers</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Not viable for the target use case (small-to-medium self-hosted fleets). Cloudflare Tunnel achieves a similar outcome by outsourcing the Anycast infrastructure to Cloudflare.</w:t>
      </w:r>
    </w:p>
    <w:p>
      <w:pPr>
        <w:spacing w:after="120" w:before="0"/>
      </w:pPr>
    </w:p>
    <w:p>
      <w:pPr>
        <w:pStyle w:val="Heading2"/>
        <w:spacing w:after="120" w:before="360"/>
      </w:pPr>
      <w:r>
        <w:rPr>
          <w:rFonts w:ascii="Calibri" w:cs="Calibri" w:eastAsia="Calibri" w:hAnsi="Calibri"/>
          <w:b/>
          <w:bCs/>
          <w:color w:val="6366F1"/>
          <w:sz w:val="34"/>
          <w:szCs w:val="34"/>
        </w:rPr>
        <w:t xml:space="preserve">4.3 Cross-Provider IP Mobility — The Fundamental Constraint</w:t>
      </w:r>
    </w:p>
    <w:p>
      <w:pPr>
        <w:spacing w:after="100" w:before="80"/>
      </w:pPr>
      <w:r>
        <w:rPr>
          <w:rFonts w:ascii="Calibri" w:cs="Calibri" w:eastAsia="Calibri" w:hAnsi="Calibri"/>
          <w:b w:val="false"/>
          <w:bCs w:val="false"/>
          <w:i w:val="false"/>
          <w:iCs w:val="false"/>
          <w:color w:val="0F172A"/>
          <w:sz w:val="22"/>
          <w:szCs w:val="22"/>
        </w:rPr>
        <w:t xml:space="preserve">There is no way to achieve true floating IP behaviour across different VPS providers without either BGP (requires ASN) or a third party sitting in the middle (Cloudflare, etc.). This is a fundamental constraint of how internet routing works — the global routing table maps an IP to an ASN, and you cannot move an IP between ASNs without BGP withdrawal and re-announcement.</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DNS failover is the alternative but has a floor: even with TTL=30s, many ISP recursive resolvers ignore low TTLs and enforce their own minimum cache times (5-15 minutes). DNS failover means trailing failures for some percentage of users regardless of how fast you update the record.</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Cloudflare Tunnel sidesteps both problems by decoupling the public IP from the compute nodes entirely. The public IP belongs to Cloudflare's Anycast network. The compute nodes make outbound connections to Cloudflare — there is no inbound IP to move. Failover is Cloudflare detecting a dead tunnel and routing to a live one.</w:t>
      </w:r>
    </w:p>
    <w:p>
      <w:pPr>
        <w:spacing w:after="120" w:before="0"/>
      </w:pPr>
    </w:p>
    <w:p>
      <w:pPr>
        <w:pStyle w:val="Heading2"/>
        <w:spacing w:after="120" w:before="360"/>
      </w:pPr>
      <w:r>
        <w:rPr>
          <w:rFonts w:ascii="Calibri" w:cs="Calibri" w:eastAsia="Calibri" w:hAnsi="Calibri"/>
          <w:b/>
          <w:bCs/>
          <w:color w:val="6366F1"/>
          <w:sz w:val="34"/>
          <w:szCs w:val="34"/>
        </w:rPr>
        <w:t xml:space="preserve">4.4 Mechanism Comparison Table</w:t>
      </w:r>
    </w:p>
    <w:p>
      <w:pPr>
        <w:spacing w:after="12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400"/>
        <w:gridCol w:w="1400"/>
        <w:gridCol w:w="1400"/>
        <w:gridCol w:w="1800"/>
        <w:gridCol w:w="1400"/>
      </w:tblGrid>
      <w:tr>
        <w:trPr>
          <w:tblHeader/>
        </w:trPr>
        <w:tc>
          <w:tcPr>
            <w:tcW w:type="dxa" w:w="20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Mechanism</w:t>
            </w:r>
          </w:p>
        </w:tc>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Cross-Provider</w:t>
            </w:r>
          </w:p>
        </w:tc>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Same-Provider</w:t>
            </w:r>
          </w:p>
        </w:tc>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Failover Time</w:t>
            </w:r>
          </w:p>
        </w:tc>
        <w:tc>
          <w:tcPr>
            <w:tcW w:type="dxa" w:w="18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External Dependency</w:t>
            </w:r>
          </w:p>
        </w:tc>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In Design?</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Gratuitous ARP</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Bare metal only</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&lt;1s</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None</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No — VPS blocks it</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VRRP / Keepalived</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No (SDN blocks)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1-3s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None</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No — app-layer election used</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Provider floating IP API</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10-40s</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Provider API</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 — Mode 2</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Internal BGP (Vultr/Linode)</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&lt;3s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FRRouting + private ASN</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Possible future mode</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DNS failover</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2-15min</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DNS provider</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 — background async only</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Public BGP Anycast</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&lt;1s with BFD</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ASN + /24 IP block</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No — not realistic</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VXLAN over WireGuard</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 (internal)</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1-3s</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None</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No — unnecessary complexity</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Cloudflare Tunnel</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&lt;5s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Cloudflare</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 — Mode 1 (default)</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ZeroTier</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 (L2)</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1-5s</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ZeroTier coordination</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No — external dep</w:t>
            </w:r>
          </w:p>
        </w:tc>
      </w:tr>
    </w:tbl>
    <w:p>
      <w:pPr>
        <w:spacing w:after="240" w:before="0"/>
      </w:pPr>
    </w:p>
    <w:p>
      <w:pPr>
        <w:pStyle w:val="Heading1"/>
        <w:spacing w:after="160" w:before="480"/>
      </w:pPr>
      <w:r>
        <w:rPr>
          <w:rFonts w:ascii="Calibri" w:cs="Calibri" w:eastAsia="Calibri" w:hAnsi="Calibri"/>
          <w:b/>
          <w:bCs/>
          <w:color w:val="0F172A"/>
          <w:sz w:val="48"/>
          <w:szCs w:val="48"/>
        </w:rPr>
        <w:t xml:space="preserve">5. Technology Stack</w:t>
      </w:r>
    </w:p>
    <w:p>
      <w:pPr>
        <w:pBdr>
          <w:bottom w:val="single" w:color="6366F1" w:sz="6"/>
        </w:pBdr>
        <w:spacing w:after="200" w:before="20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200"/>
        <w:gridCol w:w="4200"/>
      </w:tblGrid>
      <w:tr>
        <w:trPr>
          <w:tblHeader/>
        </w:trPr>
        <w:tc>
          <w:tcPr>
            <w:tcW w:type="dxa" w:w="20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Layer</w:t>
            </w:r>
          </w:p>
        </w:tc>
        <w:tc>
          <w:tcPr>
            <w:tcW w:type="dxa" w:w="2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Technology</w:t>
            </w:r>
          </w:p>
        </w:tc>
        <w:tc>
          <w:tcPr>
            <w:tcW w:type="dxa" w:w="4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Rationale</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Core runtime</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Rust + Tokio</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Async I/O, memory safety, correct for network infrastructure</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HTTP proxy engine</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hyper</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Low-level HTTP/1.1 + HTTP/2, production-grade, minimal overhead</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Inter-node transport</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tonic (gRPC over WireGuard)</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Typed, streaming, bidirectional — fits gossip + election RPCs</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Routing table concurrency</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arc-swap</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Lock-free reads on hot routing path — zero contention under load</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Membership protocol</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foca (SWIM)</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Embedded SWIM implementation — handles membership separately from routing gossip</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WireGuard management</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wireguard-control (or boringtun)</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Programmatic peer add/remove as membership changes. boringtun is userspace WireGuard in Rust if kernel module unavailable</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Vector clocks</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Custom implementation</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Lightweight Lamport timestamp pairs — no external dependency</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Consistent hash ring</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Custom implementation</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Implemented from first principles for full control over virtual node distribution</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TLS + ACME</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rustls + instant-acme</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Pure Rust TLS, no OpenSSL dependency, ACME RFC 8555 compliant</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Service discovery</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bollard</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Async Docker API client — reads container labels for auto-registration</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Cloudflare Tunnel</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cloudflared (subprocess)</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Managed as a child process by Bridge. Leader spawns it; peers either run in warm-standby or cold (not running)</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Provider APIs</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reqwest</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Async HTTP client for Hetzner, DigitalOcean, Vultr floating IP APIs</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Config</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toml + serde</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Single TOML file per node, well-typed deserialization</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CLI</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clap</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Status, peers, routes, election inspection commands</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Metrics</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prometheus client</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Standard exposition — integrates with existing observability stacks</w:t>
            </w:r>
          </w:p>
        </w:tc>
      </w:tr>
    </w:tbl>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boringtun vs kernel WireGuard: boringtun is a userspace WireGuard implementation in Rust — it works without the kernel module, which is useful on minimal VPS images or environments where you can't load kernel modules. But userspace networking has higher CPU overhead than kernel WireGuard. Should Bridge detect whether kernel WireGuard is available and fall back to boringtun automatically? Or require the user to ensure kernel WireGuard is available?</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 xml:space="preserve">wireguard-control crate: github.com/mullvad/mullvadvpn-app/tree/main/wireguard-go-bridge — Mullvad's approach to programmatic WireGuard management. Also look at defguard/wireguard-rs for a pure-Rust WireGuard management library.</w:t>
      </w:r>
    </w:p>
    <w:p>
      <w:pPr>
        <w:spacing w:after="240" w:before="0"/>
      </w:pPr>
    </w:p>
    <w:p>
      <w:pPr>
        <w:pStyle w:val="Heading1"/>
        <w:spacing w:after="160" w:before="480"/>
      </w:pPr>
      <w:r>
        <w:rPr>
          <w:rFonts w:ascii="Calibri" w:cs="Calibri" w:eastAsia="Calibri" w:hAnsi="Calibri"/>
          <w:b/>
          <w:bCs/>
          <w:color w:val="0F172A"/>
          <w:sz w:val="48"/>
          <w:szCs w:val="48"/>
        </w:rPr>
        <w:t xml:space="preserve">6. Configuration Design</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 xml:space="preserve">One TOML file per node. Only the node's own identity and one seed peer are required. Everything else is discovered.</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[node]</w:t>
      </w:r>
    </w:p>
    <w:p>
      <w:pPr>
        <w:shd w:fill="F1F5F9" w:val="clear"/>
        <w:spacing w:after="30" w:before="30"/>
        <w:ind w:left="360"/>
      </w:pPr>
      <w:r>
        <w:rPr>
          <w:rFonts w:ascii="Courier New" w:cs="Courier New" w:eastAsia="Courier New" w:hAnsi="Courier New"/>
          <w:color w:val="1E293B"/>
          <w:sz w:val="18"/>
          <w:szCs w:val="18"/>
        </w:rPr>
        <w:t xml:space="preserve">id         = "vps-berlin"          # unique across fleet</w:t>
      </w:r>
    </w:p>
    <w:p>
      <w:pPr>
        <w:shd w:fill="F1F5F9" w:val="clear"/>
        <w:spacing w:after="30" w:before="30"/>
        <w:ind w:left="360"/>
      </w:pPr>
      <w:r>
        <w:rPr>
          <w:rFonts w:ascii="Courier New" w:cs="Courier New" w:eastAsia="Courier New" w:hAnsi="Courier New"/>
          <w:color w:val="1E293B"/>
          <w:sz w:val="18"/>
          <w:szCs w:val="18"/>
        </w:rPr>
        <w:t xml:space="preserve">private_key = "env:WG_PRIVATE_KEY" # WireGuard private key</w:t>
      </w:r>
    </w:p>
    <w:p>
      <w:pPr>
        <w:shd w:fill="F1F5F9" w:val="clear"/>
        <w:spacing w:after="30" w:before="30"/>
        <w:ind w:left="360"/>
      </w:pPr>
      <w:r>
        <w:rPr>
          <w:rFonts w:ascii="Courier New" w:cs="Courier New" w:eastAsia="Courier New" w:hAnsi="Courier New"/>
          <w:color w:val="1E293B"/>
          <w:sz w:val="18"/>
          <w:szCs w:val="18"/>
        </w:rPr>
        <w:t xml:space="preserve">endpoint   = "65.21.100.3:51820"   # this node's public WireGuard endpoint</w:t>
      </w:r>
    </w:p>
    <w:p>
      <w:pPr>
        <w:shd w:fill="F1F5F9" w:val="clear"/>
        <w:spacing w:after="30" w:before="30"/>
        <w:ind w:left="360"/>
      </w:pPr>
      <w:r>
        <w:rPr>
          <w:rFonts w:ascii="Courier New" w:cs="Courier New" w:eastAsia="Courier New" w:hAnsi="Courier New"/>
          <w:color w:val="1E293B"/>
          <w:sz w:val="18"/>
          <w:szCs w:val="18"/>
        </w:rPr>
        <w:t xml:space="preserve">listen_port = 51820</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[[seeds]]</w:t>
      </w:r>
    </w:p>
    <w:p>
      <w:pPr>
        <w:shd w:fill="F1F5F9" w:val="clear"/>
        <w:spacing w:after="30" w:before="30"/>
        <w:ind w:left="360"/>
      </w:pPr>
      <w:r>
        <w:rPr>
          <w:rFonts w:ascii="Courier New" w:cs="Courier New" w:eastAsia="Courier New" w:hAnsi="Courier New"/>
          <w:color w:val="1E293B"/>
          <w:sz w:val="18"/>
          <w:szCs w:val="18"/>
        </w:rPr>
        <w:t xml:space="preserve">id         = "vps-primary"</w:t>
      </w:r>
    </w:p>
    <w:p>
      <w:pPr>
        <w:shd w:fill="F1F5F9" w:val="clear"/>
        <w:spacing w:after="30" w:before="30"/>
        <w:ind w:left="360"/>
      </w:pPr>
      <w:r>
        <w:rPr>
          <w:rFonts w:ascii="Courier New" w:cs="Courier New" w:eastAsia="Courier New" w:hAnsi="Courier New"/>
          <w:color w:val="1E293B"/>
          <w:sz w:val="18"/>
          <w:szCs w:val="18"/>
        </w:rPr>
        <w:t xml:space="preserve">endpoint   = "65.21.100.1:51820"</w:t>
      </w:r>
    </w:p>
    <w:p>
      <w:pPr>
        <w:shd w:fill="F1F5F9" w:val="clear"/>
        <w:spacing w:after="30" w:before="30"/>
        <w:ind w:left="360"/>
      </w:pPr>
      <w:r>
        <w:rPr>
          <w:rFonts w:ascii="Courier New" w:cs="Courier New" w:eastAsia="Courier New" w:hAnsi="Courier New"/>
          <w:color w:val="1E293B"/>
          <w:sz w:val="18"/>
          <w:szCs w:val="18"/>
        </w:rPr>
        <w:t xml:space="preserve">public_key = "&lt;wg pubkey of seed&gt;"</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[gossip]</w:t>
      </w:r>
    </w:p>
    <w:p>
      <w:pPr>
        <w:shd w:fill="F1F5F9" w:val="clear"/>
        <w:spacing w:after="30" w:before="30"/>
        <w:ind w:left="360"/>
      </w:pPr>
      <w:r>
        <w:rPr>
          <w:rFonts w:ascii="Courier New" w:cs="Courier New" w:eastAsia="Courier New" w:hAnsi="Courier New"/>
          <w:color w:val="1E293B"/>
          <w:sz w:val="18"/>
          <w:szCs w:val="18"/>
        </w:rPr>
        <w:t xml:space="preserve">interval_ms = 500    # gossip tick interval</w:t>
      </w:r>
    </w:p>
    <w:p>
      <w:pPr>
        <w:shd w:fill="F1F5F9" w:val="clear"/>
        <w:spacing w:after="30" w:before="30"/>
        <w:ind w:left="360"/>
      </w:pPr>
      <w:r>
        <w:rPr>
          <w:rFonts w:ascii="Courier New" w:cs="Courier New" w:eastAsia="Courier New" w:hAnsi="Courier New"/>
          <w:color w:val="1E293B"/>
          <w:sz w:val="18"/>
          <w:szCs w:val="18"/>
        </w:rPr>
        <w:t xml:space="preserve">fanout      = 3      # peers to gossip to per tick</w:t>
      </w:r>
    </w:p>
    <w:p>
      <w:pPr>
        <w:shd w:fill="F1F5F9" w:val="clear"/>
        <w:spacing w:after="30" w:before="30"/>
        <w:ind w:left="360"/>
      </w:pPr>
      <w:r>
        <w:rPr>
          <w:rFonts w:ascii="Courier New" w:cs="Courier New" w:eastAsia="Courier New" w:hAnsi="Courier New"/>
          <w:color w:val="1E293B"/>
          <w:sz w:val="18"/>
          <w:szCs w:val="18"/>
        </w:rPr>
        <w:t xml:space="preserve">heartbeat_ttl_s = 5  # missed heartbeats before suspicion</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[handoff]</w:t>
      </w:r>
    </w:p>
    <w:p>
      <w:pPr>
        <w:shd w:fill="F1F5F9" w:val="clear"/>
        <w:spacing w:after="30" w:before="30"/>
        <w:ind w:left="360"/>
      </w:pPr>
      <w:r>
        <w:rPr>
          <w:rFonts w:ascii="Courier New" w:cs="Courier New" w:eastAsia="Courier New" w:hAnsi="Courier New"/>
          <w:color w:val="1E293B"/>
          <w:sz w:val="18"/>
          <w:szCs w:val="18"/>
        </w:rPr>
        <w:t xml:space="preserve">mode = "tunnel"      # "tunnel" or "floating_ip"</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[handoff.tunnel]</w:t>
      </w:r>
    </w:p>
    <w:p>
      <w:pPr>
        <w:shd w:fill="F1F5F9" w:val="clear"/>
        <w:spacing w:after="30" w:before="30"/>
        <w:ind w:left="360"/>
      </w:pPr>
      <w:r>
        <w:rPr>
          <w:rFonts w:ascii="Courier New" w:cs="Courier New" w:eastAsia="Courier New" w:hAnsi="Courier New"/>
          <w:color w:val="1E293B"/>
          <w:sz w:val="18"/>
          <w:szCs w:val="18"/>
        </w:rPr>
        <w:t xml:space="preserve">tunnel_id  = "&lt;cloudflare tunnel id&gt;"</w:t>
      </w:r>
    </w:p>
    <w:p>
      <w:pPr>
        <w:shd w:fill="F1F5F9" w:val="clear"/>
        <w:spacing w:after="30" w:before="30"/>
        <w:ind w:left="360"/>
      </w:pPr>
      <w:r>
        <w:rPr>
          <w:rFonts w:ascii="Courier New" w:cs="Courier New" w:eastAsia="Courier New" w:hAnsi="Courier New"/>
          <w:color w:val="1E293B"/>
          <w:sz w:val="18"/>
          <w:szCs w:val="18"/>
        </w:rPr>
        <w:t xml:space="preserve">secret     = "env:CF_TUNNEL_SECRET"</w:t>
      </w:r>
    </w:p>
    <w:p>
      <w:pPr>
        <w:shd w:fill="F1F5F9" w:val="clear"/>
        <w:spacing w:after="30" w:before="30"/>
        <w:ind w:left="360"/>
      </w:pPr>
      <w:r>
        <w:rPr>
          <w:rFonts w:ascii="Courier New" w:cs="Courier New" w:eastAsia="Courier New" w:hAnsi="Courier New"/>
          <w:color w:val="1E293B"/>
          <w:sz w:val="18"/>
          <w:szCs w:val="18"/>
        </w:rPr>
        <w:t xml:space="preserve">warm_standby = true  # run cloudflared on all nodes (warm) or leader only (cold)</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[handoff.floating_ip]  -- alternative to tunnel</w:t>
      </w:r>
    </w:p>
    <w:p>
      <w:pPr>
        <w:shd w:fill="F1F5F9" w:val="clear"/>
        <w:spacing w:after="30" w:before="30"/>
        <w:ind w:left="360"/>
      </w:pPr>
      <w:r>
        <w:rPr>
          <w:rFonts w:ascii="Courier New" w:cs="Courier New" w:eastAsia="Courier New" w:hAnsi="Courier New"/>
          <w:color w:val="1E293B"/>
          <w:sz w:val="18"/>
          <w:szCs w:val="18"/>
        </w:rPr>
        <w:t xml:space="preserve"># provider  = "hetzner"  # "hetzner" | "digitalocean" | "vultr"</w:t>
      </w:r>
    </w:p>
    <w:p>
      <w:pPr>
        <w:shd w:fill="F1F5F9" w:val="clear"/>
        <w:spacing w:after="30" w:before="30"/>
        <w:ind w:left="360"/>
      </w:pPr>
      <w:r>
        <w:rPr>
          <w:rFonts w:ascii="Courier New" w:cs="Courier New" w:eastAsia="Courier New" w:hAnsi="Courier New"/>
          <w:color w:val="1E293B"/>
          <w:sz w:val="18"/>
          <w:szCs w:val="18"/>
        </w:rPr>
        <w:t xml:space="preserve"># ip        = "65.21.100.200"</w:t>
      </w:r>
    </w:p>
    <w:p>
      <w:pPr>
        <w:shd w:fill="F1F5F9" w:val="clear"/>
        <w:spacing w:after="30" w:before="30"/>
        <w:ind w:left="360"/>
      </w:pPr>
      <w:r>
        <w:rPr>
          <w:rFonts w:ascii="Courier New" w:cs="Courier New" w:eastAsia="Courier New" w:hAnsi="Courier New"/>
          <w:color w:val="1E293B"/>
          <w:sz w:val="18"/>
          <w:szCs w:val="18"/>
        </w:rPr>
        <w:t xml:space="preserve"># api_token = "env:PROVIDER_TOKEN"</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[acme]</w:t>
      </w:r>
    </w:p>
    <w:p>
      <w:pPr>
        <w:shd w:fill="F1F5F9" w:val="clear"/>
        <w:spacing w:after="30" w:before="30"/>
        <w:ind w:left="360"/>
      </w:pPr>
      <w:r>
        <w:rPr>
          <w:rFonts w:ascii="Courier New" w:cs="Courier New" w:eastAsia="Courier New" w:hAnsi="Courier New"/>
          <w:color w:val="1E293B"/>
          <w:sz w:val="18"/>
          <w:szCs w:val="18"/>
        </w:rPr>
        <w:t xml:space="preserve">email = "you@domain.com"</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[proxy]</w:t>
      </w:r>
    </w:p>
    <w:p>
      <w:pPr>
        <w:shd w:fill="F1F5F9" w:val="clear"/>
        <w:spacing w:after="30" w:before="30"/>
        <w:ind w:left="360"/>
      </w:pPr>
      <w:r>
        <w:rPr>
          <w:rFonts w:ascii="Courier New" w:cs="Courier New" w:eastAsia="Courier New" w:hAnsi="Courier New"/>
          <w:color w:val="1E293B"/>
          <w:sz w:val="18"/>
          <w:szCs w:val="18"/>
        </w:rPr>
        <w:t xml:space="preserve">listen = "0.0.0.0:443"</w:t>
      </w:r>
    </w:p>
    <w:p>
      <w:pPr>
        <w:shd w:fill="F1F5F9" w:val="clear"/>
        <w:spacing w:after="30" w:before="30"/>
        <w:ind w:left="360"/>
      </w:pPr>
      <w:r>
        <w:rPr>
          <w:rFonts w:ascii="Courier New" w:cs="Courier New" w:eastAsia="Courier New" w:hAnsi="Courier New"/>
          <w:color w:val="1E293B"/>
          <w:sz w:val="18"/>
          <w:szCs w:val="18"/>
        </w:rPr>
        <w:t xml:space="preserve">health_check_interval_s = 10</w:t>
      </w:r>
    </w:p>
    <w:p>
      <w:pPr>
        <w:spacing w:after="240" w:before="0"/>
      </w:pPr>
    </w:p>
    <w:p>
      <w:pPr>
        <w:pStyle w:val="Heading1"/>
        <w:spacing w:after="160" w:before="480"/>
      </w:pPr>
      <w:r>
        <w:rPr>
          <w:rFonts w:ascii="Calibri" w:cs="Calibri" w:eastAsia="Calibri" w:hAnsi="Calibri"/>
          <w:b/>
          <w:bCs/>
          <w:color w:val="0F172A"/>
          <w:sz w:val="48"/>
          <w:szCs w:val="48"/>
        </w:rPr>
        <w:t xml:space="preserve">7. Open Questions &amp; Uncertainties</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 xml:space="preserve">This section consolidates all open questions in one place for easy tracking. These are things that need answers before implementation decisions can be finalised.</w:t>
      </w:r>
    </w:p>
    <w:p>
      <w:pPr>
        <w:spacing w:after="120" w:before="0"/>
      </w:pPr>
    </w:p>
    <w:p>
      <w:pPr>
        <w:pStyle w:val="Heading2"/>
        <w:spacing w:after="120" w:before="360"/>
      </w:pPr>
      <w:r>
        <w:rPr>
          <w:rFonts w:ascii="Calibri" w:cs="Calibri" w:eastAsia="Calibri" w:hAnsi="Calibri"/>
          <w:b/>
          <w:bCs/>
          <w:color w:val="6366F1"/>
          <w:sz w:val="34"/>
          <w:szCs w:val="34"/>
        </w:rPr>
        <w:t xml:space="preserve">7.1 Critical — Blocks Architecture Decisions</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Cloudflare warm tunnel behaviour: when multiple cloudflared instances connect with the same tunnel credentials (warm standby mode), does Cloudflare load balance across them, prefer one, or reject duplicates? If it load balances, the new leader does not need to do anything on election — traffic already reaches it. If it prefers one, the new leader needs to signal Cloudflare somehow. This fundamentally affects the handoff design. Must test empirically.</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Quorum definition: should quorum be based on total known peers (including possibly dead ones not yet pruned) or live peers only? If based on live peers, a slow membership convergence could prevent election even when enough nodes are healthy. If based on total peers, a fleet with many pruned nodes could have artificially high quorum requirements. Need to decide and document the trade-off.</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WireGuard NAT traversal: nodes behind NAT cannot accept inbound WireGuard connections. The seed node assumes both sides have public endpoints. For nodes behind NAT, WireGuard requires persistent keepalives and a coordination mechanism. Does Bridge require all nodes to have public IPs? Or should it support NAT traversal via a relay (similar to Tailscale's DERP)?</w:t>
      </w:r>
    </w:p>
    <w:p>
      <w:pPr>
        <w:spacing w:after="120" w:before="0"/>
      </w:pPr>
    </w:p>
    <w:p>
      <w:pPr>
        <w:pStyle w:val="Heading2"/>
        <w:spacing w:after="120" w:before="360"/>
      </w:pPr>
      <w:r>
        <w:rPr>
          <w:rFonts w:ascii="Calibri" w:cs="Calibri" w:eastAsia="Calibri" w:hAnsi="Calibri"/>
          <w:b/>
          <w:bCs/>
          <w:color w:val="6366F1"/>
          <w:sz w:val="34"/>
          <w:szCs w:val="34"/>
        </w:rPr>
        <w:t xml:space="preserve">7.2 Important — Affects Implementation Quality</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Health check independence from gossip: the routing table is gossiped but a backend can go down between gossip rounds. The leader needs an independent health check loop that actively probes backends and overrides the gossiped health status locally. How do local health check overrides interact with gossiped state? If the leader marks a backend dead locally but gossip hasn't propagated this yet, other nodes still think it's alive. Is this acceptable?</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Tunnel credential rotation: the Cloudflare Tunnel secret is shared across all nodes. Rotation requires updating every node simultaneously. If one node has the old secret and one has the new secret, the one with the old secret can't authenticate. What is the rotation procedure? Should Bridge support a grace period where both old and new credentials are accepted?</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In-flight request handling during failover: TCP connections to the old leader break when it dies. Clients with retry logic will reconnect to the new leader automatically. But requests that were mid-processing on the old leader are lost. For HTTP, clients typically retry on connection reset. For long-running streaming responses or WebSocket connections, the user experience is poor. Is there anything Bridge can do here, or is this an accepted limitation?</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Bully algorithm weakness: the highest-ID node always wins. If that node is on degraded hardware or has high latency to other peers, it will still win and become a slow leader. Should node priority be configurable (manual priority score in config) rather than determined purely by node ID?</w:t>
      </w:r>
    </w:p>
    <w:p>
      <w:pPr>
        <w:spacing w:after="120" w:before="0"/>
      </w:pPr>
    </w:p>
    <w:p>
      <w:pPr>
        <w:pStyle w:val="Heading2"/>
        <w:spacing w:after="120" w:before="360"/>
      </w:pPr>
      <w:r>
        <w:rPr>
          <w:rFonts w:ascii="Calibri" w:cs="Calibri" w:eastAsia="Calibri" w:hAnsi="Calibri"/>
          <w:b/>
          <w:bCs/>
          <w:color w:val="6366F1"/>
          <w:sz w:val="34"/>
          <w:szCs w:val="34"/>
        </w:rPr>
        <w:t xml:space="preserve">7.3 Lower Priority — Can Be Decided During Implementation</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SWIM suspicion TTL defaults: what are appropriate defaults for the suspicion multiplier and dead TTL? Too aggressive — false positives during network hiccups. Too conservative — slow failure detection. SWIM typically uses 3-5x the probe interval as suspicion timeout. Need to tune for the target deployment latencies (cross-provider WireGuard adds 10-50ms vs LAN).</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Metrics granularity: what metrics does Bridge expose? At minimum: requests per second per backend, error rate per backend, gossip convergence time, election events, leader identity, peer count. Is per-request latency tracking worth the overhead at the proxy layer?</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Service discovery beyond Docker: Docker label scanning covers the primary use case (Coolify deployments). But what about non-Docker services — systemd services, bare processes? Should there be a static service registration option in config as a fallback?</w:t>
      </w:r>
    </w:p>
    <w:p>
      <w:pPr>
        <w:spacing w:after="240" w:before="0"/>
      </w:pPr>
    </w:p>
    <w:p>
      <w:pPr>
        <w:pStyle w:val="Heading1"/>
        <w:spacing w:after="160" w:before="480"/>
      </w:pPr>
      <w:r>
        <w:rPr>
          <w:rFonts w:ascii="Calibri" w:cs="Calibri" w:eastAsia="Calibri" w:hAnsi="Calibri"/>
          <w:b/>
          <w:bCs/>
          <w:color w:val="0F172A"/>
          <w:sz w:val="48"/>
          <w:szCs w:val="48"/>
        </w:rPr>
        <w:t xml:space="preserve">8. Research Reading List</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 xml:space="preserve">Papers, projects, and documentation to read before or during implementation. Ordered by priority.</w:t>
      </w:r>
    </w:p>
    <w:p>
      <w:pPr>
        <w:spacing w:after="120" w:before="0"/>
      </w:pPr>
    </w:p>
    <w:p>
      <w:pPr>
        <w:pStyle w:val="Heading2"/>
        <w:spacing w:after="120" w:before="360"/>
      </w:pPr>
      <w:r>
        <w:rPr>
          <w:rFonts w:ascii="Calibri" w:cs="Calibri" w:eastAsia="Calibri" w:hAnsi="Calibri"/>
          <w:b/>
          <w:bCs/>
          <w:color w:val="6366F1"/>
          <w:sz w:val="34"/>
          <w:szCs w:val="34"/>
        </w:rPr>
        <w:t xml:space="preserve">8.1 Must Read</w:t>
      </w:r>
    </w:p>
    <w:p>
      <w:pPr>
        <w:spacing w:after="120" w:before="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200"/>
      </w:tblGrid>
      <w:tr>
        <w:trPr>
          <w:tblHeader/>
        </w:trPr>
        <w:tc>
          <w:tcPr>
            <w:tcW w:type="dxa" w:w="3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Resource</w:t>
            </w:r>
          </w:p>
        </w:tc>
        <w:tc>
          <w:tcPr>
            <w:tcW w:type="dxa" w:w="5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SWIM paper — Das, Gupta, Motivala (2002)</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Foundation of the membership layer. Understand failure detection and dissemination before implementing foca.</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Cloudflare Tunnel docs — developers.cloudflare.com/cloudflare-one/connections/connect-networks/</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Understand tunnel connection behaviour, warm vs cold standby, multiple cloudflared instances with same credentials.</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foca crate — github.com/caio/foca</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The actual library being used for SWIM. Read the README and examples thoroughly before designing the membership integration.</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Consistent Hashing paper — Karger et al. (1997)</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Foundation of the load distribution layer. Also read Jump Consistent Hash (Lamping &amp; Veach, 2014) for comparison.</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Raft paper — Ongaro &amp; Ousterhout (2014)</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Not implementing Raft but need to understand why bully algorithm is chosen over it and what is being traded away. raft.github.io</w:t>
            </w:r>
          </w:p>
        </w:tc>
      </w:tr>
    </w:tbl>
    <w:p>
      <w:pPr>
        <w:spacing w:after="120" w:before="0"/>
      </w:pPr>
    </w:p>
    <w:p>
      <w:pPr>
        <w:pStyle w:val="Heading2"/>
        <w:spacing w:after="120" w:before="360"/>
      </w:pPr>
      <w:r>
        <w:rPr>
          <w:rFonts w:ascii="Calibri" w:cs="Calibri" w:eastAsia="Calibri" w:hAnsi="Calibri"/>
          <w:b/>
          <w:bCs/>
          <w:color w:val="6366F1"/>
          <w:sz w:val="34"/>
          <w:szCs w:val="34"/>
        </w:rPr>
        <w:t xml:space="preserve">8.2 Important Reference</w:t>
      </w:r>
    </w:p>
    <w:p>
      <w:pPr>
        <w:spacing w:after="120" w:before="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200"/>
      </w:tblGrid>
      <w:tr>
        <w:trPr>
          <w:tblHeader/>
        </w:trPr>
        <w:tc>
          <w:tcPr>
            <w:tcW w:type="dxa" w:w="3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Resource</w:t>
            </w:r>
          </w:p>
        </w:tc>
        <w:tc>
          <w:tcPr>
            <w:tcW w:type="dxa" w:w="5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Fly.io blog: "Corrosion — the distributed database"</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How Fly.io uses SWIM + CRDTs + SQLite over QUIC for routing state. Closest production reference to what Bridge is building.</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Gemini research doc (saved)</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Comprehensive mechanism comparison. ARP, VRRP, BGP, DNS, overlay networks. Good reference for the network layer constraint analysis.</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arc-swap crate docs — docs.rs/arc-swap</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Lock-free routing table reads. Understand the ArcSwap pattern before designing the routing table data structure.</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hyper crate — hyper.rs</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The HTTP engine. Understand how to build a reverse proxy on top of hyper before starting Phase 1.</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boringtun — github.com/cloudflare/boringtun</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Userspace WireGuard in Rust. Fallback if kernel WireGuard is not available. Understand the performance trade-offs.</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hcloud-ip / Keepalived API wrappers</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Reference implementations for provider API floating IP handoff. Don't reinvent this — adapt the pattern.</w:t>
            </w:r>
          </w:p>
        </w:tc>
      </w:tr>
    </w:tbl>
    <w:p>
      <w:pPr>
        <w:spacing w:after="120" w:before="0"/>
      </w:pPr>
    </w:p>
    <w:p>
      <w:pPr>
        <w:pStyle w:val="Heading2"/>
        <w:spacing w:after="120" w:before="360"/>
      </w:pPr>
      <w:r>
        <w:rPr>
          <w:rFonts w:ascii="Calibri" w:cs="Calibri" w:eastAsia="Calibri" w:hAnsi="Calibri"/>
          <w:b/>
          <w:bCs/>
          <w:color w:val="6366F1"/>
          <w:sz w:val="34"/>
          <w:szCs w:val="34"/>
        </w:rPr>
        <w:t xml:space="preserve">8.3 Background / Deeper Dives</w:t>
      </w:r>
    </w:p>
    <w:p>
      <w:pPr>
        <w:spacing w:after="120" w:before="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200"/>
      </w:tblGrid>
      <w:tr>
        <w:trPr>
          <w:tblHeader/>
        </w:trPr>
        <w:tc>
          <w:tcPr>
            <w:tcW w:type="dxa" w:w="3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Resource</w:t>
            </w:r>
          </w:p>
        </w:tc>
        <w:tc>
          <w:tcPr>
            <w:tcW w:type="dxa" w:w="5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RFC 5798 — VRRP</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The standard Keepalived implements. Good to understand even though Bridge doesn't use it — explains the design space.</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RFC 7348 — VXLAN</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The standard for virtual L2 over L3. Rejected from core design but worth understanding why it was rejected properly.</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RFC 5880 — BFD</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Bidirectional Forwarding Detection. Used with BGP for sub-second failover. Not in design but relevant for understanding the BGP failover space.</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RFC 2439 — Route Flap Damping</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Why BGP Anycast has instability risks. Important for understanding why BGP was rejected as a viable option.</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CRDT literature — Shapiro et al. (2011)</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"A comprehensive study of Convergent and Commutative Replicated Data Types." Context for whether vector clocks + last-write-wins is sufficient or CRDTs are needed for the routing table.</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Headscale — github.com/juanfont/headscale</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Self-hosted Tailscale control plane. If WireGuard NAT traversal proves too painful to solve manually, Headscale is the escape hatch.</w:t>
            </w:r>
          </w:p>
        </w:tc>
      </w:tr>
    </w:tbl>
    <w:p>
      <w:pPr>
        <w:spacing w:after="240" w:before="0"/>
      </w:pPr>
    </w:p>
    <w:p>
      <w:pPr>
        <w:pStyle w:val="Heading1"/>
        <w:spacing w:after="160" w:before="480"/>
      </w:pPr>
      <w:r>
        <w:rPr>
          <w:rFonts w:ascii="Calibri" w:cs="Calibri" w:eastAsia="Calibri" w:hAnsi="Calibri"/>
          <w:b/>
          <w:bCs/>
          <w:color w:val="0F172A"/>
          <w:sz w:val="48"/>
          <w:szCs w:val="48"/>
        </w:rPr>
        <w:t xml:space="preserve">9. Proposed Build Phases</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 xml:space="preserve">Ordered so each phase produces something runnable. Do not move to the next phase until the current one is working and tested.</w:t>
      </w:r>
    </w:p>
    <w:p>
      <w:pPr>
        <w:spacing w:after="120" w:before="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200"/>
        <w:gridCol w:w="2800"/>
        <w:gridCol w:w="3000"/>
      </w:tblGrid>
      <w:tr>
        <w:trPr>
          <w:tblHeader/>
        </w:trPr>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Phase</w:t>
            </w:r>
          </w:p>
        </w:tc>
        <w:tc>
          <w:tcPr>
            <w:tcW w:type="dxa" w:w="1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Duration</w:t>
            </w:r>
          </w:p>
        </w:tc>
        <w:tc>
          <w:tcPr>
            <w:tcW w:type="dxa" w:w="28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Goal</w:t>
            </w:r>
          </w:p>
        </w:tc>
        <w:tc>
          <w:tcPr>
            <w:tcW w:type="dxa" w:w="30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Done When</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Phase 1 — Core Proxy</w:t>
            </w:r>
          </w:p>
        </w:tc>
        <w:tc>
          <w:tcPr>
            <w:tcW w:type="dxa" w:w="1200"/>
            <w:shd w:fill="FFFFFF" w:val="clear"/>
            <w:tcMar>
              <w:top w:type="dxa" w:w="80"/>
              <w:left w:type="dxa" w:w="120"/>
              <w:bottom w:type="dxa" w:w="80"/>
              <w:right w:type="dxa" w:w="120"/>
            </w:tcMar>
          </w:tcPr>
          <w:p>
            <w:r>
              <w:rPr>
                <w:rFonts w:ascii="Calibri" w:cs="Calibri" w:eastAsia="Calibri" w:hAnsi="Calibri"/>
                <w:color w:val="0F172A"/>
                <w:sz w:val="20"/>
                <w:szCs w:val="20"/>
              </w:rPr>
              <w:t xml:space="preserve">Weeks 1-2</w:t>
            </w:r>
          </w:p>
        </w:tc>
        <w:tc>
          <w:tcPr>
            <w:tcW w:type="dxa" w:w="2800"/>
            <w:shd w:fill="FFFFFF" w:val="clear"/>
            <w:tcMar>
              <w:top w:type="dxa" w:w="80"/>
              <w:left w:type="dxa" w:w="120"/>
              <w:bottom w:type="dxa" w:w="80"/>
              <w:right w:type="dxa" w:w="120"/>
            </w:tcMar>
          </w:tcPr>
          <w:p>
            <w:r>
              <w:rPr>
                <w:rFonts w:ascii="Calibri" w:cs="Calibri" w:eastAsia="Calibri" w:hAnsi="Calibri"/>
                <w:color w:val="0F172A"/>
                <w:sz w:val="20"/>
                <w:szCs w:val="20"/>
              </w:rPr>
              <w:t xml:space="preserve">Single-node HTTP/HTTPS reverse proxy. Static routes from TOML. TLS via rustls. ACME cert provisioning.</w:t>
            </w:r>
          </w:p>
        </w:tc>
        <w:tc>
          <w:tcPr>
            <w:tcW w:type="dxa" w:w="3000"/>
            <w:shd w:fill="FFFFFF" w:val="clear"/>
            <w:tcMar>
              <w:top w:type="dxa" w:w="80"/>
              <w:left w:type="dxa" w:w="120"/>
              <w:bottom w:type="dxa" w:w="80"/>
              <w:right w:type="dxa" w:w="120"/>
            </w:tcMar>
          </w:tcPr>
          <w:p>
            <w:r>
              <w:rPr>
                <w:rFonts w:ascii="Calibri" w:cs="Calibri" w:eastAsia="Calibri" w:hAnsi="Calibri"/>
                <w:color w:val="0F172A"/>
                <w:sz w:val="20"/>
                <w:szCs w:val="20"/>
              </w:rPr>
              <w:t xml:space="preserve">Can proxy requests to a backend service with a valid cert. No distribution yet.</w:t>
            </w:r>
          </w:p>
        </w:tc>
      </w:tr>
      <w:tr>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Phase 2 — WireGuard Mesh</w:t>
            </w:r>
          </w:p>
        </w:tc>
        <w:tc>
          <w:tcPr>
            <w:tcW w:type="dxa" w:w="1200"/>
            <w:shd w:fill="F1F5F9" w:val="clear"/>
            <w:tcMar>
              <w:top w:type="dxa" w:w="80"/>
              <w:left w:type="dxa" w:w="120"/>
              <w:bottom w:type="dxa" w:w="80"/>
              <w:right w:type="dxa" w:w="120"/>
            </w:tcMar>
          </w:tcPr>
          <w:p>
            <w:r>
              <w:rPr>
                <w:rFonts w:ascii="Calibri" w:cs="Calibri" w:eastAsia="Calibri" w:hAnsi="Calibri"/>
                <w:color w:val="0F172A"/>
                <w:sz w:val="20"/>
                <w:szCs w:val="20"/>
              </w:rPr>
              <w:t xml:space="preserve">Weeks 3-4</w:t>
            </w:r>
          </w:p>
        </w:tc>
        <w:tc>
          <w:tcPr>
            <w:tcW w:type="dxa" w:w="2800"/>
            <w:shd w:fill="F1F5F9" w:val="clear"/>
            <w:tcMar>
              <w:top w:type="dxa" w:w="80"/>
              <w:left w:type="dxa" w:w="120"/>
              <w:bottom w:type="dxa" w:w="80"/>
              <w:right w:type="dxa" w:w="120"/>
            </w:tcMar>
          </w:tcPr>
          <w:p>
            <w:r>
              <w:rPr>
                <w:rFonts w:ascii="Calibri" w:cs="Calibri" w:eastAsia="Calibri" w:hAnsi="Calibri"/>
                <w:color w:val="0F172A"/>
                <w:sz w:val="20"/>
                <w:szCs w:val="20"/>
              </w:rPr>
              <w:t xml:space="preserve">Two nodes connected over WireGuard. Programmatic peer management. Basic gRPC between peers.</w:t>
            </w:r>
          </w:p>
        </w:tc>
        <w:tc>
          <w:tcPr>
            <w:tcW w:type="dxa" w:w="3000"/>
            <w:shd w:fill="F1F5F9" w:val="clear"/>
            <w:tcMar>
              <w:top w:type="dxa" w:w="80"/>
              <w:left w:type="dxa" w:w="120"/>
              <w:bottom w:type="dxa" w:w="80"/>
              <w:right w:type="dxa" w:w="120"/>
            </w:tcMar>
          </w:tcPr>
          <w:p>
            <w:r>
              <w:rPr>
                <w:rFonts w:ascii="Calibri" w:cs="Calibri" w:eastAsia="Calibri" w:hAnsi="Calibri"/>
                <w:color w:val="0F172A"/>
                <w:sz w:val="20"/>
                <w:szCs w:val="20"/>
              </w:rPr>
              <w:t xml:space="preserve">Two nodes can exchange a message over the WireGuard tunnel. Peer can be added/removed dynamically.</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Phase 3 — Membership (SWIM)</w:t>
            </w:r>
          </w:p>
        </w:tc>
        <w:tc>
          <w:tcPr>
            <w:tcW w:type="dxa" w:w="1200"/>
            <w:shd w:fill="FFFFFF" w:val="clear"/>
            <w:tcMar>
              <w:top w:type="dxa" w:w="80"/>
              <w:left w:type="dxa" w:w="120"/>
              <w:bottom w:type="dxa" w:w="80"/>
              <w:right w:type="dxa" w:w="120"/>
            </w:tcMar>
          </w:tcPr>
          <w:p>
            <w:r>
              <w:rPr>
                <w:rFonts w:ascii="Calibri" w:cs="Calibri" w:eastAsia="Calibri" w:hAnsi="Calibri"/>
                <w:color w:val="0F172A"/>
                <w:sz w:val="20"/>
                <w:szCs w:val="20"/>
              </w:rPr>
              <w:t xml:space="preserve">Weeks 4-5</w:t>
            </w:r>
          </w:p>
        </w:tc>
        <w:tc>
          <w:tcPr>
            <w:tcW w:type="dxa" w:w="2800"/>
            <w:shd w:fill="FFFFFF" w:val="clear"/>
            <w:tcMar>
              <w:top w:type="dxa" w:w="80"/>
              <w:left w:type="dxa" w:w="120"/>
              <w:bottom w:type="dxa" w:w="80"/>
              <w:right w:type="dxa" w:w="120"/>
            </w:tcMar>
          </w:tcPr>
          <w:p>
            <w:r>
              <w:rPr>
                <w:rFonts w:ascii="Calibri" w:cs="Calibri" w:eastAsia="Calibri" w:hAnsi="Calibri"/>
                <w:color w:val="0F172A"/>
                <w:sz w:val="20"/>
                <w:szCs w:val="20"/>
              </w:rPr>
              <w:t xml:space="preserve">foca integrated. Nodes join/leave/fail detected correctly. Peer list gossiped.</w:t>
            </w:r>
          </w:p>
        </w:tc>
        <w:tc>
          <w:tcPr>
            <w:tcW w:type="dxa" w:w="3000"/>
            <w:shd w:fill="FFFFFF" w:val="clear"/>
            <w:tcMar>
              <w:top w:type="dxa" w:w="80"/>
              <w:left w:type="dxa" w:w="120"/>
              <w:bottom w:type="dxa" w:w="80"/>
              <w:right w:type="dxa" w:w="120"/>
            </w:tcMar>
          </w:tcPr>
          <w:p>
            <w:r>
              <w:rPr>
                <w:rFonts w:ascii="Calibri" w:cs="Calibri" w:eastAsia="Calibri" w:hAnsi="Calibri"/>
                <w:color w:val="0F172A"/>
                <w:sz w:val="20"/>
                <w:szCs w:val="20"/>
              </w:rPr>
              <w:t xml:space="preserve">Kill a node — remaining nodes detect failure within TTL. Restart it — they detect recovery.</w:t>
            </w:r>
          </w:p>
        </w:tc>
      </w:tr>
      <w:tr>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Phase 4 — Routing Table Gossip</w:t>
            </w:r>
          </w:p>
        </w:tc>
        <w:tc>
          <w:tcPr>
            <w:tcW w:type="dxa" w:w="1200"/>
            <w:shd w:fill="F1F5F9" w:val="clear"/>
            <w:tcMar>
              <w:top w:type="dxa" w:w="80"/>
              <w:left w:type="dxa" w:w="120"/>
              <w:bottom w:type="dxa" w:w="80"/>
              <w:right w:type="dxa" w:w="120"/>
            </w:tcMar>
          </w:tcPr>
          <w:p>
            <w:r>
              <w:rPr>
                <w:rFonts w:ascii="Calibri" w:cs="Calibri" w:eastAsia="Calibri" w:hAnsi="Calibri"/>
                <w:color w:val="0F172A"/>
                <w:sz w:val="20"/>
                <w:szCs w:val="20"/>
              </w:rPr>
              <w:t xml:space="preserve">Week 6</w:t>
            </w:r>
          </w:p>
        </w:tc>
        <w:tc>
          <w:tcPr>
            <w:tcW w:type="dxa" w:w="2800"/>
            <w:shd w:fill="F1F5F9" w:val="clear"/>
            <w:tcMar>
              <w:top w:type="dxa" w:w="80"/>
              <w:left w:type="dxa" w:w="120"/>
              <w:bottom w:type="dxa" w:w="80"/>
              <w:right w:type="dxa" w:w="120"/>
            </w:tcMar>
          </w:tcPr>
          <w:p>
            <w:r>
              <w:rPr>
                <w:rFonts w:ascii="Calibri" w:cs="Calibri" w:eastAsia="Calibri" w:hAnsi="Calibri"/>
                <w:color w:val="0F172A"/>
                <w:sz w:val="20"/>
                <w:szCs w:val="20"/>
              </w:rPr>
              <w:t xml:space="preserve">Routing table gossiped across peers. Service registered on Node B visible on Node A.</w:t>
            </w:r>
          </w:p>
        </w:tc>
        <w:tc>
          <w:tcPr>
            <w:tcW w:type="dxa" w:w="3000"/>
            <w:shd w:fill="F1F5F9" w:val="clear"/>
            <w:tcMar>
              <w:top w:type="dxa" w:w="80"/>
              <w:left w:type="dxa" w:w="120"/>
              <w:bottom w:type="dxa" w:w="80"/>
              <w:right w:type="dxa" w:w="120"/>
            </w:tcMar>
          </w:tcPr>
          <w:p>
            <w:r>
              <w:rPr>
                <w:rFonts w:ascii="Calibri" w:cs="Calibri" w:eastAsia="Calibri" w:hAnsi="Calibri"/>
                <w:color w:val="0F172A"/>
                <w:sz w:val="20"/>
                <w:szCs w:val="20"/>
              </w:rPr>
              <w:t xml:space="preserve">Start a service on Node B — Node A can route requests to it within one convergence period.</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Phase 5 — Leader Election</w:t>
            </w:r>
          </w:p>
        </w:tc>
        <w:tc>
          <w:tcPr>
            <w:tcW w:type="dxa" w:w="1200"/>
            <w:shd w:fill="FFFFFF" w:val="clear"/>
            <w:tcMar>
              <w:top w:type="dxa" w:w="80"/>
              <w:left w:type="dxa" w:w="120"/>
              <w:bottom w:type="dxa" w:w="80"/>
              <w:right w:type="dxa" w:w="120"/>
            </w:tcMar>
          </w:tcPr>
          <w:p>
            <w:r>
              <w:rPr>
                <w:rFonts w:ascii="Calibri" w:cs="Calibri" w:eastAsia="Calibri" w:hAnsi="Calibri"/>
                <w:color w:val="0F172A"/>
                <w:sz w:val="20"/>
                <w:szCs w:val="20"/>
              </w:rPr>
              <w:t xml:space="preserve">Week 7</w:t>
            </w:r>
          </w:p>
        </w:tc>
        <w:tc>
          <w:tcPr>
            <w:tcW w:type="dxa" w:w="2800"/>
            <w:shd w:fill="FFFFFF" w:val="clear"/>
            <w:tcMar>
              <w:top w:type="dxa" w:w="80"/>
              <w:left w:type="dxa" w:w="120"/>
              <w:bottom w:type="dxa" w:w="80"/>
              <w:right w:type="dxa" w:w="120"/>
            </w:tcMar>
          </w:tcPr>
          <w:p>
            <w:r>
              <w:rPr>
                <w:rFonts w:ascii="Calibri" w:cs="Calibri" w:eastAsia="Calibri" w:hAnsi="Calibri"/>
                <w:color w:val="0F172A"/>
                <w:sz w:val="20"/>
                <w:szCs w:val="20"/>
              </w:rPr>
              <w:t xml:space="preserve">Bully election implemented. One leader at all times. New election on leader failure.</w:t>
            </w:r>
          </w:p>
        </w:tc>
        <w:tc>
          <w:tcPr>
            <w:tcW w:type="dxa" w:w="3000"/>
            <w:shd w:fill="FFFFFF" w:val="clear"/>
            <w:tcMar>
              <w:top w:type="dxa" w:w="80"/>
              <w:left w:type="dxa" w:w="120"/>
              <w:bottom w:type="dxa" w:w="80"/>
              <w:right w:type="dxa" w:w="120"/>
            </w:tcMar>
          </w:tcPr>
          <w:p>
            <w:r>
              <w:rPr>
                <w:rFonts w:ascii="Calibri" w:cs="Calibri" w:eastAsia="Calibri" w:hAnsi="Calibri"/>
                <w:color w:val="0F172A"/>
                <w:sz w:val="20"/>
                <w:szCs w:val="20"/>
              </w:rPr>
              <w:t xml:space="preserve">Kill the leader — new leader elected within 2x TTL. Kill two nodes — remaining node correctly elects if quorum allows.</w:t>
            </w:r>
          </w:p>
        </w:tc>
      </w:tr>
      <w:tr>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Phase 6 — Handoff (Tunnel)</w:t>
            </w:r>
          </w:p>
        </w:tc>
        <w:tc>
          <w:tcPr>
            <w:tcW w:type="dxa" w:w="1200"/>
            <w:shd w:fill="F1F5F9" w:val="clear"/>
            <w:tcMar>
              <w:top w:type="dxa" w:w="80"/>
              <w:left w:type="dxa" w:w="120"/>
              <w:bottom w:type="dxa" w:w="80"/>
              <w:right w:type="dxa" w:w="120"/>
            </w:tcMar>
          </w:tcPr>
          <w:p>
            <w:r>
              <w:rPr>
                <w:rFonts w:ascii="Calibri" w:cs="Calibri" w:eastAsia="Calibri" w:hAnsi="Calibri"/>
                <w:color w:val="0F172A"/>
                <w:sz w:val="20"/>
                <w:szCs w:val="20"/>
              </w:rPr>
              <w:t xml:space="preserve">Week 8</w:t>
            </w:r>
          </w:p>
        </w:tc>
        <w:tc>
          <w:tcPr>
            <w:tcW w:type="dxa" w:w="2800"/>
            <w:shd w:fill="F1F5F9" w:val="clear"/>
            <w:tcMar>
              <w:top w:type="dxa" w:w="80"/>
              <w:left w:type="dxa" w:w="120"/>
              <w:bottom w:type="dxa" w:w="80"/>
              <w:right w:type="dxa" w:w="120"/>
            </w:tcMar>
          </w:tcPr>
          <w:p>
            <w:r>
              <w:rPr>
                <w:rFonts w:ascii="Calibri" w:cs="Calibri" w:eastAsia="Calibri" w:hAnsi="Calibri"/>
                <w:color w:val="0F172A"/>
                <w:sz w:val="20"/>
                <w:szCs w:val="20"/>
              </w:rPr>
              <w:t xml:space="preserve">Cloudflare Tunnel handoff integrated. New leader starts/activates cloudflared. Inbound traffic reaches new leader.</w:t>
            </w:r>
          </w:p>
        </w:tc>
        <w:tc>
          <w:tcPr>
            <w:tcW w:type="dxa" w:w="3000"/>
            <w:shd w:fill="F1F5F9" w:val="clear"/>
            <w:tcMar>
              <w:top w:type="dxa" w:w="80"/>
              <w:left w:type="dxa" w:w="120"/>
              <w:bottom w:type="dxa" w:w="80"/>
              <w:right w:type="dxa" w:w="120"/>
            </w:tcMar>
          </w:tcPr>
          <w:p>
            <w:r>
              <w:rPr>
                <w:rFonts w:ascii="Calibri" w:cs="Calibri" w:eastAsia="Calibri" w:hAnsi="Calibri"/>
                <w:color w:val="0F172A"/>
                <w:sz w:val="20"/>
                <w:szCs w:val="20"/>
              </w:rPr>
              <w:t xml:space="preserve">Kill leader — new leader elected — Cloudflare traffic reaches new leader within target window.</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Phase 7 — Handoff (Floating IP)</w:t>
            </w:r>
          </w:p>
        </w:tc>
        <w:tc>
          <w:tcPr>
            <w:tcW w:type="dxa" w:w="1200"/>
            <w:shd w:fill="FFFFFF" w:val="clear"/>
            <w:tcMar>
              <w:top w:type="dxa" w:w="80"/>
              <w:left w:type="dxa" w:w="120"/>
              <w:bottom w:type="dxa" w:w="80"/>
              <w:right w:type="dxa" w:w="120"/>
            </w:tcMar>
          </w:tcPr>
          <w:p>
            <w:r>
              <w:rPr>
                <w:rFonts w:ascii="Calibri" w:cs="Calibri" w:eastAsia="Calibri" w:hAnsi="Calibri"/>
                <w:color w:val="0F172A"/>
                <w:sz w:val="20"/>
                <w:szCs w:val="20"/>
              </w:rPr>
              <w:t xml:space="preserve">Week 8-9</w:t>
            </w:r>
          </w:p>
        </w:tc>
        <w:tc>
          <w:tcPr>
            <w:tcW w:type="dxa" w:w="2800"/>
            <w:shd w:fill="FFFFFF" w:val="clear"/>
            <w:tcMar>
              <w:top w:type="dxa" w:w="80"/>
              <w:left w:type="dxa" w:w="120"/>
              <w:bottom w:type="dxa" w:w="80"/>
              <w:right w:type="dxa" w:w="120"/>
            </w:tcMar>
          </w:tcPr>
          <w:p>
            <w:r>
              <w:rPr>
                <w:rFonts w:ascii="Calibri" w:cs="Calibri" w:eastAsia="Calibri" w:hAnsi="Calibri"/>
                <w:color w:val="0F172A"/>
                <w:sz w:val="20"/>
                <w:szCs w:val="20"/>
              </w:rPr>
              <w:t xml:space="preserve">Provider API handoff as alternative mode. Hetzner first, DigitalOcean second.</w:t>
            </w:r>
          </w:p>
        </w:tc>
        <w:tc>
          <w:tcPr>
            <w:tcW w:type="dxa" w:w="3000"/>
            <w:shd w:fill="FFFFFF" w:val="clear"/>
            <w:tcMar>
              <w:top w:type="dxa" w:w="80"/>
              <w:left w:type="dxa" w:w="120"/>
              <w:bottom w:type="dxa" w:w="80"/>
              <w:right w:type="dxa" w:w="120"/>
            </w:tcMar>
          </w:tcPr>
          <w:p>
            <w:r>
              <w:rPr>
                <w:rFonts w:ascii="Calibri" w:cs="Calibri" w:eastAsia="Calibri" w:hAnsi="Calibri"/>
                <w:color w:val="0F172A"/>
                <w:sz w:val="20"/>
                <w:szCs w:val="20"/>
              </w:rPr>
              <w:t xml:space="preserve">Kill leader on Hetzner — floating IP moves to new leader via API. Traffic resumes.</w:t>
            </w:r>
          </w:p>
        </w:tc>
      </w:tr>
      <w:tr>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Phase 8 — Consistent Hashing</w:t>
            </w:r>
          </w:p>
        </w:tc>
        <w:tc>
          <w:tcPr>
            <w:tcW w:type="dxa" w:w="1200"/>
            <w:shd w:fill="F1F5F9" w:val="clear"/>
            <w:tcMar>
              <w:top w:type="dxa" w:w="80"/>
              <w:left w:type="dxa" w:w="120"/>
              <w:bottom w:type="dxa" w:w="80"/>
              <w:right w:type="dxa" w:w="120"/>
            </w:tcMar>
          </w:tcPr>
          <w:p>
            <w:r>
              <w:rPr>
                <w:rFonts w:ascii="Calibri" w:cs="Calibri" w:eastAsia="Calibri" w:hAnsi="Calibri"/>
                <w:color w:val="0F172A"/>
                <w:sz w:val="20"/>
                <w:szCs w:val="20"/>
              </w:rPr>
              <w:t xml:space="preserve">Week 9</w:t>
            </w:r>
          </w:p>
        </w:tc>
        <w:tc>
          <w:tcPr>
            <w:tcW w:type="dxa" w:w="2800"/>
            <w:shd w:fill="F1F5F9" w:val="clear"/>
            <w:tcMar>
              <w:top w:type="dxa" w:w="80"/>
              <w:left w:type="dxa" w:w="120"/>
              <w:bottom w:type="dxa" w:w="80"/>
              <w:right w:type="dxa" w:w="120"/>
            </w:tcMar>
          </w:tcPr>
          <w:p>
            <w:r>
              <w:rPr>
                <w:rFonts w:ascii="Calibri" w:cs="Calibri" w:eastAsia="Calibri" w:hAnsi="Calibri"/>
                <w:color w:val="0F172A"/>
                <w:sz w:val="20"/>
                <w:szCs w:val="20"/>
              </w:rPr>
              <w:t xml:space="preserve">Hash ring for multi-instance routing. Correct distribution measured.</w:t>
            </w:r>
          </w:p>
        </w:tc>
        <w:tc>
          <w:tcPr>
            <w:tcW w:type="dxa" w:w="3000"/>
            <w:shd w:fill="F1F5F9" w:val="clear"/>
            <w:tcMar>
              <w:top w:type="dxa" w:w="80"/>
              <w:left w:type="dxa" w:w="120"/>
              <w:bottom w:type="dxa" w:w="80"/>
              <w:right w:type="dxa" w:w="120"/>
            </w:tcMar>
          </w:tcPr>
          <w:p>
            <w:r>
              <w:rPr>
                <w:rFonts w:ascii="Calibri" w:cs="Calibri" w:eastAsia="Calibri" w:hAnsi="Calibri"/>
                <w:color w:val="0F172A"/>
                <w:sz w:val="20"/>
                <w:szCs w:val="20"/>
              </w:rPr>
              <w:t xml:space="preserve">Three instances of same service — 1000 requests distributed within 5% of uniform.</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Phase 9 — CLI + Dashboard + Polish</w:t>
            </w:r>
          </w:p>
        </w:tc>
        <w:tc>
          <w:tcPr>
            <w:tcW w:type="dxa" w:w="1200"/>
            <w:shd w:fill="FFFFFF" w:val="clear"/>
            <w:tcMar>
              <w:top w:type="dxa" w:w="80"/>
              <w:left w:type="dxa" w:w="120"/>
              <w:bottom w:type="dxa" w:w="80"/>
              <w:right w:type="dxa" w:w="120"/>
            </w:tcMar>
          </w:tcPr>
          <w:p>
            <w:r>
              <w:rPr>
                <w:rFonts w:ascii="Calibri" w:cs="Calibri" w:eastAsia="Calibri" w:hAnsi="Calibri"/>
                <w:color w:val="0F172A"/>
                <w:sz w:val="20"/>
                <w:szCs w:val="20"/>
              </w:rPr>
              <w:t xml:space="preserve">Week 10</w:t>
            </w:r>
          </w:p>
        </w:tc>
        <w:tc>
          <w:tcPr>
            <w:tcW w:type="dxa" w:w="2800"/>
            <w:shd w:fill="FFFFFF" w:val="clear"/>
            <w:tcMar>
              <w:top w:type="dxa" w:w="80"/>
              <w:left w:type="dxa" w:w="120"/>
              <w:bottom w:type="dxa" w:w="80"/>
              <w:right w:type="dxa" w:w="120"/>
            </w:tcMar>
          </w:tcPr>
          <w:p>
            <w:r>
              <w:rPr>
                <w:rFonts w:ascii="Calibri" w:cs="Calibri" w:eastAsia="Calibri" w:hAnsi="Calibri"/>
                <w:color w:val="0F172A"/>
                <w:sz w:val="20"/>
                <w:szCs w:val="20"/>
              </w:rPr>
              <w:t>bridge status, peers, routes, election commands. Minimal web dashboard. Documentation.</w:t>
            </w:r>
          </w:p>
        </w:tc>
        <w:tc>
          <w:tcPr>
            <w:tcW w:type="dxa" w:w="3000"/>
            <w:shd w:fill="FFFFFF" w:val="clear"/>
            <w:tcMar>
              <w:top w:type="dxa" w:w="80"/>
              <w:left w:type="dxa" w:w="120"/>
              <w:bottom w:type="dxa" w:w="80"/>
              <w:right w:type="dxa" w:w="120"/>
            </w:tcMar>
          </w:tcPr>
          <w:p>
            <w:r>
              <w:rPr>
                <w:rFonts w:ascii="Calibri" w:cs="Calibri" w:eastAsia="Calibri" w:hAnsi="Calibri"/>
                <w:color w:val="0F172A"/>
                <w:sz w:val="20"/>
                <w:szCs w:val="20"/>
              </w:rPr>
              <w:t xml:space="preserve">Can inspect full fleet state from CLI on any node.</w:t>
            </w:r>
          </w:p>
        </w:tc>
      </w:tr>
    </w:tbl>
    <w:p>
      <w:pPr>
        <w:spacing w:after="240" w:before="0"/>
      </w:pPr>
    </w:p>
    <w:p>
      <w:pPr>
        <w:pBdr>
          <w:bottom w:val="single" w:color="6366F1" w:sz="6"/>
        </w:pBdr>
        <w:spacing w:after="200" w:before="200"/>
      </w:pPr>
    </w:p>
    <w:p>
      <w:pPr>
        <w:spacing w:after="0" w:before="200"/>
        <w:jc w:val="center"/>
      </w:pPr>
      <w:r>
        <w:rPr>
          <w:rFonts w:ascii="Calibri" w:cs="Calibri" w:eastAsia="Calibri" w:hAnsi="Calibri"/>
          <w:i/>
          <w:iCs/>
          <w:color w:val="64748B"/>
          <w:sz w:val="18"/>
          <w:szCs w:val="18"/>
        </w:rPr>
        <w:t>Bridge · Personal Architecture Doc · Peniel Ben · July 2026 · Living Document</w:t>
      </w:r>
    </w:p>
    <w:sectPr>
      <w:footerReference w:type="default" r:id="rId7"/>
      <w:head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Bridge — Personal Architecture Doc  ·  Page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of </w:t>
    </w:r>
    <w:r>
      <w:rPr>
        <w:rFonts w:ascii="Calibri" w:cs="Calibri" w:eastAsia="Calibri" w:hAnsi="Calibri"/>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2026-07-30T21:39:27.947Z</dcterms:created>
  <dcterms:modified xsi:type="dcterms:W3CDTF">2026-07-30T21:39:27.966Z</dcterms:modified>
</cp:coreProperties>
</file>

<file path=docProps/custom.xml><?xml version="1.0" encoding="utf-8"?>
<Properties xmlns="http://schemas.openxmlformats.org/officeDocument/2006/custom-properties" xmlns:vt="http://schemas.openxmlformats.org/officeDocument/2006/docPropsVTypes"/>
</file>