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75345" w14:textId="01B226B3" w:rsidR="00A01ECD" w:rsidRPr="00962888" w:rsidRDefault="00B810AA">
      <w:pPr>
        <w:rPr>
          <w:rFonts w:ascii="Times New Roman" w:hAnsi="Times New Roman" w:cs="Times New Roman"/>
          <w:b/>
          <w:bCs/>
          <w:color w:val="000000" w:themeColor="text1"/>
          <w:sz w:val="32"/>
          <w:szCs w:val="32"/>
        </w:rPr>
      </w:pPr>
      <w:r>
        <w:rPr>
          <w:rFonts w:ascii="Times New Roman" w:hAnsi="Times New Roman" w:cs="Times New Roman"/>
          <w:b/>
          <w:bCs/>
          <w:sz w:val="28"/>
          <w:szCs w:val="28"/>
          <w:lang w:val="en-US"/>
        </w:rPr>
        <w:t xml:space="preserve"> </w:t>
      </w:r>
      <w:r w:rsidR="00962888">
        <w:rPr>
          <w:rFonts w:ascii="Times New Roman" w:hAnsi="Times New Roman" w:cs="Times New Roman"/>
          <w:b/>
          <w:bCs/>
          <w:sz w:val="28"/>
          <w:szCs w:val="28"/>
          <w:lang w:val="en-US"/>
        </w:rPr>
        <w:t xml:space="preserve">         </w:t>
      </w:r>
      <w:r w:rsidR="00962888" w:rsidRPr="00962888">
        <w:rPr>
          <w:rFonts w:ascii="Times New Roman" w:hAnsi="Times New Roman" w:cs="Times New Roman"/>
          <w:b/>
          <w:bCs/>
          <w:color w:val="EE0000"/>
          <w:sz w:val="32"/>
          <w:szCs w:val="32"/>
        </w:rPr>
        <w:t>C</w:t>
      </w:r>
      <w:r w:rsidR="00713631" w:rsidRPr="00962888">
        <w:rPr>
          <w:rFonts w:ascii="Times New Roman" w:hAnsi="Times New Roman" w:cs="Times New Roman"/>
          <w:b/>
          <w:bCs/>
          <w:color w:val="EE0000"/>
          <w:sz w:val="32"/>
          <w:szCs w:val="32"/>
        </w:rPr>
        <w:t>r</w:t>
      </w:r>
      <w:r w:rsidR="00713631" w:rsidRPr="00B810AA">
        <w:rPr>
          <w:rFonts w:ascii="Times New Roman" w:hAnsi="Times New Roman" w:cs="Times New Roman"/>
          <w:b/>
          <w:bCs/>
          <w:color w:val="EE0000"/>
          <w:sz w:val="32"/>
          <w:szCs w:val="32"/>
        </w:rPr>
        <w:t>it</w:t>
      </w:r>
      <w:r w:rsidR="00713631" w:rsidRPr="00962888">
        <w:rPr>
          <w:rFonts w:ascii="Times New Roman" w:hAnsi="Times New Roman" w:cs="Times New Roman"/>
          <w:b/>
          <w:bCs/>
          <w:color w:val="EE0000"/>
          <w:sz w:val="32"/>
          <w:szCs w:val="32"/>
        </w:rPr>
        <w:t>i</w:t>
      </w:r>
      <w:r w:rsidR="00713631" w:rsidRPr="00B810AA">
        <w:rPr>
          <w:rFonts w:ascii="Times New Roman" w:hAnsi="Times New Roman" w:cs="Times New Roman"/>
          <w:b/>
          <w:bCs/>
          <w:color w:val="EE0000"/>
          <w:sz w:val="32"/>
          <w:szCs w:val="32"/>
        </w:rPr>
        <w:t>ca</w:t>
      </w:r>
      <w:r w:rsidR="00962888" w:rsidRPr="00B810AA">
        <w:rPr>
          <w:rFonts w:ascii="Times New Roman" w:hAnsi="Times New Roman" w:cs="Times New Roman"/>
          <w:b/>
          <w:bCs/>
          <w:color w:val="EE0000"/>
          <w:sz w:val="32"/>
          <w:szCs w:val="32"/>
        </w:rPr>
        <w:t>l</w:t>
      </w:r>
      <w:r w:rsidR="00713631" w:rsidRPr="00962888">
        <w:rPr>
          <w:rFonts w:ascii="Times New Roman" w:hAnsi="Times New Roman" w:cs="Times New Roman"/>
          <w:b/>
          <w:bCs/>
          <w:color w:val="EE0000"/>
          <w:sz w:val="32"/>
          <w:szCs w:val="32"/>
          <w:lang w:val="en-US"/>
        </w:rPr>
        <w:t xml:space="preserve"> </w:t>
      </w:r>
      <w:r w:rsidR="001C62F7" w:rsidRPr="00B810AA">
        <w:rPr>
          <w:rFonts w:ascii="Times New Roman" w:hAnsi="Times New Roman" w:cs="Times New Roman"/>
          <w:b/>
          <w:bCs/>
          <w:color w:val="EE0000"/>
          <w:sz w:val="32"/>
          <w:szCs w:val="32"/>
        </w:rPr>
        <w:t>Analysis of Government Vegetable Mandi Dataset</w:t>
      </w:r>
    </w:p>
    <w:p w14:paraId="217FF76A" w14:textId="701D905E" w:rsidR="00B810AA" w:rsidRPr="00B810AA" w:rsidRDefault="00B810AA" w:rsidP="00B810AA">
      <w:pPr>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To:</w:t>
      </w:r>
      <w:r w:rsidRPr="00B810AA">
        <w:rPr>
          <w:rFonts w:ascii="Times New Roman" w:hAnsi="Times New Roman" w:cs="Times New Roman"/>
          <w:color w:val="000000" w:themeColor="text1"/>
          <w:sz w:val="32"/>
          <w:szCs w:val="32"/>
        </w:rPr>
        <w:t xml:space="preserve"> </w:t>
      </w:r>
      <w:proofErr w:type="spellStart"/>
      <w:r w:rsidRPr="00B810AA">
        <w:rPr>
          <w:rFonts w:ascii="Times New Roman" w:hAnsi="Times New Roman" w:cs="Times New Roman"/>
          <w:color w:val="000000" w:themeColor="text1"/>
          <w:sz w:val="32"/>
          <w:szCs w:val="32"/>
        </w:rPr>
        <w:t>Dr.</w:t>
      </w:r>
      <w:proofErr w:type="gramStart"/>
      <w:r w:rsidRPr="00B810AA">
        <w:rPr>
          <w:rFonts w:ascii="Times New Roman" w:hAnsi="Times New Roman" w:cs="Times New Roman"/>
          <w:color w:val="000000" w:themeColor="text1"/>
          <w:sz w:val="32"/>
          <w:szCs w:val="32"/>
        </w:rPr>
        <w:t>B.Jogeswara</w:t>
      </w:r>
      <w:proofErr w:type="spellEnd"/>
      <w:proofErr w:type="gramEnd"/>
      <w:r w:rsidRPr="00B810AA">
        <w:rPr>
          <w:rFonts w:ascii="Times New Roman" w:hAnsi="Times New Roman" w:cs="Times New Roman"/>
          <w:color w:val="000000" w:themeColor="text1"/>
          <w:sz w:val="32"/>
          <w:szCs w:val="32"/>
        </w:rPr>
        <w:t xml:space="preserve"> Rao</w:t>
      </w:r>
    </w:p>
    <w:p w14:paraId="45437134" w14:textId="3752AE08" w:rsidR="00B810AA" w:rsidRDefault="00B810AA" w:rsidP="00B810AA">
      <w:pPr>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From:</w:t>
      </w:r>
      <w:r w:rsidRPr="00B810AA">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P. Charan Sai</w:t>
      </w:r>
    </w:p>
    <w:p w14:paraId="501EFA0F" w14:textId="3A1940EA" w:rsidR="00B810AA" w:rsidRPr="00B810AA" w:rsidRDefault="00B810AA" w:rsidP="00B810AA">
      <w:pPr>
        <w:rPr>
          <w:rFonts w:ascii="Times New Roman" w:hAnsi="Times New Roman" w:cs="Times New Roman"/>
          <w:b/>
          <w:bCs/>
          <w:color w:val="000000" w:themeColor="text1"/>
          <w:sz w:val="32"/>
          <w:szCs w:val="32"/>
        </w:rPr>
      </w:pPr>
      <w:proofErr w:type="spellStart"/>
      <w:r w:rsidRPr="00B810AA">
        <w:rPr>
          <w:rFonts w:ascii="Times New Roman" w:hAnsi="Times New Roman" w:cs="Times New Roman"/>
          <w:b/>
          <w:bCs/>
          <w:color w:val="000000" w:themeColor="text1"/>
          <w:sz w:val="32"/>
          <w:szCs w:val="32"/>
        </w:rPr>
        <w:t>RollNo</w:t>
      </w:r>
      <w:proofErr w:type="spellEnd"/>
      <w:r w:rsidRPr="00B810AA">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w:t>
      </w:r>
      <w:r w:rsidRPr="00B810AA">
        <w:rPr>
          <w:rFonts w:ascii="Times New Roman" w:hAnsi="Times New Roman" w:cs="Times New Roman"/>
          <w:color w:val="000000" w:themeColor="text1"/>
          <w:sz w:val="32"/>
          <w:szCs w:val="32"/>
        </w:rPr>
        <w:t>2211CS010459</w:t>
      </w:r>
    </w:p>
    <w:p w14:paraId="475AAD9C" w14:textId="77777777" w:rsidR="00B810AA" w:rsidRPr="00B810AA" w:rsidRDefault="00B810AA" w:rsidP="00B810AA">
      <w:pPr>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Date:</w:t>
      </w:r>
      <w:r w:rsidRPr="00B810AA">
        <w:rPr>
          <w:rFonts w:ascii="Times New Roman" w:hAnsi="Times New Roman" w:cs="Times New Roman"/>
          <w:color w:val="000000" w:themeColor="text1"/>
          <w:sz w:val="32"/>
          <w:szCs w:val="32"/>
        </w:rPr>
        <w:t xml:space="preserve"> 22/10/2025</w:t>
      </w:r>
    </w:p>
    <w:p w14:paraId="7CC30BB7" w14:textId="77777777" w:rsidR="00B810AA" w:rsidRPr="00B810AA" w:rsidRDefault="00B810AA" w:rsidP="00B810AA">
      <w:pPr>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Subject:</w:t>
      </w:r>
      <w:r w:rsidRPr="00B810AA">
        <w:rPr>
          <w:rFonts w:ascii="Times New Roman" w:hAnsi="Times New Roman" w:cs="Times New Roman"/>
          <w:color w:val="000000" w:themeColor="text1"/>
          <w:sz w:val="32"/>
          <w:szCs w:val="32"/>
        </w:rPr>
        <w:t xml:space="preserve"> Analysis of Government Vegetable Mandi Dataset</w:t>
      </w:r>
    </w:p>
    <w:p w14:paraId="61A567B6" w14:textId="77777777" w:rsidR="00B810AA" w:rsidRPr="00B810AA" w:rsidRDefault="00B810AA" w:rsidP="00B810AA">
      <w:pPr>
        <w:rPr>
          <w:rFonts w:ascii="Times New Roman" w:hAnsi="Times New Roman" w:cs="Times New Roman"/>
          <w:color w:val="000000" w:themeColor="text1"/>
          <w:sz w:val="32"/>
          <w:szCs w:val="32"/>
        </w:rPr>
      </w:pPr>
      <w:r w:rsidRPr="00B810AA">
        <w:rPr>
          <w:rFonts w:ascii="Times New Roman" w:hAnsi="Times New Roman" w:cs="Times New Roman"/>
          <w:color w:val="000000" w:themeColor="text1"/>
          <w:sz w:val="32"/>
          <w:szCs w:val="32"/>
        </w:rPr>
        <w:pict w14:anchorId="7721616F">
          <v:rect id="_x0000_i1058" style="width:0;height:1.5pt" o:hralign="center" o:hrstd="t" o:hr="t" fillcolor="#a0a0a0" stroked="f"/>
        </w:pict>
      </w:r>
    </w:p>
    <w:p w14:paraId="21889141" w14:textId="77777777" w:rsidR="00B810AA" w:rsidRPr="00B810AA" w:rsidRDefault="00B810AA" w:rsidP="00B810AA">
      <w:pPr>
        <w:rPr>
          <w:rFonts w:ascii="Times New Roman" w:hAnsi="Times New Roman" w:cs="Times New Roman"/>
          <w:b/>
          <w:bCs/>
          <w:color w:val="000000" w:themeColor="text1"/>
          <w:sz w:val="32"/>
          <w:szCs w:val="32"/>
        </w:rPr>
      </w:pPr>
      <w:r w:rsidRPr="00B810AA">
        <w:rPr>
          <w:rFonts w:ascii="Times New Roman" w:hAnsi="Times New Roman" w:cs="Times New Roman"/>
          <w:b/>
          <w:bCs/>
          <w:color w:val="000000" w:themeColor="text1"/>
          <w:sz w:val="32"/>
          <w:szCs w:val="32"/>
        </w:rPr>
        <w:t>Dataset Description</w:t>
      </w:r>
    </w:p>
    <w:p w14:paraId="0F391FD1" w14:textId="77777777" w:rsidR="00B810AA" w:rsidRPr="00B810AA" w:rsidRDefault="00B810AA" w:rsidP="00B810AA">
      <w:pPr>
        <w:jc w:val="both"/>
        <w:rPr>
          <w:rFonts w:ascii="Times New Roman" w:hAnsi="Times New Roman" w:cs="Times New Roman"/>
          <w:color w:val="000000" w:themeColor="text1"/>
          <w:sz w:val="32"/>
          <w:szCs w:val="32"/>
        </w:rPr>
      </w:pPr>
      <w:r w:rsidRPr="00B810AA">
        <w:rPr>
          <w:rFonts w:ascii="Times New Roman" w:hAnsi="Times New Roman" w:cs="Times New Roman"/>
          <w:color w:val="000000" w:themeColor="text1"/>
          <w:sz w:val="32"/>
          <w:szCs w:val="32"/>
        </w:rPr>
        <w:t>This report presents an analysis of the Government Vegetable Mandi (Market) dataset. The data provides a cross-sectional snapshot of agricultural commodity prices from various wholesale markets (Mandis) across India on a single day. The primary domain is agricultural economics and market analysis, aimed at understanding price structures, market activity, and regional variations in trade.</w:t>
      </w:r>
    </w:p>
    <w:p w14:paraId="1D86470E" w14:textId="77777777" w:rsidR="00B810AA" w:rsidRPr="00B810AA" w:rsidRDefault="00B810AA" w:rsidP="00B810AA">
      <w:pPr>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Structure and Scope:</w:t>
      </w:r>
    </w:p>
    <w:p w14:paraId="4360AB6B" w14:textId="77777777" w:rsidR="00B810AA" w:rsidRPr="00B810AA" w:rsidRDefault="00B810AA" w:rsidP="00B810AA">
      <w:pPr>
        <w:numPr>
          <w:ilvl w:val="0"/>
          <w:numId w:val="9"/>
        </w:num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Records:</w:t>
      </w:r>
      <w:r w:rsidRPr="00B810AA">
        <w:rPr>
          <w:rFonts w:ascii="Times New Roman" w:hAnsi="Times New Roman" w:cs="Times New Roman"/>
          <w:color w:val="000000" w:themeColor="text1"/>
          <w:sz w:val="32"/>
          <w:szCs w:val="32"/>
        </w:rPr>
        <w:t xml:space="preserve"> The dataset contains </w:t>
      </w:r>
      <w:r w:rsidRPr="00B810AA">
        <w:rPr>
          <w:rFonts w:ascii="Times New Roman" w:hAnsi="Times New Roman" w:cs="Times New Roman"/>
          <w:b/>
          <w:bCs/>
          <w:color w:val="000000" w:themeColor="text1"/>
          <w:sz w:val="32"/>
          <w:szCs w:val="32"/>
        </w:rPr>
        <w:t>1,370 clean and complete records</w:t>
      </w:r>
      <w:r w:rsidRPr="00B810AA">
        <w:rPr>
          <w:rFonts w:ascii="Times New Roman" w:hAnsi="Times New Roman" w:cs="Times New Roman"/>
          <w:color w:val="000000" w:themeColor="text1"/>
          <w:sz w:val="32"/>
          <w:szCs w:val="32"/>
        </w:rPr>
        <w:t>, with no missing values found in the key Commodity or Modal_x0020_Price columns.</w:t>
      </w:r>
    </w:p>
    <w:p w14:paraId="6E9CFEB6" w14:textId="77777777" w:rsidR="00B810AA" w:rsidRPr="00B810AA" w:rsidRDefault="00B810AA" w:rsidP="00B810AA">
      <w:pPr>
        <w:numPr>
          <w:ilvl w:val="0"/>
          <w:numId w:val="9"/>
        </w:num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Key Columns:</w:t>
      </w:r>
      <w:r w:rsidRPr="00B810AA">
        <w:rPr>
          <w:rFonts w:ascii="Times New Roman" w:hAnsi="Times New Roman" w:cs="Times New Roman"/>
          <w:color w:val="000000" w:themeColor="text1"/>
          <w:sz w:val="32"/>
          <w:szCs w:val="32"/>
        </w:rPr>
        <w:t xml:space="preserve"> The data includes State, District, Market, Commodity, Variety, Grade, Min_x0020_Price (Minimum Price), Max_x0020_Price (Maximum Price), and Modal_x0020_Price (Most Frequent Price).</w:t>
      </w:r>
    </w:p>
    <w:p w14:paraId="17E479F7" w14:textId="77777777" w:rsidR="00B810AA" w:rsidRPr="00B810AA" w:rsidRDefault="00B810AA" w:rsidP="00B810AA">
      <w:pPr>
        <w:numPr>
          <w:ilvl w:val="0"/>
          <w:numId w:val="9"/>
        </w:num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Geographic Coverage:</w:t>
      </w:r>
      <w:r w:rsidRPr="00B810AA">
        <w:rPr>
          <w:rFonts w:ascii="Times New Roman" w:hAnsi="Times New Roman" w:cs="Times New Roman"/>
          <w:color w:val="000000" w:themeColor="text1"/>
          <w:sz w:val="32"/>
          <w:szCs w:val="32"/>
        </w:rPr>
        <w:t xml:space="preserve"> The dataset spans </w:t>
      </w:r>
      <w:r w:rsidRPr="00B810AA">
        <w:rPr>
          <w:rFonts w:ascii="Times New Roman" w:hAnsi="Times New Roman" w:cs="Times New Roman"/>
          <w:b/>
          <w:bCs/>
          <w:color w:val="000000" w:themeColor="text1"/>
          <w:sz w:val="32"/>
          <w:szCs w:val="32"/>
        </w:rPr>
        <w:t>19 states</w:t>
      </w:r>
      <w:r w:rsidRPr="00B810AA">
        <w:rPr>
          <w:rFonts w:ascii="Times New Roman" w:hAnsi="Times New Roman" w:cs="Times New Roman"/>
          <w:color w:val="000000" w:themeColor="text1"/>
          <w:sz w:val="32"/>
          <w:szCs w:val="32"/>
        </w:rPr>
        <w:t xml:space="preserve">, </w:t>
      </w:r>
      <w:r w:rsidRPr="00B810AA">
        <w:rPr>
          <w:rFonts w:ascii="Times New Roman" w:hAnsi="Times New Roman" w:cs="Times New Roman"/>
          <w:b/>
          <w:bCs/>
          <w:color w:val="000000" w:themeColor="text1"/>
          <w:sz w:val="32"/>
          <w:szCs w:val="32"/>
        </w:rPr>
        <w:t>121 districts</w:t>
      </w:r>
      <w:r w:rsidRPr="00B810AA">
        <w:rPr>
          <w:rFonts w:ascii="Times New Roman" w:hAnsi="Times New Roman" w:cs="Times New Roman"/>
          <w:color w:val="000000" w:themeColor="text1"/>
          <w:sz w:val="32"/>
          <w:szCs w:val="32"/>
        </w:rPr>
        <w:t xml:space="preserve">, and </w:t>
      </w:r>
      <w:r w:rsidRPr="00B810AA">
        <w:rPr>
          <w:rFonts w:ascii="Times New Roman" w:hAnsi="Times New Roman" w:cs="Times New Roman"/>
          <w:b/>
          <w:bCs/>
          <w:color w:val="000000" w:themeColor="text1"/>
          <w:sz w:val="32"/>
          <w:szCs w:val="32"/>
        </w:rPr>
        <w:t>178 distinct markets</w:t>
      </w:r>
      <w:r w:rsidRPr="00B810AA">
        <w:rPr>
          <w:rFonts w:ascii="Times New Roman" w:hAnsi="Times New Roman" w:cs="Times New Roman"/>
          <w:color w:val="000000" w:themeColor="text1"/>
          <w:sz w:val="32"/>
          <w:szCs w:val="32"/>
        </w:rPr>
        <w:t>.</w:t>
      </w:r>
    </w:p>
    <w:p w14:paraId="3327B74C" w14:textId="77777777" w:rsidR="00B810AA" w:rsidRPr="00B810AA" w:rsidRDefault="00B810AA" w:rsidP="00B810AA">
      <w:pPr>
        <w:numPr>
          <w:ilvl w:val="0"/>
          <w:numId w:val="9"/>
        </w:num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Commodity Diversity:</w:t>
      </w:r>
      <w:r w:rsidRPr="00B810AA">
        <w:rPr>
          <w:rFonts w:ascii="Times New Roman" w:hAnsi="Times New Roman" w:cs="Times New Roman"/>
          <w:color w:val="000000" w:themeColor="text1"/>
          <w:sz w:val="32"/>
          <w:szCs w:val="32"/>
        </w:rPr>
        <w:t xml:space="preserve"> It covers </w:t>
      </w:r>
      <w:r w:rsidRPr="00B810AA">
        <w:rPr>
          <w:rFonts w:ascii="Times New Roman" w:hAnsi="Times New Roman" w:cs="Times New Roman"/>
          <w:b/>
          <w:bCs/>
          <w:color w:val="000000" w:themeColor="text1"/>
          <w:sz w:val="32"/>
          <w:szCs w:val="32"/>
        </w:rPr>
        <w:t>119 unique commodities</w:t>
      </w:r>
      <w:r w:rsidRPr="00B810AA">
        <w:rPr>
          <w:rFonts w:ascii="Times New Roman" w:hAnsi="Times New Roman" w:cs="Times New Roman"/>
          <w:color w:val="000000" w:themeColor="text1"/>
          <w:sz w:val="32"/>
          <w:szCs w:val="32"/>
        </w:rPr>
        <w:t xml:space="preserve"> across </w:t>
      </w:r>
      <w:r w:rsidRPr="00B810AA">
        <w:rPr>
          <w:rFonts w:ascii="Times New Roman" w:hAnsi="Times New Roman" w:cs="Times New Roman"/>
          <w:b/>
          <w:bCs/>
          <w:color w:val="000000" w:themeColor="text1"/>
          <w:sz w:val="32"/>
          <w:szCs w:val="32"/>
        </w:rPr>
        <w:t>147 different varieties</w:t>
      </w:r>
      <w:r w:rsidRPr="00B810AA">
        <w:rPr>
          <w:rFonts w:ascii="Times New Roman" w:hAnsi="Times New Roman" w:cs="Times New Roman"/>
          <w:color w:val="000000" w:themeColor="text1"/>
          <w:sz w:val="32"/>
          <w:szCs w:val="32"/>
        </w:rPr>
        <w:t>.</w:t>
      </w:r>
    </w:p>
    <w:p w14:paraId="15AFABCA" w14:textId="6301CB26" w:rsidR="00B810AA" w:rsidRPr="00B810AA" w:rsidRDefault="00B810AA" w:rsidP="00B810AA">
      <w:pPr>
        <w:numPr>
          <w:ilvl w:val="0"/>
          <w:numId w:val="9"/>
        </w:num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Data Limitation:</w:t>
      </w:r>
      <w:r w:rsidRPr="00B810AA">
        <w:rPr>
          <w:rFonts w:ascii="Times New Roman" w:hAnsi="Times New Roman" w:cs="Times New Roman"/>
          <w:color w:val="000000" w:themeColor="text1"/>
          <w:sz w:val="32"/>
          <w:szCs w:val="32"/>
        </w:rPr>
        <w:t xml:space="preserve"> A crucial aspect of this dataset is that all entries are recorded for a single date: </w:t>
      </w:r>
      <w:r w:rsidRPr="00B810AA">
        <w:rPr>
          <w:rFonts w:ascii="Times New Roman" w:hAnsi="Times New Roman" w:cs="Times New Roman"/>
          <w:b/>
          <w:bCs/>
          <w:color w:val="000000" w:themeColor="text1"/>
          <w:sz w:val="32"/>
          <w:szCs w:val="32"/>
        </w:rPr>
        <w:t>30/09/2025</w:t>
      </w:r>
      <w:r w:rsidRPr="00B810AA">
        <w:rPr>
          <w:rFonts w:ascii="Times New Roman" w:hAnsi="Times New Roman" w:cs="Times New Roman"/>
          <w:color w:val="000000" w:themeColor="text1"/>
          <w:sz w:val="32"/>
          <w:szCs w:val="32"/>
        </w:rPr>
        <w:t>. This makes it snapshot in time and does not allow for time-series analysis of price trends.</w:t>
      </w:r>
    </w:p>
    <w:p w14:paraId="0F5E1B4F" w14:textId="77777777" w:rsidR="00B810AA" w:rsidRPr="00B810AA" w:rsidRDefault="00B810AA" w:rsidP="00B810AA">
      <w:pPr>
        <w:rPr>
          <w:rFonts w:ascii="Times New Roman" w:hAnsi="Times New Roman" w:cs="Times New Roman"/>
          <w:color w:val="000000" w:themeColor="text1"/>
          <w:sz w:val="32"/>
          <w:szCs w:val="32"/>
        </w:rPr>
      </w:pPr>
      <w:r w:rsidRPr="00B810AA">
        <w:rPr>
          <w:rFonts w:ascii="Times New Roman" w:hAnsi="Times New Roman" w:cs="Times New Roman"/>
          <w:color w:val="000000" w:themeColor="text1"/>
          <w:sz w:val="32"/>
          <w:szCs w:val="32"/>
        </w:rPr>
        <w:lastRenderedPageBreak/>
        <w:pict w14:anchorId="56A3E9F1">
          <v:rect id="_x0000_i1059" style="width:0;height:1.5pt" o:hralign="center" o:hrstd="t" o:hr="t" fillcolor="#a0a0a0" stroked="f"/>
        </w:pict>
      </w:r>
    </w:p>
    <w:p w14:paraId="284A5EA6" w14:textId="77777777" w:rsidR="00B810AA" w:rsidRPr="00B810AA" w:rsidRDefault="00B810AA" w:rsidP="00B810AA">
      <w:pPr>
        <w:jc w:val="both"/>
        <w:rPr>
          <w:rFonts w:ascii="Times New Roman" w:hAnsi="Times New Roman" w:cs="Times New Roman"/>
          <w:b/>
          <w:bCs/>
          <w:color w:val="000000" w:themeColor="text1"/>
          <w:sz w:val="32"/>
          <w:szCs w:val="32"/>
        </w:rPr>
      </w:pPr>
      <w:r w:rsidRPr="00B810AA">
        <w:rPr>
          <w:rFonts w:ascii="Times New Roman" w:hAnsi="Times New Roman" w:cs="Times New Roman"/>
          <w:b/>
          <w:bCs/>
          <w:color w:val="000000" w:themeColor="text1"/>
          <w:sz w:val="32"/>
          <w:szCs w:val="32"/>
        </w:rPr>
        <w:t>Observed Insights &amp; Hidden Facts</w:t>
      </w:r>
    </w:p>
    <w:p w14:paraId="481DBB94" w14:textId="77777777" w:rsidR="00B810AA" w:rsidRPr="00B810AA" w:rsidRDefault="00B810AA" w:rsidP="00B810AA">
      <w:pPr>
        <w:jc w:val="both"/>
        <w:rPr>
          <w:rFonts w:ascii="Times New Roman" w:hAnsi="Times New Roman" w:cs="Times New Roman"/>
          <w:color w:val="000000" w:themeColor="text1"/>
          <w:sz w:val="32"/>
          <w:szCs w:val="32"/>
        </w:rPr>
      </w:pPr>
      <w:r w:rsidRPr="00B810AA">
        <w:rPr>
          <w:rFonts w:ascii="Times New Roman" w:hAnsi="Times New Roman" w:cs="Times New Roman"/>
          <w:color w:val="000000" w:themeColor="text1"/>
          <w:sz w:val="32"/>
          <w:szCs w:val="32"/>
        </w:rPr>
        <w:t>The analysis revealed several key patterns and non-obvious facts about the Indian agricultural market structure.</w:t>
      </w:r>
    </w:p>
    <w:p w14:paraId="37B1FC3A" w14:textId="77777777" w:rsidR="00B810AA" w:rsidRPr="00B810AA" w:rsidRDefault="00B810AA" w:rsidP="00B810AA">
      <w:p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1. Uneven Geographic Distribution of Market Activity</w:t>
      </w:r>
      <w:r w:rsidRPr="00B810AA">
        <w:rPr>
          <w:rFonts w:ascii="Times New Roman" w:hAnsi="Times New Roman" w:cs="Times New Roman"/>
          <w:color w:val="000000" w:themeColor="text1"/>
          <w:sz w:val="32"/>
          <w:szCs w:val="32"/>
        </w:rPr>
        <w:t xml:space="preserve"> There is a significant disparity in the number of market entries reported from different states. </w:t>
      </w:r>
      <w:r w:rsidRPr="00B810AA">
        <w:rPr>
          <w:rFonts w:ascii="Times New Roman" w:hAnsi="Times New Roman" w:cs="Times New Roman"/>
          <w:b/>
          <w:bCs/>
          <w:color w:val="000000" w:themeColor="text1"/>
          <w:sz w:val="32"/>
          <w:szCs w:val="32"/>
        </w:rPr>
        <w:t>Kerala</w:t>
      </w:r>
      <w:r w:rsidRPr="00B810AA">
        <w:rPr>
          <w:rFonts w:ascii="Times New Roman" w:hAnsi="Times New Roman" w:cs="Times New Roman"/>
          <w:color w:val="000000" w:themeColor="text1"/>
          <w:sz w:val="32"/>
          <w:szCs w:val="32"/>
        </w:rPr>
        <w:t xml:space="preserve"> dominates the dataset with 279 entries, suggesting a high level of market activity or more comprehensive data reporting. In contrast, states like </w:t>
      </w:r>
      <w:r w:rsidRPr="00B810AA">
        <w:rPr>
          <w:rFonts w:ascii="Times New Roman" w:hAnsi="Times New Roman" w:cs="Times New Roman"/>
          <w:b/>
          <w:bCs/>
          <w:color w:val="000000" w:themeColor="text1"/>
          <w:sz w:val="32"/>
          <w:szCs w:val="32"/>
        </w:rPr>
        <w:t>Andhra Pradesh</w:t>
      </w:r>
      <w:r w:rsidRPr="00B810AA">
        <w:rPr>
          <w:rFonts w:ascii="Times New Roman" w:hAnsi="Times New Roman" w:cs="Times New Roman"/>
          <w:color w:val="000000" w:themeColor="text1"/>
          <w:sz w:val="32"/>
          <w:szCs w:val="32"/>
        </w:rPr>
        <w:t xml:space="preserve"> (1 entry) and </w:t>
      </w:r>
      <w:r w:rsidRPr="00B810AA">
        <w:rPr>
          <w:rFonts w:ascii="Times New Roman" w:hAnsi="Times New Roman" w:cs="Times New Roman"/>
          <w:b/>
          <w:bCs/>
          <w:color w:val="000000" w:themeColor="text1"/>
          <w:sz w:val="32"/>
          <w:szCs w:val="32"/>
        </w:rPr>
        <w:t>Bihar</w:t>
      </w:r>
      <w:r w:rsidRPr="00B810AA">
        <w:rPr>
          <w:rFonts w:ascii="Times New Roman" w:hAnsi="Times New Roman" w:cs="Times New Roman"/>
          <w:color w:val="000000" w:themeColor="text1"/>
          <w:sz w:val="32"/>
          <w:szCs w:val="32"/>
        </w:rPr>
        <w:t xml:space="preserve"> (2 entries) are vastly underrepresented. This highlights a regional imbalance in market participation or data collection.</w:t>
      </w:r>
    </w:p>
    <w:p w14:paraId="42260048" w14:textId="77777777" w:rsidR="00B810AA" w:rsidRPr="00B810AA" w:rsidRDefault="00B810AA" w:rsidP="00B810AA">
      <w:p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2. Significant Price Variation Across States and Commodities</w:t>
      </w:r>
      <w:r w:rsidRPr="00B810AA">
        <w:rPr>
          <w:rFonts w:ascii="Times New Roman" w:hAnsi="Times New Roman" w:cs="Times New Roman"/>
          <w:color w:val="000000" w:themeColor="text1"/>
          <w:sz w:val="32"/>
          <w:szCs w:val="32"/>
        </w:rPr>
        <w:t xml:space="preserve"> Average modal prices show extreme variation based on both geography and commodity type.</w:t>
      </w:r>
    </w:p>
    <w:p w14:paraId="46E5A15F" w14:textId="77777777" w:rsidR="00B810AA" w:rsidRPr="00B810AA" w:rsidRDefault="00B810AA" w:rsidP="00B810AA">
      <w:pPr>
        <w:numPr>
          <w:ilvl w:val="0"/>
          <w:numId w:val="10"/>
        </w:num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By State:</w:t>
      </w:r>
      <w:r w:rsidRPr="00B810AA">
        <w:rPr>
          <w:rFonts w:ascii="Times New Roman" w:hAnsi="Times New Roman" w:cs="Times New Roman"/>
          <w:color w:val="000000" w:themeColor="text1"/>
          <w:sz w:val="32"/>
          <w:szCs w:val="32"/>
        </w:rPr>
        <w:t xml:space="preserve"> </w:t>
      </w:r>
      <w:r w:rsidRPr="00B810AA">
        <w:rPr>
          <w:rFonts w:ascii="Times New Roman" w:hAnsi="Times New Roman" w:cs="Times New Roman"/>
          <w:b/>
          <w:bCs/>
          <w:color w:val="000000" w:themeColor="text1"/>
          <w:sz w:val="32"/>
          <w:szCs w:val="32"/>
        </w:rPr>
        <w:t>Nagaland</w:t>
      </w:r>
      <w:r w:rsidRPr="00B810AA">
        <w:rPr>
          <w:rFonts w:ascii="Times New Roman" w:hAnsi="Times New Roman" w:cs="Times New Roman"/>
          <w:color w:val="000000" w:themeColor="text1"/>
          <w:sz w:val="32"/>
          <w:szCs w:val="32"/>
        </w:rPr>
        <w:t xml:space="preserve"> reports the highest average price across its commodities at ₹7,305.88, while </w:t>
      </w:r>
      <w:r w:rsidRPr="00B810AA">
        <w:rPr>
          <w:rFonts w:ascii="Times New Roman" w:hAnsi="Times New Roman" w:cs="Times New Roman"/>
          <w:b/>
          <w:bCs/>
          <w:color w:val="000000" w:themeColor="text1"/>
          <w:sz w:val="32"/>
          <w:szCs w:val="32"/>
        </w:rPr>
        <w:t>Bihar</w:t>
      </w:r>
      <w:r w:rsidRPr="00B810AA">
        <w:rPr>
          <w:rFonts w:ascii="Times New Roman" w:hAnsi="Times New Roman" w:cs="Times New Roman"/>
          <w:color w:val="000000" w:themeColor="text1"/>
          <w:sz w:val="32"/>
          <w:szCs w:val="32"/>
        </w:rPr>
        <w:t xml:space="preserve"> reports the lowest at ₹2,300.00. This indicates that regional economic factors and local supply-demand dynamics heavily influence pricing.</w:t>
      </w:r>
    </w:p>
    <w:p w14:paraId="726CA3D5" w14:textId="77777777" w:rsidR="00B810AA" w:rsidRPr="00B810AA" w:rsidRDefault="00B810AA" w:rsidP="00B810AA">
      <w:pPr>
        <w:numPr>
          <w:ilvl w:val="1"/>
          <w:numId w:val="10"/>
        </w:num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By Commodity:</w:t>
      </w:r>
      <w:r w:rsidRPr="00B810AA">
        <w:rPr>
          <w:rFonts w:ascii="Times New Roman" w:hAnsi="Times New Roman" w:cs="Times New Roman"/>
          <w:color w:val="000000" w:themeColor="text1"/>
          <w:sz w:val="32"/>
          <w:szCs w:val="32"/>
        </w:rPr>
        <w:t xml:space="preserve"> High-value commodities such as </w:t>
      </w:r>
      <w:r w:rsidRPr="00B810AA">
        <w:rPr>
          <w:rFonts w:ascii="Times New Roman" w:hAnsi="Times New Roman" w:cs="Times New Roman"/>
          <w:b/>
          <w:bCs/>
          <w:color w:val="000000" w:themeColor="text1"/>
          <w:sz w:val="32"/>
          <w:szCs w:val="32"/>
        </w:rPr>
        <w:t>Black pepper</w:t>
      </w:r>
      <w:r w:rsidRPr="00B810AA">
        <w:rPr>
          <w:rFonts w:ascii="Times New Roman" w:hAnsi="Times New Roman" w:cs="Times New Roman"/>
          <w:color w:val="000000" w:themeColor="text1"/>
          <w:sz w:val="32"/>
          <w:szCs w:val="32"/>
        </w:rPr>
        <w:t xml:space="preserve"> (average price ₹52,000) and </w:t>
      </w:r>
      <w:proofErr w:type="spellStart"/>
      <w:r w:rsidRPr="00B810AA">
        <w:rPr>
          <w:rFonts w:ascii="Times New Roman" w:hAnsi="Times New Roman" w:cs="Times New Roman"/>
          <w:b/>
          <w:bCs/>
          <w:color w:val="000000" w:themeColor="text1"/>
          <w:sz w:val="32"/>
          <w:szCs w:val="32"/>
        </w:rPr>
        <w:t>Arecanut</w:t>
      </w:r>
      <w:proofErr w:type="spellEnd"/>
      <w:r w:rsidRPr="00B810AA">
        <w:rPr>
          <w:rFonts w:ascii="Times New Roman" w:hAnsi="Times New Roman" w:cs="Times New Roman"/>
          <w:color w:val="000000" w:themeColor="text1"/>
          <w:sz w:val="32"/>
          <w:szCs w:val="32"/>
        </w:rPr>
        <w:t xml:space="preserve"> (₹48,954) command premium prices. In contrast, </w:t>
      </w:r>
      <w:r w:rsidRPr="00B810AA">
        <w:rPr>
          <w:rFonts w:ascii="Times New Roman" w:hAnsi="Times New Roman" w:cs="Times New Roman"/>
          <w:b/>
          <w:bCs/>
          <w:color w:val="000000" w:themeColor="text1"/>
          <w:sz w:val="32"/>
          <w:szCs w:val="32"/>
        </w:rPr>
        <w:t>Potato</w:t>
      </w:r>
      <w:r w:rsidRPr="00B810AA">
        <w:rPr>
          <w:rFonts w:ascii="Times New Roman" w:hAnsi="Times New Roman" w:cs="Times New Roman"/>
          <w:color w:val="000000" w:themeColor="text1"/>
          <w:sz w:val="32"/>
          <w:szCs w:val="32"/>
        </w:rPr>
        <w:t>, the most frequently listed commodity in the dataset (79 times), has a much lower average price, reflecting its status as a staple crop with high volume and lower unit cost.</w:t>
      </w:r>
    </w:p>
    <w:p w14:paraId="4CD618EA" w14:textId="1E287CD3" w:rsidR="00B810AA" w:rsidRPr="00B810AA" w:rsidRDefault="00B810AA" w:rsidP="00B810AA">
      <w:p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3.</w:t>
      </w:r>
      <w:r w:rsidR="00046E06">
        <w:rPr>
          <w:rFonts w:ascii="Times New Roman" w:hAnsi="Times New Roman" w:cs="Times New Roman"/>
          <w:b/>
          <w:bCs/>
          <w:color w:val="000000" w:themeColor="text1"/>
          <w:sz w:val="32"/>
          <w:szCs w:val="32"/>
        </w:rPr>
        <w:t xml:space="preserve"> </w:t>
      </w:r>
      <w:r w:rsidRPr="00B810AA">
        <w:rPr>
          <w:rFonts w:ascii="Times New Roman" w:hAnsi="Times New Roman" w:cs="Times New Roman"/>
          <w:b/>
          <w:bCs/>
          <w:color w:val="000000" w:themeColor="text1"/>
          <w:sz w:val="32"/>
          <w:szCs w:val="32"/>
        </w:rPr>
        <w:t xml:space="preserve"> Price Volatility Hotspots</w:t>
      </w:r>
      <w:r w:rsidRPr="00B810AA">
        <w:rPr>
          <w:rFonts w:ascii="Times New Roman" w:hAnsi="Times New Roman" w:cs="Times New Roman"/>
          <w:color w:val="000000" w:themeColor="text1"/>
          <w:sz w:val="32"/>
          <w:szCs w:val="32"/>
        </w:rPr>
        <w:t xml:space="preserve"> Price stability varies considerably by state. </w:t>
      </w:r>
      <w:r w:rsidRPr="00B810AA">
        <w:rPr>
          <w:rFonts w:ascii="Times New Roman" w:hAnsi="Times New Roman" w:cs="Times New Roman"/>
          <w:b/>
          <w:bCs/>
          <w:color w:val="000000" w:themeColor="text1"/>
          <w:sz w:val="32"/>
          <w:szCs w:val="32"/>
        </w:rPr>
        <w:t>Karnataka</w:t>
      </w:r>
      <w:r w:rsidRPr="00B810AA">
        <w:rPr>
          <w:rFonts w:ascii="Times New Roman" w:hAnsi="Times New Roman" w:cs="Times New Roman"/>
          <w:color w:val="000000" w:themeColor="text1"/>
          <w:sz w:val="32"/>
          <w:szCs w:val="32"/>
        </w:rPr>
        <w:t xml:space="preserve"> exhibits the highest price variation, with a standard deviation of ₹9,756.14. This suggests a more volatile and less predictable market environment compared to other states like Maharashtra (₹2,259.01), which shows greater price stability. This insight is crucial for risk assessment by traders and farmers.</w:t>
      </w:r>
    </w:p>
    <w:p w14:paraId="6AC6ADB4" w14:textId="77777777" w:rsidR="00046E06" w:rsidRDefault="00046E06" w:rsidP="00B810AA">
      <w:pPr>
        <w:jc w:val="both"/>
        <w:rPr>
          <w:rFonts w:ascii="Times New Roman" w:hAnsi="Times New Roman" w:cs="Times New Roman"/>
          <w:b/>
          <w:bCs/>
          <w:color w:val="000000" w:themeColor="text1"/>
          <w:sz w:val="32"/>
          <w:szCs w:val="32"/>
        </w:rPr>
      </w:pPr>
    </w:p>
    <w:p w14:paraId="4C86B0A2" w14:textId="23E38734" w:rsidR="00B810AA" w:rsidRPr="00B810AA" w:rsidRDefault="00B810AA" w:rsidP="00B810AA">
      <w:p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lastRenderedPageBreak/>
        <w:t xml:space="preserve">4. </w:t>
      </w:r>
      <w:r w:rsidR="00046E06">
        <w:rPr>
          <w:rFonts w:ascii="Times New Roman" w:hAnsi="Times New Roman" w:cs="Times New Roman"/>
          <w:b/>
          <w:bCs/>
          <w:color w:val="000000" w:themeColor="text1"/>
          <w:sz w:val="32"/>
          <w:szCs w:val="32"/>
        </w:rPr>
        <w:t xml:space="preserve"> </w:t>
      </w:r>
      <w:r w:rsidRPr="00B810AA">
        <w:rPr>
          <w:rFonts w:ascii="Times New Roman" w:hAnsi="Times New Roman" w:cs="Times New Roman"/>
          <w:b/>
          <w:bCs/>
          <w:color w:val="000000" w:themeColor="text1"/>
          <w:sz w:val="32"/>
          <w:szCs w:val="32"/>
        </w:rPr>
        <w:t>Hidden Facts and Data Nuances</w:t>
      </w:r>
    </w:p>
    <w:p w14:paraId="663318B5" w14:textId="77777777" w:rsidR="00B810AA" w:rsidRPr="00B810AA" w:rsidRDefault="00B810AA" w:rsidP="00B810AA">
      <w:pPr>
        <w:numPr>
          <w:ilvl w:val="0"/>
          <w:numId w:val="11"/>
        </w:num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Single-Day Data:</w:t>
      </w:r>
      <w:r w:rsidRPr="00B810AA">
        <w:rPr>
          <w:rFonts w:ascii="Times New Roman" w:hAnsi="Times New Roman" w:cs="Times New Roman"/>
          <w:color w:val="000000" w:themeColor="text1"/>
          <w:sz w:val="32"/>
          <w:szCs w:val="32"/>
        </w:rPr>
        <w:t xml:space="preserve"> The analysis of the </w:t>
      </w:r>
      <w:proofErr w:type="spellStart"/>
      <w:r w:rsidRPr="00B810AA">
        <w:rPr>
          <w:rFonts w:ascii="Times New Roman" w:hAnsi="Times New Roman" w:cs="Times New Roman"/>
          <w:color w:val="000000" w:themeColor="text1"/>
          <w:sz w:val="32"/>
          <w:szCs w:val="32"/>
        </w:rPr>
        <w:t>Arrival_Date</w:t>
      </w:r>
      <w:proofErr w:type="spellEnd"/>
      <w:r w:rsidRPr="00B810AA">
        <w:rPr>
          <w:rFonts w:ascii="Times New Roman" w:hAnsi="Times New Roman" w:cs="Times New Roman"/>
          <w:color w:val="000000" w:themeColor="text1"/>
          <w:sz w:val="32"/>
          <w:szCs w:val="32"/>
        </w:rPr>
        <w:t xml:space="preserve"> confirmed that all data points are from September 30, 2025. This fact makes it impossible to </w:t>
      </w:r>
      <w:proofErr w:type="spellStart"/>
      <w:r w:rsidRPr="00B810AA">
        <w:rPr>
          <w:rFonts w:ascii="Times New Roman" w:hAnsi="Times New Roman" w:cs="Times New Roman"/>
          <w:color w:val="000000" w:themeColor="text1"/>
          <w:sz w:val="32"/>
          <w:szCs w:val="32"/>
        </w:rPr>
        <w:t>analyze</w:t>
      </w:r>
      <w:proofErr w:type="spellEnd"/>
      <w:r w:rsidRPr="00B810AA">
        <w:rPr>
          <w:rFonts w:ascii="Times New Roman" w:hAnsi="Times New Roman" w:cs="Times New Roman"/>
          <w:color w:val="000000" w:themeColor="text1"/>
          <w:sz w:val="32"/>
          <w:szCs w:val="32"/>
        </w:rPr>
        <w:t xml:space="preserve"> price trends, seasonality, or market </w:t>
      </w:r>
      <w:proofErr w:type="spellStart"/>
      <w:r w:rsidRPr="00B810AA">
        <w:rPr>
          <w:rFonts w:ascii="Times New Roman" w:hAnsi="Times New Roman" w:cs="Times New Roman"/>
          <w:color w:val="000000" w:themeColor="text1"/>
          <w:sz w:val="32"/>
          <w:szCs w:val="32"/>
        </w:rPr>
        <w:t>behavior</w:t>
      </w:r>
      <w:proofErr w:type="spellEnd"/>
      <w:r w:rsidRPr="00B810AA">
        <w:rPr>
          <w:rFonts w:ascii="Times New Roman" w:hAnsi="Times New Roman" w:cs="Times New Roman"/>
          <w:color w:val="000000" w:themeColor="text1"/>
          <w:sz w:val="32"/>
          <w:szCs w:val="32"/>
        </w:rPr>
        <w:t xml:space="preserve"> over time.</w:t>
      </w:r>
    </w:p>
    <w:p w14:paraId="5147BA22" w14:textId="77777777" w:rsidR="00B810AA" w:rsidRPr="00B810AA" w:rsidRDefault="00B810AA" w:rsidP="00B810AA">
      <w:pPr>
        <w:numPr>
          <w:ilvl w:val="0"/>
          <w:numId w:val="11"/>
        </w:num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Data-Driven Stability:</w:t>
      </w:r>
      <w:r w:rsidRPr="00B810AA">
        <w:rPr>
          <w:rFonts w:ascii="Times New Roman" w:hAnsi="Times New Roman" w:cs="Times New Roman"/>
          <w:color w:val="000000" w:themeColor="text1"/>
          <w:sz w:val="32"/>
          <w:szCs w:val="32"/>
        </w:rPr>
        <w:t xml:space="preserve"> The commodity with the most "stable" price was found to be </w:t>
      </w:r>
      <w:proofErr w:type="spellStart"/>
      <w:r w:rsidRPr="00B810AA">
        <w:rPr>
          <w:rFonts w:ascii="Times New Roman" w:hAnsi="Times New Roman" w:cs="Times New Roman"/>
          <w:b/>
          <w:bCs/>
          <w:color w:val="000000" w:themeColor="text1"/>
          <w:sz w:val="32"/>
          <w:szCs w:val="32"/>
        </w:rPr>
        <w:t>Thondekai</w:t>
      </w:r>
      <w:proofErr w:type="spellEnd"/>
      <w:r w:rsidRPr="00B810AA">
        <w:rPr>
          <w:rFonts w:ascii="Times New Roman" w:hAnsi="Times New Roman" w:cs="Times New Roman"/>
          <w:color w:val="000000" w:themeColor="text1"/>
          <w:sz w:val="32"/>
          <w:szCs w:val="32"/>
        </w:rPr>
        <w:t>, which showed no price variation. However, this is because it appears only once in the dataset, making its stability a statistical artifact rather than a market insight.</w:t>
      </w:r>
    </w:p>
    <w:p w14:paraId="47BC9726" w14:textId="77777777" w:rsidR="00B810AA" w:rsidRPr="00B810AA" w:rsidRDefault="00B810AA" w:rsidP="00B810AA">
      <w:pPr>
        <w:rPr>
          <w:rFonts w:ascii="Times New Roman" w:hAnsi="Times New Roman" w:cs="Times New Roman"/>
          <w:color w:val="000000" w:themeColor="text1"/>
          <w:sz w:val="32"/>
          <w:szCs w:val="32"/>
        </w:rPr>
      </w:pPr>
      <w:r w:rsidRPr="00B810AA">
        <w:rPr>
          <w:rFonts w:ascii="Times New Roman" w:hAnsi="Times New Roman" w:cs="Times New Roman"/>
          <w:color w:val="000000" w:themeColor="text1"/>
          <w:sz w:val="32"/>
          <w:szCs w:val="32"/>
        </w:rPr>
        <w:pict w14:anchorId="69529DE3">
          <v:rect id="_x0000_i1060" style="width:0;height:1.5pt" o:hralign="center" o:hrstd="t" o:hr="t" fillcolor="#a0a0a0" stroked="f"/>
        </w:pict>
      </w:r>
    </w:p>
    <w:p w14:paraId="28FF5CC1" w14:textId="77777777" w:rsidR="00B810AA" w:rsidRPr="00B810AA" w:rsidRDefault="00B810AA" w:rsidP="00B810AA">
      <w:pPr>
        <w:rPr>
          <w:rFonts w:ascii="Times New Roman" w:hAnsi="Times New Roman" w:cs="Times New Roman"/>
          <w:b/>
          <w:bCs/>
          <w:color w:val="000000" w:themeColor="text1"/>
          <w:sz w:val="32"/>
          <w:szCs w:val="32"/>
        </w:rPr>
      </w:pPr>
      <w:r w:rsidRPr="00B810AA">
        <w:rPr>
          <w:rFonts w:ascii="Times New Roman" w:hAnsi="Times New Roman" w:cs="Times New Roman"/>
          <w:b/>
          <w:bCs/>
          <w:color w:val="000000" w:themeColor="text1"/>
          <w:sz w:val="32"/>
          <w:szCs w:val="32"/>
        </w:rPr>
        <w:t>Recommendations</w:t>
      </w:r>
    </w:p>
    <w:p w14:paraId="67962AAF" w14:textId="77777777" w:rsidR="00B810AA" w:rsidRPr="00B810AA" w:rsidRDefault="00B810AA" w:rsidP="00B810AA">
      <w:pPr>
        <w:jc w:val="both"/>
        <w:rPr>
          <w:rFonts w:ascii="Times New Roman" w:hAnsi="Times New Roman" w:cs="Times New Roman"/>
          <w:color w:val="000000" w:themeColor="text1"/>
          <w:sz w:val="32"/>
          <w:szCs w:val="32"/>
        </w:rPr>
      </w:pPr>
      <w:r w:rsidRPr="00B810AA">
        <w:rPr>
          <w:rFonts w:ascii="Times New Roman" w:hAnsi="Times New Roman" w:cs="Times New Roman"/>
          <w:color w:val="000000" w:themeColor="text1"/>
          <w:sz w:val="32"/>
          <w:szCs w:val="32"/>
        </w:rPr>
        <w:t>Based on the findings, the following actionable recommendations are proposed:</w:t>
      </w:r>
    </w:p>
    <w:p w14:paraId="06F05BDC" w14:textId="77777777" w:rsidR="00B810AA" w:rsidRPr="00B810AA" w:rsidRDefault="00B810AA" w:rsidP="00B810AA">
      <w:p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For Policymakers:</w:t>
      </w:r>
    </w:p>
    <w:p w14:paraId="4E00CA0F" w14:textId="77777777" w:rsidR="00B810AA" w:rsidRPr="00B810AA" w:rsidRDefault="00B810AA" w:rsidP="00B810AA">
      <w:pPr>
        <w:numPr>
          <w:ilvl w:val="0"/>
          <w:numId w:val="12"/>
        </w:num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Strengthen Market Reporting:</w:t>
      </w:r>
      <w:r w:rsidRPr="00B810AA">
        <w:rPr>
          <w:rFonts w:ascii="Times New Roman" w:hAnsi="Times New Roman" w:cs="Times New Roman"/>
          <w:color w:val="000000" w:themeColor="text1"/>
          <w:sz w:val="32"/>
          <w:szCs w:val="32"/>
        </w:rPr>
        <w:t xml:space="preserve"> The wide disparity in market entries suggests that data reporting mechanisms in states like Andhra Pradesh and Bihar should be investigated and improved. Standardizing and enhancing data collection across all states would provide a more balanced and accurate national picture of agricultural trade.</w:t>
      </w:r>
    </w:p>
    <w:p w14:paraId="0F5471B3" w14:textId="77777777" w:rsidR="00B810AA" w:rsidRPr="00B810AA" w:rsidRDefault="00B810AA" w:rsidP="00B810AA">
      <w:pPr>
        <w:numPr>
          <w:ilvl w:val="0"/>
          <w:numId w:val="12"/>
        </w:num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Address Price Volatility:</w:t>
      </w:r>
      <w:r w:rsidRPr="00B810AA">
        <w:rPr>
          <w:rFonts w:ascii="Times New Roman" w:hAnsi="Times New Roman" w:cs="Times New Roman"/>
          <w:color w:val="000000" w:themeColor="text1"/>
          <w:sz w:val="32"/>
          <w:szCs w:val="32"/>
        </w:rPr>
        <w:t xml:space="preserve"> For states with high price variation like Karnataka, government intervention could focus on price stabilization mechanisms. This could include improving supply chain logistics, investing in modern storage facilities to manage supply shocks, and ensuring the effective implementation of Minimum Support Prices (MSPs) for volatile commodities.</w:t>
      </w:r>
    </w:p>
    <w:p w14:paraId="5FA2B02C" w14:textId="77777777" w:rsidR="001C62F7" w:rsidRDefault="00B810AA" w:rsidP="00B810AA">
      <w:p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For Traders and Farmers:</w:t>
      </w:r>
      <w:r w:rsidRPr="00B810AA">
        <w:rPr>
          <w:rFonts w:ascii="Times New Roman" w:hAnsi="Times New Roman" w:cs="Times New Roman"/>
          <w:color w:val="000000" w:themeColor="text1"/>
          <w:sz w:val="32"/>
          <w:szCs w:val="32"/>
        </w:rPr>
        <w:t xml:space="preserve"> </w:t>
      </w:r>
    </w:p>
    <w:p w14:paraId="0BB154E4" w14:textId="77777777" w:rsidR="001C62F7" w:rsidRDefault="00B810AA" w:rsidP="001C62F7">
      <w:pPr>
        <w:pStyle w:val="ListParagraph"/>
        <w:numPr>
          <w:ilvl w:val="0"/>
          <w:numId w:val="12"/>
        </w:numPr>
        <w:jc w:val="both"/>
        <w:rPr>
          <w:rFonts w:ascii="Times New Roman" w:hAnsi="Times New Roman" w:cs="Times New Roman"/>
          <w:color w:val="000000" w:themeColor="text1"/>
          <w:sz w:val="32"/>
          <w:szCs w:val="32"/>
        </w:rPr>
      </w:pPr>
      <w:r w:rsidRPr="001C62F7">
        <w:rPr>
          <w:rFonts w:ascii="Times New Roman" w:hAnsi="Times New Roman" w:cs="Times New Roman"/>
          <w:b/>
          <w:bCs/>
          <w:color w:val="000000" w:themeColor="text1"/>
          <w:sz w:val="32"/>
          <w:szCs w:val="32"/>
        </w:rPr>
        <w:t>Leverage Arbitrage Opportunities:</w:t>
      </w:r>
      <w:r w:rsidRPr="001C62F7">
        <w:rPr>
          <w:rFonts w:ascii="Times New Roman" w:hAnsi="Times New Roman" w:cs="Times New Roman"/>
          <w:color w:val="000000" w:themeColor="text1"/>
          <w:sz w:val="32"/>
          <w:szCs w:val="32"/>
        </w:rPr>
        <w:t xml:space="preserve"> The significant price </w:t>
      </w:r>
      <w:r w:rsidR="001C62F7" w:rsidRPr="001C62F7">
        <w:rPr>
          <w:rFonts w:ascii="Times New Roman" w:hAnsi="Times New Roman" w:cs="Times New Roman"/>
          <w:color w:val="000000" w:themeColor="text1"/>
          <w:sz w:val="32"/>
          <w:szCs w:val="32"/>
        </w:rPr>
        <w:t xml:space="preserve">       </w:t>
      </w:r>
      <w:r w:rsidRPr="001C62F7">
        <w:rPr>
          <w:rFonts w:ascii="Times New Roman" w:hAnsi="Times New Roman" w:cs="Times New Roman"/>
          <w:color w:val="000000" w:themeColor="text1"/>
          <w:sz w:val="32"/>
          <w:szCs w:val="32"/>
        </w:rPr>
        <w:t>differences between states (e.g., Nagaland vs. Bihar) present clear opportunities for interstate trade and arbitrage. Farmers in low-</w:t>
      </w:r>
      <w:r w:rsidRPr="001C62F7">
        <w:rPr>
          <w:rFonts w:ascii="Times New Roman" w:hAnsi="Times New Roman" w:cs="Times New Roman"/>
          <w:color w:val="000000" w:themeColor="text1"/>
          <w:sz w:val="32"/>
          <w:szCs w:val="32"/>
        </w:rPr>
        <w:lastRenderedPageBreak/>
        <w:t>price regions could form cooperatives to explore selling their produce in high-price markets to maximize revenue.</w:t>
      </w:r>
    </w:p>
    <w:p w14:paraId="359AA81C" w14:textId="2FE34B7F" w:rsidR="00B810AA" w:rsidRPr="001C62F7" w:rsidRDefault="00B810AA" w:rsidP="001C62F7">
      <w:pPr>
        <w:pStyle w:val="ListParagraph"/>
        <w:numPr>
          <w:ilvl w:val="0"/>
          <w:numId w:val="12"/>
        </w:numPr>
        <w:jc w:val="both"/>
        <w:rPr>
          <w:rFonts w:ascii="Times New Roman" w:hAnsi="Times New Roman" w:cs="Times New Roman"/>
          <w:color w:val="000000" w:themeColor="text1"/>
          <w:sz w:val="32"/>
          <w:szCs w:val="32"/>
        </w:rPr>
      </w:pPr>
      <w:r w:rsidRPr="001C62F7">
        <w:rPr>
          <w:rFonts w:ascii="Times New Roman" w:hAnsi="Times New Roman" w:cs="Times New Roman"/>
          <w:b/>
          <w:bCs/>
          <w:color w:val="000000" w:themeColor="text1"/>
          <w:sz w:val="32"/>
          <w:szCs w:val="32"/>
        </w:rPr>
        <w:t>Strategic Crop Selection:</w:t>
      </w:r>
      <w:r w:rsidRPr="001C62F7">
        <w:rPr>
          <w:rFonts w:ascii="Times New Roman" w:hAnsi="Times New Roman" w:cs="Times New Roman"/>
          <w:color w:val="000000" w:themeColor="text1"/>
          <w:sz w:val="32"/>
          <w:szCs w:val="32"/>
        </w:rPr>
        <w:t xml:space="preserve"> The data highlights high-value commodities like Black pepper and </w:t>
      </w:r>
      <w:proofErr w:type="spellStart"/>
      <w:r w:rsidRPr="001C62F7">
        <w:rPr>
          <w:rFonts w:ascii="Times New Roman" w:hAnsi="Times New Roman" w:cs="Times New Roman"/>
          <w:color w:val="000000" w:themeColor="text1"/>
          <w:sz w:val="32"/>
          <w:szCs w:val="32"/>
        </w:rPr>
        <w:t>Arecanut</w:t>
      </w:r>
      <w:proofErr w:type="spellEnd"/>
      <w:r w:rsidRPr="001C62F7">
        <w:rPr>
          <w:rFonts w:ascii="Times New Roman" w:hAnsi="Times New Roman" w:cs="Times New Roman"/>
          <w:color w:val="000000" w:themeColor="text1"/>
          <w:sz w:val="32"/>
          <w:szCs w:val="32"/>
        </w:rPr>
        <w:t xml:space="preserve">. Farmers in suitable </w:t>
      </w:r>
      <w:proofErr w:type="spellStart"/>
      <w:r w:rsidRPr="001C62F7">
        <w:rPr>
          <w:rFonts w:ascii="Times New Roman" w:hAnsi="Times New Roman" w:cs="Times New Roman"/>
          <w:color w:val="000000" w:themeColor="text1"/>
          <w:sz w:val="32"/>
          <w:szCs w:val="32"/>
        </w:rPr>
        <w:t>agro</w:t>
      </w:r>
      <w:proofErr w:type="spellEnd"/>
      <w:r w:rsidRPr="001C62F7">
        <w:rPr>
          <w:rFonts w:ascii="Times New Roman" w:hAnsi="Times New Roman" w:cs="Times New Roman"/>
          <w:color w:val="000000" w:themeColor="text1"/>
          <w:sz w:val="32"/>
          <w:szCs w:val="32"/>
        </w:rPr>
        <w:t>-climatic zones could consider diversifying into these crops for higher profitability, while also balancing the production of high-volume staples like potatoes.</w:t>
      </w:r>
    </w:p>
    <w:p w14:paraId="12C78446" w14:textId="77777777" w:rsidR="001C62F7" w:rsidRDefault="00B810AA" w:rsidP="00B810AA">
      <w:pPr>
        <w:jc w:val="both"/>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For Future Analysis:</w:t>
      </w:r>
      <w:r w:rsidRPr="00B810AA">
        <w:rPr>
          <w:rFonts w:ascii="Times New Roman" w:hAnsi="Times New Roman" w:cs="Times New Roman"/>
          <w:color w:val="000000" w:themeColor="text1"/>
          <w:sz w:val="32"/>
          <w:szCs w:val="32"/>
        </w:rPr>
        <w:t xml:space="preserve"> </w:t>
      </w:r>
    </w:p>
    <w:p w14:paraId="093009F9" w14:textId="36DA6D73" w:rsidR="00B810AA" w:rsidRPr="001C62F7" w:rsidRDefault="00713631" w:rsidP="001C62F7">
      <w:pPr>
        <w:pStyle w:val="ListParagraph"/>
        <w:numPr>
          <w:ilvl w:val="0"/>
          <w:numId w:val="12"/>
        </w:numPr>
        <w:jc w:val="bot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lang w:val="en-US"/>
        </w:rPr>
        <w:drawing>
          <wp:anchor distT="0" distB="0" distL="114300" distR="114300" simplePos="0" relativeHeight="251661312" behindDoc="1" locked="0" layoutInCell="1" allowOverlap="1" wp14:anchorId="30BDE6A3" wp14:editId="7221FA61">
            <wp:simplePos x="0" y="0"/>
            <wp:positionH relativeFrom="column">
              <wp:posOffset>39370</wp:posOffset>
            </wp:positionH>
            <wp:positionV relativeFrom="page">
              <wp:posOffset>4683125</wp:posOffset>
            </wp:positionV>
            <wp:extent cx="5731510" cy="4150360"/>
            <wp:effectExtent l="0" t="0" r="2540" b="2540"/>
            <wp:wrapTight wrapText="bothSides">
              <wp:wrapPolygon edited="0">
                <wp:start x="0" y="0"/>
                <wp:lineTo x="0" y="21514"/>
                <wp:lineTo x="21538" y="21514"/>
                <wp:lineTo x="21538" y="0"/>
                <wp:lineTo x="0" y="0"/>
              </wp:wrapPolygon>
            </wp:wrapTight>
            <wp:docPr id="1036439199" name="Picture 5" descr="A graph of states with red and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39199" name="Picture 5" descr="A graph of states with red and green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4150360"/>
                    </a:xfrm>
                    <a:prstGeom prst="rect">
                      <a:avLst/>
                    </a:prstGeom>
                  </pic:spPr>
                </pic:pic>
              </a:graphicData>
            </a:graphic>
            <wp14:sizeRelV relativeFrom="margin">
              <wp14:pctHeight>0</wp14:pctHeight>
            </wp14:sizeRelV>
          </wp:anchor>
        </w:drawing>
      </w:r>
      <w:r w:rsidR="00B810AA" w:rsidRPr="001C62F7">
        <w:rPr>
          <w:rFonts w:ascii="Times New Roman" w:hAnsi="Times New Roman" w:cs="Times New Roman"/>
          <w:b/>
          <w:bCs/>
          <w:color w:val="000000" w:themeColor="text1"/>
          <w:sz w:val="32"/>
          <w:szCs w:val="32"/>
        </w:rPr>
        <w:t>Implement Time-Series Data Collection:</w:t>
      </w:r>
      <w:r w:rsidR="00B810AA" w:rsidRPr="001C62F7">
        <w:rPr>
          <w:rFonts w:ascii="Times New Roman" w:hAnsi="Times New Roman" w:cs="Times New Roman"/>
          <w:color w:val="000000" w:themeColor="text1"/>
          <w:sz w:val="32"/>
          <w:szCs w:val="32"/>
        </w:rPr>
        <w:t xml:space="preserve"> The most critical recommendation is to expand data collection to cover daily or weekly entries. A longitudinal dataset would unlock powerful predictive analytics, enabling the forecasting of price trends, understanding seasonality, and building more sophisticated market models.</w:t>
      </w:r>
    </w:p>
    <w:p w14:paraId="1C73D415" w14:textId="7E27CD1B" w:rsidR="00B810AA" w:rsidRDefault="00713631" w:rsidP="006312DF">
      <w:pPr>
        <w:jc w:val="both"/>
        <w:rPr>
          <w:rFonts w:ascii="Times New Roman" w:hAnsi="Times New Roman" w:cs="Times New Roman"/>
          <w:color w:val="000000" w:themeColor="text1"/>
          <w:sz w:val="32"/>
          <w:szCs w:val="32"/>
          <w:lang w:val="en-US"/>
        </w:rPr>
      </w:pPr>
      <w:r w:rsidRPr="00713631">
        <w:rPr>
          <w:rFonts w:ascii="Times New Roman" w:hAnsi="Times New Roman" w:cs="Times New Roman"/>
          <w:b/>
          <w:bCs/>
          <w:color w:val="000000" w:themeColor="text1"/>
          <w:sz w:val="32"/>
          <w:szCs w:val="32"/>
        </w:rPr>
        <w:t>Fig 1:</w:t>
      </w:r>
      <w:r w:rsidRPr="00713631">
        <w:rPr>
          <w:rFonts w:ascii="Times New Roman" w:hAnsi="Times New Roman" w:cs="Times New Roman"/>
          <w:color w:val="000000" w:themeColor="text1"/>
          <w:sz w:val="32"/>
          <w:szCs w:val="32"/>
        </w:rPr>
        <w:t xml:space="preserve"> </w:t>
      </w:r>
      <w:r w:rsidR="006312DF" w:rsidRPr="006312DF">
        <w:rPr>
          <w:rFonts w:ascii="Times New Roman" w:hAnsi="Times New Roman" w:cs="Times New Roman"/>
          <w:color w:val="000000" w:themeColor="text1"/>
          <w:sz w:val="28"/>
          <w:szCs w:val="28"/>
        </w:rPr>
        <w:t xml:space="preserve">This bar chart illustrates the states with the highest and lowest number of market entries in the dataset, showing that Kerala and Uttar Pradesh have the most entries, while Telangana and </w:t>
      </w:r>
      <w:r w:rsidR="006312DF">
        <w:rPr>
          <w:rFonts w:ascii="Times New Roman" w:hAnsi="Times New Roman" w:cs="Times New Roman"/>
          <w:color w:val="000000" w:themeColor="text1"/>
          <w:sz w:val="28"/>
          <w:szCs w:val="28"/>
        </w:rPr>
        <w:t>Andhra Pradesh</w:t>
      </w:r>
      <w:r w:rsidR="006312DF" w:rsidRPr="006312DF">
        <w:rPr>
          <w:rFonts w:ascii="Times New Roman" w:hAnsi="Times New Roman" w:cs="Times New Roman"/>
          <w:color w:val="000000" w:themeColor="text1"/>
          <w:sz w:val="28"/>
          <w:szCs w:val="28"/>
        </w:rPr>
        <w:t xml:space="preserve"> have the fewest.</w:t>
      </w:r>
    </w:p>
    <w:p w14:paraId="2B801EBF" w14:textId="64DE2C01" w:rsidR="00B810AA" w:rsidRDefault="006312DF">
      <w:pP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w:lastRenderedPageBreak/>
        <w:drawing>
          <wp:anchor distT="0" distB="0" distL="114300" distR="114300" simplePos="0" relativeHeight="251662336" behindDoc="1" locked="0" layoutInCell="1" allowOverlap="1" wp14:anchorId="427F9941" wp14:editId="2489A736">
            <wp:simplePos x="0" y="0"/>
            <wp:positionH relativeFrom="margin">
              <wp:posOffset>330200</wp:posOffset>
            </wp:positionH>
            <wp:positionV relativeFrom="margin">
              <wp:posOffset>-702561</wp:posOffset>
            </wp:positionV>
            <wp:extent cx="5039360" cy="3763645"/>
            <wp:effectExtent l="0" t="0" r="8890" b="8255"/>
            <wp:wrapTight wrapText="bothSides">
              <wp:wrapPolygon edited="0">
                <wp:start x="0" y="0"/>
                <wp:lineTo x="0" y="21538"/>
                <wp:lineTo x="21556" y="21538"/>
                <wp:lineTo x="21556" y="0"/>
                <wp:lineTo x="0" y="0"/>
              </wp:wrapPolygon>
            </wp:wrapTight>
            <wp:docPr id="651560658" name="Picture 6"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60658" name="Picture 6" descr="A graph of a 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39360" cy="3763645"/>
                    </a:xfrm>
                    <a:prstGeom prst="rect">
                      <a:avLst/>
                    </a:prstGeom>
                  </pic:spPr>
                </pic:pic>
              </a:graphicData>
            </a:graphic>
            <wp14:sizeRelH relativeFrom="margin">
              <wp14:pctWidth>0</wp14:pctWidth>
            </wp14:sizeRelH>
            <wp14:sizeRelV relativeFrom="margin">
              <wp14:pctHeight>0</wp14:pctHeight>
            </wp14:sizeRelV>
          </wp:anchor>
        </w:drawing>
      </w:r>
    </w:p>
    <w:p w14:paraId="3FF6EFF6" w14:textId="301AF6EB" w:rsidR="00B810AA" w:rsidRDefault="00B810AA">
      <w:pPr>
        <w:rPr>
          <w:rFonts w:ascii="Times New Roman" w:hAnsi="Times New Roman" w:cs="Times New Roman"/>
          <w:noProof/>
          <w:color w:val="000000" w:themeColor="text1"/>
          <w:sz w:val="32"/>
          <w:szCs w:val="32"/>
          <w:lang w:val="en-US"/>
        </w:rPr>
      </w:pPr>
    </w:p>
    <w:p w14:paraId="38A3D333" w14:textId="7F6F1DFB" w:rsidR="00B810AA" w:rsidRPr="00B810AA" w:rsidRDefault="00B810AA" w:rsidP="00B810AA">
      <w:pPr>
        <w:rPr>
          <w:rFonts w:ascii="Times New Roman" w:hAnsi="Times New Roman" w:cs="Times New Roman"/>
          <w:sz w:val="32"/>
          <w:szCs w:val="32"/>
          <w:lang w:val="en-US"/>
        </w:rPr>
      </w:pPr>
    </w:p>
    <w:p w14:paraId="3B3B123D" w14:textId="65155951" w:rsidR="00B810AA" w:rsidRPr="00B810AA" w:rsidRDefault="00B810AA" w:rsidP="00B810AA">
      <w:pPr>
        <w:rPr>
          <w:rFonts w:ascii="Times New Roman" w:hAnsi="Times New Roman" w:cs="Times New Roman"/>
          <w:sz w:val="32"/>
          <w:szCs w:val="32"/>
          <w:lang w:val="en-US"/>
        </w:rPr>
      </w:pPr>
    </w:p>
    <w:p w14:paraId="3FDC8B85" w14:textId="2EF628C7" w:rsidR="00B810AA" w:rsidRDefault="00B810AA" w:rsidP="00B810AA">
      <w:pPr>
        <w:rPr>
          <w:rFonts w:ascii="Times New Roman" w:hAnsi="Times New Roman" w:cs="Times New Roman"/>
          <w:noProof/>
          <w:color w:val="000000" w:themeColor="text1"/>
          <w:sz w:val="32"/>
          <w:szCs w:val="32"/>
          <w:lang w:val="en-US"/>
        </w:rPr>
      </w:pPr>
    </w:p>
    <w:p w14:paraId="7A272AE5" w14:textId="77777777" w:rsidR="001C62F7" w:rsidRDefault="001C62F7" w:rsidP="00B810AA">
      <w:pPr>
        <w:rPr>
          <w:rFonts w:ascii="Times New Roman" w:hAnsi="Times New Roman" w:cs="Times New Roman"/>
          <w:b/>
          <w:bCs/>
          <w:sz w:val="32"/>
          <w:szCs w:val="32"/>
        </w:rPr>
      </w:pPr>
    </w:p>
    <w:p w14:paraId="263A67B9" w14:textId="77777777" w:rsidR="001C62F7" w:rsidRDefault="001C62F7" w:rsidP="00B810AA">
      <w:pPr>
        <w:rPr>
          <w:rFonts w:ascii="Times New Roman" w:hAnsi="Times New Roman" w:cs="Times New Roman"/>
          <w:b/>
          <w:bCs/>
          <w:sz w:val="32"/>
          <w:szCs w:val="32"/>
        </w:rPr>
      </w:pPr>
    </w:p>
    <w:p w14:paraId="788F8F05" w14:textId="77777777" w:rsidR="001C62F7" w:rsidRDefault="001C62F7" w:rsidP="00B810AA">
      <w:pPr>
        <w:rPr>
          <w:rFonts w:ascii="Times New Roman" w:hAnsi="Times New Roman" w:cs="Times New Roman"/>
          <w:b/>
          <w:bCs/>
          <w:sz w:val="32"/>
          <w:szCs w:val="32"/>
        </w:rPr>
      </w:pPr>
    </w:p>
    <w:p w14:paraId="5085F099" w14:textId="77777777" w:rsidR="001C62F7" w:rsidRDefault="001C62F7" w:rsidP="00B810AA">
      <w:pPr>
        <w:rPr>
          <w:rFonts w:ascii="Times New Roman" w:hAnsi="Times New Roman" w:cs="Times New Roman"/>
          <w:b/>
          <w:bCs/>
          <w:sz w:val="32"/>
          <w:szCs w:val="32"/>
        </w:rPr>
      </w:pPr>
    </w:p>
    <w:p w14:paraId="67729F2E" w14:textId="0191787C" w:rsidR="00B810AA" w:rsidRDefault="006312DF" w:rsidP="00046E06">
      <w:pPr>
        <w:jc w:val="both"/>
        <w:rPr>
          <w:rFonts w:ascii="Times New Roman" w:hAnsi="Times New Roman" w:cs="Times New Roman"/>
          <w:b/>
          <w:bCs/>
          <w:sz w:val="32"/>
          <w:szCs w:val="32"/>
        </w:rPr>
      </w:pPr>
      <w:r>
        <w:rPr>
          <w:rFonts w:ascii="Times New Roman" w:hAnsi="Times New Roman" w:cs="Times New Roman"/>
          <w:b/>
          <w:bCs/>
          <w:sz w:val="32"/>
          <w:szCs w:val="32"/>
        </w:rPr>
        <w:t xml:space="preserve">Fig 2: </w:t>
      </w:r>
      <w:r w:rsidR="00046E06" w:rsidRPr="00046E06">
        <w:rPr>
          <w:rFonts w:ascii="Times New Roman" w:hAnsi="Times New Roman" w:cs="Times New Roman"/>
          <w:sz w:val="28"/>
          <w:szCs w:val="28"/>
        </w:rPr>
        <w:t xml:space="preserve">This bar chart shows the top 5 commodities by average price, indicating that Black Pepper has the highest average price, followed by </w:t>
      </w:r>
      <w:proofErr w:type="spellStart"/>
      <w:r w:rsidR="00046E06" w:rsidRPr="00046E06">
        <w:rPr>
          <w:rFonts w:ascii="Times New Roman" w:hAnsi="Times New Roman" w:cs="Times New Roman"/>
          <w:sz w:val="28"/>
          <w:szCs w:val="28"/>
        </w:rPr>
        <w:t>Arecanut</w:t>
      </w:r>
      <w:proofErr w:type="spellEnd"/>
      <w:r w:rsidR="00046E06" w:rsidRPr="00046E06">
        <w:rPr>
          <w:rFonts w:ascii="Times New Roman" w:hAnsi="Times New Roman" w:cs="Times New Roman"/>
          <w:sz w:val="28"/>
          <w:szCs w:val="28"/>
        </w:rPr>
        <w:t xml:space="preserve"> (Betelnut/Supari), Coconut Oil, Cumin Seed (Jeera), and Mustard Oil.</w:t>
      </w:r>
    </w:p>
    <w:p w14:paraId="46E67F36" w14:textId="12A5E1A9" w:rsidR="006312DF" w:rsidRDefault="00046E06" w:rsidP="001C62F7">
      <w:pPr>
        <w:rPr>
          <w:rFonts w:ascii="Times New Roman" w:hAnsi="Times New Roman" w:cs="Times New Roman"/>
          <w:b/>
          <w:bCs/>
          <w:sz w:val="32"/>
          <w:szCs w:val="32"/>
        </w:rPr>
      </w:pPr>
      <w:r>
        <w:rPr>
          <w:rFonts w:ascii="Times New Roman" w:hAnsi="Times New Roman" w:cs="Times New Roman"/>
          <w:noProof/>
          <w:color w:val="000000" w:themeColor="text1"/>
          <w:sz w:val="32"/>
          <w:szCs w:val="32"/>
          <w:lang w:val="en-US"/>
        </w:rPr>
        <w:drawing>
          <wp:anchor distT="0" distB="0" distL="114300" distR="114300" simplePos="0" relativeHeight="251663360" behindDoc="1" locked="0" layoutInCell="1" allowOverlap="1" wp14:anchorId="5FAA1649" wp14:editId="313C3E76">
            <wp:simplePos x="0" y="0"/>
            <wp:positionH relativeFrom="column">
              <wp:posOffset>223284</wp:posOffset>
            </wp:positionH>
            <wp:positionV relativeFrom="page">
              <wp:posOffset>4964844</wp:posOffset>
            </wp:positionV>
            <wp:extent cx="4981575" cy="3609340"/>
            <wp:effectExtent l="0" t="0" r="9525" b="0"/>
            <wp:wrapTight wrapText="bothSides">
              <wp:wrapPolygon edited="0">
                <wp:start x="0" y="0"/>
                <wp:lineTo x="0" y="21433"/>
                <wp:lineTo x="21559" y="21433"/>
                <wp:lineTo x="21559" y="0"/>
                <wp:lineTo x="0" y="0"/>
              </wp:wrapPolygon>
            </wp:wrapTight>
            <wp:docPr id="1666701071" name="Picture 7"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01071" name="Picture 7" descr="A graph with orange ba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981575" cy="3609340"/>
                    </a:xfrm>
                    <a:prstGeom prst="rect">
                      <a:avLst/>
                    </a:prstGeom>
                  </pic:spPr>
                </pic:pic>
              </a:graphicData>
            </a:graphic>
          </wp:anchor>
        </w:drawing>
      </w:r>
    </w:p>
    <w:p w14:paraId="23345596" w14:textId="77805E12" w:rsidR="006312DF" w:rsidRDefault="006312DF" w:rsidP="001C62F7">
      <w:pPr>
        <w:rPr>
          <w:rFonts w:ascii="Times New Roman" w:hAnsi="Times New Roman" w:cs="Times New Roman"/>
          <w:b/>
          <w:bCs/>
          <w:sz w:val="32"/>
          <w:szCs w:val="32"/>
        </w:rPr>
      </w:pPr>
    </w:p>
    <w:p w14:paraId="63FA552F" w14:textId="36B930C4" w:rsidR="006312DF" w:rsidRPr="00B810AA" w:rsidRDefault="006312DF" w:rsidP="001C62F7">
      <w:pPr>
        <w:rPr>
          <w:rFonts w:ascii="Times New Roman" w:hAnsi="Times New Roman" w:cs="Times New Roman"/>
          <w:b/>
          <w:bCs/>
          <w:sz w:val="32"/>
          <w:szCs w:val="32"/>
        </w:rPr>
      </w:pPr>
    </w:p>
    <w:p w14:paraId="7E5FA79D" w14:textId="3611AC3B" w:rsidR="00B810AA" w:rsidRDefault="00B810AA" w:rsidP="00B810AA">
      <w:pPr>
        <w:rPr>
          <w:rFonts w:ascii="Times New Roman" w:hAnsi="Times New Roman" w:cs="Times New Roman"/>
          <w:sz w:val="32"/>
          <w:szCs w:val="32"/>
          <w:lang w:val="en-US"/>
        </w:rPr>
      </w:pPr>
    </w:p>
    <w:p w14:paraId="35F52CE7" w14:textId="3C5F7D08" w:rsidR="001C62F7" w:rsidRPr="001C62F7" w:rsidRDefault="001C62F7" w:rsidP="001C62F7">
      <w:pPr>
        <w:rPr>
          <w:rFonts w:ascii="Times New Roman" w:hAnsi="Times New Roman" w:cs="Times New Roman"/>
          <w:sz w:val="32"/>
          <w:szCs w:val="32"/>
          <w:lang w:val="en-US"/>
        </w:rPr>
      </w:pPr>
    </w:p>
    <w:p w14:paraId="36AF51F2" w14:textId="5F6EDF15" w:rsidR="001C62F7" w:rsidRPr="001C62F7" w:rsidRDefault="001C62F7" w:rsidP="001C62F7">
      <w:pPr>
        <w:rPr>
          <w:rFonts w:ascii="Times New Roman" w:hAnsi="Times New Roman" w:cs="Times New Roman"/>
          <w:sz w:val="32"/>
          <w:szCs w:val="32"/>
          <w:lang w:val="en-US"/>
        </w:rPr>
      </w:pPr>
    </w:p>
    <w:p w14:paraId="14FF1190" w14:textId="527B8ED3" w:rsidR="001C62F7" w:rsidRDefault="001C62F7" w:rsidP="001C62F7">
      <w:pPr>
        <w:rPr>
          <w:rFonts w:ascii="Times New Roman" w:hAnsi="Times New Roman" w:cs="Times New Roman"/>
          <w:sz w:val="32"/>
          <w:szCs w:val="32"/>
          <w:lang w:val="en-US"/>
        </w:rPr>
      </w:pPr>
    </w:p>
    <w:p w14:paraId="36201BB0" w14:textId="77777777" w:rsidR="00046E06" w:rsidRPr="00046E06" w:rsidRDefault="00046E06" w:rsidP="00046E06">
      <w:pPr>
        <w:rPr>
          <w:rFonts w:ascii="Times New Roman" w:hAnsi="Times New Roman" w:cs="Times New Roman"/>
          <w:sz w:val="32"/>
          <w:szCs w:val="32"/>
          <w:lang w:val="en-US"/>
        </w:rPr>
      </w:pPr>
    </w:p>
    <w:p w14:paraId="0D366894" w14:textId="77777777" w:rsidR="00046E06" w:rsidRPr="00046E06" w:rsidRDefault="00046E06" w:rsidP="00046E06">
      <w:pPr>
        <w:rPr>
          <w:rFonts w:ascii="Times New Roman" w:hAnsi="Times New Roman" w:cs="Times New Roman"/>
          <w:sz w:val="32"/>
          <w:szCs w:val="32"/>
          <w:lang w:val="en-US"/>
        </w:rPr>
      </w:pPr>
    </w:p>
    <w:p w14:paraId="45994D5A" w14:textId="77777777" w:rsidR="00046E06" w:rsidRPr="00046E06" w:rsidRDefault="00046E06" w:rsidP="00046E06">
      <w:pPr>
        <w:rPr>
          <w:rFonts w:ascii="Times New Roman" w:hAnsi="Times New Roman" w:cs="Times New Roman"/>
          <w:sz w:val="32"/>
          <w:szCs w:val="32"/>
          <w:lang w:val="en-US"/>
        </w:rPr>
      </w:pPr>
    </w:p>
    <w:p w14:paraId="232B86C1" w14:textId="77777777" w:rsidR="00046E06" w:rsidRDefault="00046E06" w:rsidP="00046E06">
      <w:pPr>
        <w:rPr>
          <w:rFonts w:ascii="Times New Roman" w:hAnsi="Times New Roman" w:cs="Times New Roman"/>
          <w:sz w:val="32"/>
          <w:szCs w:val="32"/>
          <w:lang w:val="en-US"/>
        </w:rPr>
      </w:pPr>
    </w:p>
    <w:p w14:paraId="61779A32" w14:textId="1B59FC24" w:rsidR="00046E06" w:rsidRPr="00046E06" w:rsidRDefault="00046E06" w:rsidP="00046E06">
      <w:pPr>
        <w:jc w:val="both"/>
        <w:rPr>
          <w:rFonts w:ascii="Times New Roman" w:hAnsi="Times New Roman" w:cs="Times New Roman"/>
          <w:b/>
          <w:bCs/>
          <w:sz w:val="32"/>
          <w:szCs w:val="32"/>
          <w:lang w:val="en-US"/>
        </w:rPr>
      </w:pPr>
      <w:r w:rsidRPr="00046E06">
        <w:rPr>
          <w:rFonts w:ascii="Times New Roman" w:hAnsi="Times New Roman" w:cs="Times New Roman"/>
          <w:b/>
          <w:bCs/>
          <w:sz w:val="32"/>
          <w:szCs w:val="32"/>
          <w:lang w:val="en-US"/>
        </w:rPr>
        <w:t>Fig 3:</w:t>
      </w:r>
      <w:r>
        <w:rPr>
          <w:rFonts w:ascii="Times New Roman" w:hAnsi="Times New Roman" w:cs="Times New Roman"/>
          <w:b/>
          <w:bCs/>
          <w:sz w:val="32"/>
          <w:szCs w:val="32"/>
          <w:lang w:val="en-US"/>
        </w:rPr>
        <w:t xml:space="preserve"> </w:t>
      </w:r>
      <w:r w:rsidRPr="00046E06">
        <w:rPr>
          <w:rFonts w:ascii="Times New Roman" w:hAnsi="Times New Roman" w:cs="Times New Roman"/>
          <w:sz w:val="28"/>
          <w:szCs w:val="28"/>
        </w:rPr>
        <w:t xml:space="preserve">This bar chart indicates that commodities such as Mint, </w:t>
      </w:r>
      <w:proofErr w:type="spellStart"/>
      <w:r w:rsidRPr="00046E06">
        <w:rPr>
          <w:rFonts w:ascii="Times New Roman" w:hAnsi="Times New Roman" w:cs="Times New Roman"/>
          <w:sz w:val="28"/>
          <w:szCs w:val="28"/>
        </w:rPr>
        <w:t>Rajgira</w:t>
      </w:r>
      <w:proofErr w:type="spellEnd"/>
      <w:r w:rsidRPr="00046E06">
        <w:rPr>
          <w:rFonts w:ascii="Times New Roman" w:hAnsi="Times New Roman" w:cs="Times New Roman"/>
          <w:sz w:val="28"/>
          <w:szCs w:val="28"/>
        </w:rPr>
        <w:t>, and Onion Green have the lowest average prices, showing minimal price variation in low-cost goods.</w:t>
      </w:r>
    </w:p>
    <w:p w14:paraId="08F72FAD" w14:textId="2DD179C5" w:rsidR="001C62F7" w:rsidRPr="001C62F7" w:rsidRDefault="00046E06" w:rsidP="001C62F7">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58240" behindDoc="1" locked="0" layoutInCell="1" allowOverlap="1" wp14:anchorId="62929ACD" wp14:editId="5854C337">
            <wp:simplePos x="0" y="0"/>
            <wp:positionH relativeFrom="column">
              <wp:posOffset>-165720</wp:posOffset>
            </wp:positionH>
            <wp:positionV relativeFrom="page">
              <wp:posOffset>208398</wp:posOffset>
            </wp:positionV>
            <wp:extent cx="5731510" cy="3984625"/>
            <wp:effectExtent l="0" t="0" r="2540" b="0"/>
            <wp:wrapTight wrapText="bothSides">
              <wp:wrapPolygon edited="0">
                <wp:start x="0" y="0"/>
                <wp:lineTo x="0" y="21480"/>
                <wp:lineTo x="21538" y="21480"/>
                <wp:lineTo x="21538" y="0"/>
                <wp:lineTo x="0" y="0"/>
              </wp:wrapPolygon>
            </wp:wrapTight>
            <wp:docPr id="698550456" name="Picture 4" descr="A graph of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50456" name="Picture 4" descr="A graph of red ba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984625"/>
                    </a:xfrm>
                    <a:prstGeom prst="rect">
                      <a:avLst/>
                    </a:prstGeom>
                  </pic:spPr>
                </pic:pic>
              </a:graphicData>
            </a:graphic>
          </wp:anchor>
        </w:drawing>
      </w:r>
    </w:p>
    <w:p w14:paraId="4FBBE563" w14:textId="6A52ED4A" w:rsidR="001C62F7" w:rsidRPr="00046E06" w:rsidRDefault="00046E06" w:rsidP="00046E06">
      <w:pPr>
        <w:jc w:val="both"/>
        <w:rPr>
          <w:rFonts w:ascii="Times New Roman" w:hAnsi="Times New Roman" w:cs="Times New Roman"/>
          <w:b/>
          <w:bCs/>
          <w:sz w:val="32"/>
          <w:szCs w:val="32"/>
          <w:lang w:val="en-US"/>
        </w:rPr>
      </w:pPr>
      <w:r>
        <w:rPr>
          <w:rFonts w:ascii="Times New Roman" w:hAnsi="Times New Roman" w:cs="Times New Roman"/>
          <w:noProof/>
          <w:color w:val="000000" w:themeColor="text1"/>
          <w:sz w:val="32"/>
          <w:szCs w:val="32"/>
          <w:lang w:val="en-US"/>
        </w:rPr>
        <w:drawing>
          <wp:anchor distT="0" distB="0" distL="114300" distR="114300" simplePos="0" relativeHeight="251660288" behindDoc="1" locked="0" layoutInCell="1" allowOverlap="1" wp14:anchorId="1207061B" wp14:editId="1269A6D7">
            <wp:simplePos x="0" y="0"/>
            <wp:positionH relativeFrom="margin">
              <wp:align>left</wp:align>
            </wp:positionH>
            <wp:positionV relativeFrom="page">
              <wp:posOffset>5018125</wp:posOffset>
            </wp:positionV>
            <wp:extent cx="5474970" cy="3699510"/>
            <wp:effectExtent l="0" t="0" r="0" b="0"/>
            <wp:wrapTight wrapText="bothSides">
              <wp:wrapPolygon edited="0">
                <wp:start x="0" y="0"/>
                <wp:lineTo x="0" y="21467"/>
                <wp:lineTo x="21495" y="21467"/>
                <wp:lineTo x="21495" y="0"/>
                <wp:lineTo x="0" y="0"/>
              </wp:wrapPolygon>
            </wp:wrapTight>
            <wp:docPr id="361051057" name="Picture 3" descr="A graph of the states with the highest price vari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51057" name="Picture 3" descr="A graph of the states with the highest price variat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74970" cy="3699510"/>
                    </a:xfrm>
                    <a:prstGeom prst="rect">
                      <a:avLst/>
                    </a:prstGeom>
                  </pic:spPr>
                </pic:pic>
              </a:graphicData>
            </a:graphic>
            <wp14:sizeRelH relativeFrom="margin">
              <wp14:pctWidth>0</wp14:pctWidth>
            </wp14:sizeRelH>
            <wp14:sizeRelV relativeFrom="margin">
              <wp14:pctHeight>0</wp14:pctHeight>
            </wp14:sizeRelV>
          </wp:anchor>
        </w:drawing>
      </w:r>
      <w:r w:rsidRPr="00046E06">
        <w:rPr>
          <w:rFonts w:ascii="Times New Roman" w:hAnsi="Times New Roman" w:cs="Times New Roman"/>
          <w:b/>
          <w:bCs/>
          <w:sz w:val="32"/>
          <w:szCs w:val="32"/>
          <w:lang w:val="en-US"/>
        </w:rPr>
        <w:t xml:space="preserve">Fig </w:t>
      </w:r>
      <w:r>
        <w:rPr>
          <w:rFonts w:ascii="Times New Roman" w:hAnsi="Times New Roman" w:cs="Times New Roman"/>
          <w:b/>
          <w:bCs/>
          <w:sz w:val="32"/>
          <w:szCs w:val="32"/>
          <w:lang w:val="en-US"/>
        </w:rPr>
        <w:t>4</w:t>
      </w:r>
      <w:r w:rsidRPr="00046E06">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w:t>
      </w:r>
      <w:r w:rsidRPr="00046E06">
        <w:rPr>
          <w:rFonts w:ascii="Times New Roman" w:hAnsi="Times New Roman" w:cs="Times New Roman"/>
          <w:sz w:val="28"/>
          <w:szCs w:val="28"/>
        </w:rPr>
        <w:t>This graph highlights that commodities like Black Pepper and Coconut Oil in Kerala and Karnataka have the highest recorded prices across states.</w:t>
      </w:r>
    </w:p>
    <w:p w14:paraId="40FC6BC8" w14:textId="6DFFE573" w:rsidR="001C62F7" w:rsidRPr="00046E06" w:rsidRDefault="00046E06" w:rsidP="00046E06">
      <w:pPr>
        <w:jc w:val="both"/>
        <w:rPr>
          <w:rFonts w:ascii="Times New Roman" w:hAnsi="Times New Roman" w:cs="Times New Roman"/>
          <w:b/>
          <w:bCs/>
          <w:sz w:val="32"/>
          <w:szCs w:val="32"/>
          <w:lang w:val="en-US"/>
        </w:rPr>
      </w:pPr>
      <w:r w:rsidRPr="00046E06">
        <w:rPr>
          <w:rFonts w:ascii="Times New Roman" w:hAnsi="Times New Roman" w:cs="Times New Roman"/>
          <w:b/>
          <w:bCs/>
          <w:sz w:val="32"/>
          <w:szCs w:val="32"/>
          <w:lang w:val="en-US"/>
        </w:rPr>
        <w:t xml:space="preserve">Fig </w:t>
      </w:r>
      <w:r>
        <w:rPr>
          <w:rFonts w:ascii="Times New Roman" w:hAnsi="Times New Roman" w:cs="Times New Roman"/>
          <w:b/>
          <w:bCs/>
          <w:sz w:val="32"/>
          <w:szCs w:val="32"/>
          <w:lang w:val="en-US"/>
        </w:rPr>
        <w:t>5</w:t>
      </w:r>
      <w:r w:rsidRPr="00046E06">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w:t>
      </w:r>
      <w:r w:rsidRPr="00046E06">
        <w:rPr>
          <w:rFonts w:ascii="Times New Roman" w:hAnsi="Times New Roman" w:cs="Times New Roman"/>
          <w:sz w:val="28"/>
          <w:szCs w:val="28"/>
        </w:rPr>
        <w:t>This chart shows that Karnataka has the highest price fluctuation among states, followed by Nagaland and Kerala, indicating significant regional price variability.</w:t>
      </w:r>
    </w:p>
    <w:p w14:paraId="3EB9FA90" w14:textId="2469D6AE" w:rsidR="00111B27" w:rsidRDefault="00111B27" w:rsidP="00111B27">
      <w:pPr>
        <w:jc w:val="both"/>
        <w:rPr>
          <w:rFonts w:ascii="Times New Roman" w:hAnsi="Times New Roman" w:cs="Times New Roman"/>
          <w:b/>
          <w:bCs/>
          <w:sz w:val="32"/>
          <w:szCs w:val="32"/>
          <w:lang w:val="en-US"/>
        </w:rPr>
      </w:pPr>
      <w:r>
        <w:rPr>
          <w:rFonts w:ascii="Times New Roman" w:hAnsi="Times New Roman" w:cs="Times New Roman"/>
          <w:b/>
          <w:bCs/>
          <w:noProof/>
          <w:sz w:val="32"/>
          <w:szCs w:val="32"/>
          <w:lang w:val="en-US"/>
        </w:rPr>
        <w:lastRenderedPageBreak/>
        <w:drawing>
          <wp:anchor distT="0" distB="0" distL="114300" distR="114300" simplePos="0" relativeHeight="251664384" behindDoc="1" locked="0" layoutInCell="1" allowOverlap="1" wp14:anchorId="0CF8E095" wp14:editId="5FD339A0">
            <wp:simplePos x="0" y="0"/>
            <wp:positionH relativeFrom="margin">
              <wp:align>left</wp:align>
            </wp:positionH>
            <wp:positionV relativeFrom="page">
              <wp:posOffset>381000</wp:posOffset>
            </wp:positionV>
            <wp:extent cx="5731510" cy="4784725"/>
            <wp:effectExtent l="0" t="0" r="2540" b="0"/>
            <wp:wrapTight wrapText="bothSides">
              <wp:wrapPolygon edited="0">
                <wp:start x="0" y="0"/>
                <wp:lineTo x="0" y="21500"/>
                <wp:lineTo x="21538" y="21500"/>
                <wp:lineTo x="21538" y="0"/>
                <wp:lineTo x="0" y="0"/>
              </wp:wrapPolygon>
            </wp:wrapTight>
            <wp:docPr id="7538498" name="Picture 8" descr="A colorful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98" name="Picture 8" descr="A colorful pie chart with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4784725"/>
                    </a:xfrm>
                    <a:prstGeom prst="rect">
                      <a:avLst/>
                    </a:prstGeom>
                  </pic:spPr>
                </pic:pic>
              </a:graphicData>
            </a:graphic>
          </wp:anchor>
        </w:drawing>
      </w:r>
      <w:r>
        <w:rPr>
          <w:rFonts w:ascii="Times New Roman" w:hAnsi="Times New Roman" w:cs="Times New Roman"/>
          <w:b/>
          <w:bCs/>
          <w:sz w:val="32"/>
          <w:szCs w:val="32"/>
          <w:lang w:val="en-US"/>
        </w:rPr>
        <w:t xml:space="preserve">Fig 6: </w:t>
      </w:r>
      <w:r w:rsidRPr="00111B27">
        <w:rPr>
          <w:rFonts w:ascii="Times New Roman" w:hAnsi="Times New Roman" w:cs="Times New Roman"/>
          <w:sz w:val="28"/>
          <w:szCs w:val="28"/>
        </w:rPr>
        <w:t>This pie chart visualizes the distribution of the top 10 states from the mandi dataset. It highlights that Kerala is the most significant contributor, representing the largest percentage of market entries among the top states.</w:t>
      </w:r>
    </w:p>
    <w:p w14:paraId="730A663C" w14:textId="77777777" w:rsidR="00111B27" w:rsidRDefault="00111B27" w:rsidP="00046E06">
      <w:pPr>
        <w:rPr>
          <w:rFonts w:ascii="Times New Roman" w:hAnsi="Times New Roman" w:cs="Times New Roman"/>
          <w:b/>
          <w:bCs/>
          <w:sz w:val="32"/>
          <w:szCs w:val="32"/>
          <w:lang w:val="en-US"/>
        </w:rPr>
      </w:pPr>
    </w:p>
    <w:p w14:paraId="64F26039" w14:textId="4EF6F463" w:rsidR="00046E06" w:rsidRPr="00046E06" w:rsidRDefault="00046E06" w:rsidP="00046E06">
      <w:pPr>
        <w:rPr>
          <w:rFonts w:ascii="Times New Roman" w:hAnsi="Times New Roman" w:cs="Times New Roman"/>
          <w:b/>
          <w:bCs/>
          <w:sz w:val="32"/>
          <w:szCs w:val="32"/>
          <w:lang w:val="en-US"/>
        </w:rPr>
      </w:pPr>
      <w:r w:rsidRPr="00046E06">
        <w:rPr>
          <w:rFonts w:ascii="Times New Roman" w:hAnsi="Times New Roman" w:cs="Times New Roman"/>
          <w:b/>
          <w:bCs/>
          <w:sz w:val="32"/>
          <w:szCs w:val="32"/>
          <w:lang w:val="en-US"/>
        </w:rPr>
        <w:t>Conclusion</w:t>
      </w:r>
      <w:r>
        <w:rPr>
          <w:rFonts w:ascii="Times New Roman" w:hAnsi="Times New Roman" w:cs="Times New Roman"/>
          <w:b/>
          <w:bCs/>
          <w:sz w:val="32"/>
          <w:szCs w:val="32"/>
          <w:lang w:val="en-US"/>
        </w:rPr>
        <w:t>:</w:t>
      </w:r>
    </w:p>
    <w:p w14:paraId="763F2EBD" w14:textId="1BCE3D95" w:rsidR="00046E06" w:rsidRPr="00046E06" w:rsidRDefault="00046E06" w:rsidP="00046E06">
      <w:pPr>
        <w:jc w:val="both"/>
        <w:rPr>
          <w:rFonts w:ascii="Times New Roman" w:hAnsi="Times New Roman" w:cs="Times New Roman"/>
          <w:sz w:val="32"/>
          <w:szCs w:val="32"/>
          <w:lang w:val="en-US"/>
        </w:rPr>
      </w:pPr>
      <w:r w:rsidRPr="00046E06">
        <w:rPr>
          <w:rFonts w:ascii="Times New Roman" w:hAnsi="Times New Roman" w:cs="Times New Roman"/>
          <w:sz w:val="32"/>
          <w:szCs w:val="32"/>
          <w:lang w:val="en-US"/>
        </w:rPr>
        <w:t>The analysis of the Vegetable Mandi (Market) dataset highlights the diversity and structure of agricultural trade across India. The data, consisting of 1,370 clean and complete records, spans 19 states, 121 districts, and 178 markets, showcasing a rich variety of 119 commodities and 147 varieties.</w:t>
      </w:r>
    </w:p>
    <w:p w14:paraId="67CE908C" w14:textId="239D1096" w:rsidR="00046E06" w:rsidRPr="00046E06" w:rsidRDefault="00046E06" w:rsidP="00046E06">
      <w:pPr>
        <w:jc w:val="both"/>
        <w:rPr>
          <w:rFonts w:ascii="Times New Roman" w:hAnsi="Times New Roman" w:cs="Times New Roman"/>
          <w:sz w:val="32"/>
          <w:szCs w:val="32"/>
          <w:lang w:val="en-US"/>
        </w:rPr>
      </w:pPr>
      <w:r w:rsidRPr="00046E06">
        <w:rPr>
          <w:rFonts w:ascii="Times New Roman" w:hAnsi="Times New Roman" w:cs="Times New Roman"/>
          <w:sz w:val="32"/>
          <w:szCs w:val="32"/>
          <w:lang w:val="en-US"/>
        </w:rPr>
        <w:t>The findings reveal that Kerala has the highest representation, while Potato emerges as the most traded commodity. Price variables (Min, Max, and Modal Prices) show noticeable variation across states and commodities, reflecting regional market dynamics and commodity demand differences.</w:t>
      </w:r>
    </w:p>
    <w:p w14:paraId="081248F4" w14:textId="7A8C3DDF" w:rsidR="001C62F7" w:rsidRPr="001C62F7" w:rsidRDefault="00046E06" w:rsidP="00046E06">
      <w:pPr>
        <w:jc w:val="both"/>
        <w:rPr>
          <w:rFonts w:ascii="Times New Roman" w:hAnsi="Times New Roman" w:cs="Times New Roman"/>
          <w:sz w:val="32"/>
          <w:szCs w:val="32"/>
          <w:lang w:val="en-US"/>
        </w:rPr>
      </w:pPr>
      <w:r w:rsidRPr="00046E06">
        <w:rPr>
          <w:rFonts w:ascii="Times New Roman" w:hAnsi="Times New Roman" w:cs="Times New Roman"/>
          <w:sz w:val="32"/>
          <w:szCs w:val="32"/>
          <w:lang w:val="en-US"/>
        </w:rPr>
        <w:lastRenderedPageBreak/>
        <w:t>Overall, the dataset offers strong potential for agricultural market analytics, price trend prediction, and regional performance evaluation. It serves as a valuable resource for policymakers, traders, and data analysts to understand market patterns, support decision-making, and improve efficiency in India’s agricultural marketing system.</w:t>
      </w:r>
    </w:p>
    <w:p w14:paraId="5B91358D" w14:textId="1928C61C" w:rsidR="001C62F7" w:rsidRPr="001C62F7" w:rsidRDefault="001C62F7" w:rsidP="001C62F7">
      <w:pPr>
        <w:rPr>
          <w:rFonts w:ascii="Times New Roman" w:hAnsi="Times New Roman" w:cs="Times New Roman"/>
          <w:sz w:val="32"/>
          <w:szCs w:val="32"/>
          <w:lang w:val="en-US"/>
        </w:rPr>
      </w:pPr>
    </w:p>
    <w:p w14:paraId="25098C48" w14:textId="77777777" w:rsidR="001C62F7" w:rsidRPr="001C62F7" w:rsidRDefault="001C62F7" w:rsidP="001C62F7">
      <w:pPr>
        <w:rPr>
          <w:rFonts w:ascii="Times New Roman" w:hAnsi="Times New Roman" w:cs="Times New Roman"/>
          <w:sz w:val="32"/>
          <w:szCs w:val="32"/>
          <w:lang w:val="en-US"/>
        </w:rPr>
      </w:pPr>
    </w:p>
    <w:p w14:paraId="05CB59DF" w14:textId="3F19B437" w:rsidR="001C62F7" w:rsidRPr="001C62F7" w:rsidRDefault="001C62F7" w:rsidP="001C62F7">
      <w:pPr>
        <w:rPr>
          <w:rFonts w:ascii="Times New Roman" w:hAnsi="Times New Roman" w:cs="Times New Roman"/>
          <w:sz w:val="32"/>
          <w:szCs w:val="32"/>
          <w:lang w:val="en-US"/>
        </w:rPr>
      </w:pPr>
    </w:p>
    <w:p w14:paraId="65C3EA53" w14:textId="27659FDE" w:rsidR="001C62F7" w:rsidRPr="001C62F7" w:rsidRDefault="001C62F7" w:rsidP="001C62F7">
      <w:pPr>
        <w:rPr>
          <w:rFonts w:ascii="Times New Roman" w:hAnsi="Times New Roman" w:cs="Times New Roman"/>
          <w:sz w:val="32"/>
          <w:szCs w:val="32"/>
          <w:lang w:val="en-US"/>
        </w:rPr>
      </w:pPr>
    </w:p>
    <w:p w14:paraId="5779422A" w14:textId="2A60B7B0" w:rsidR="001C62F7" w:rsidRPr="001C62F7" w:rsidRDefault="001C62F7" w:rsidP="001C62F7">
      <w:pPr>
        <w:rPr>
          <w:rFonts w:ascii="Times New Roman" w:hAnsi="Times New Roman" w:cs="Times New Roman"/>
          <w:sz w:val="32"/>
          <w:szCs w:val="32"/>
          <w:lang w:val="en-US"/>
        </w:rPr>
      </w:pPr>
    </w:p>
    <w:sectPr w:rsidR="001C62F7" w:rsidRPr="001C62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79A97" w14:textId="77777777" w:rsidR="00B956EC" w:rsidRDefault="00B956EC" w:rsidP="00B810AA">
      <w:pPr>
        <w:spacing w:after="0" w:line="240" w:lineRule="auto"/>
      </w:pPr>
      <w:r>
        <w:separator/>
      </w:r>
    </w:p>
  </w:endnote>
  <w:endnote w:type="continuationSeparator" w:id="0">
    <w:p w14:paraId="40FCF683" w14:textId="77777777" w:rsidR="00B956EC" w:rsidRDefault="00B956EC" w:rsidP="00B8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AA8E6" w14:textId="77777777" w:rsidR="00B956EC" w:rsidRDefault="00B956EC" w:rsidP="00B810AA">
      <w:pPr>
        <w:spacing w:after="0" w:line="240" w:lineRule="auto"/>
      </w:pPr>
      <w:r>
        <w:separator/>
      </w:r>
    </w:p>
  </w:footnote>
  <w:footnote w:type="continuationSeparator" w:id="0">
    <w:p w14:paraId="3D6AE705" w14:textId="77777777" w:rsidR="00B956EC" w:rsidRDefault="00B956EC" w:rsidP="00B81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2DD9"/>
    <w:multiLevelType w:val="multilevel"/>
    <w:tmpl w:val="2DFA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32EB4"/>
    <w:multiLevelType w:val="multilevel"/>
    <w:tmpl w:val="C8BA3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B786A"/>
    <w:multiLevelType w:val="multilevel"/>
    <w:tmpl w:val="BF6A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0726C"/>
    <w:multiLevelType w:val="multilevel"/>
    <w:tmpl w:val="C3DA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61039"/>
    <w:multiLevelType w:val="multilevel"/>
    <w:tmpl w:val="25348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165E4"/>
    <w:multiLevelType w:val="multilevel"/>
    <w:tmpl w:val="3492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C28DA"/>
    <w:multiLevelType w:val="multilevel"/>
    <w:tmpl w:val="BC98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6115A"/>
    <w:multiLevelType w:val="multilevel"/>
    <w:tmpl w:val="B5F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C45EA"/>
    <w:multiLevelType w:val="multilevel"/>
    <w:tmpl w:val="C508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57125"/>
    <w:multiLevelType w:val="multilevel"/>
    <w:tmpl w:val="D8B42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433E5"/>
    <w:multiLevelType w:val="multilevel"/>
    <w:tmpl w:val="4390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192874">
    <w:abstractNumId w:val="4"/>
  </w:num>
  <w:num w:numId="2" w16cid:durableId="2140106160">
    <w:abstractNumId w:val="9"/>
  </w:num>
  <w:num w:numId="3" w16cid:durableId="277374772">
    <w:abstractNumId w:val="7"/>
  </w:num>
  <w:num w:numId="4" w16cid:durableId="365255350">
    <w:abstractNumId w:val="1"/>
  </w:num>
  <w:num w:numId="5" w16cid:durableId="43833419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2023387223">
    <w:abstractNumId w:val="2"/>
  </w:num>
  <w:num w:numId="7" w16cid:durableId="986322047">
    <w:abstractNumId w:val="0"/>
  </w:num>
  <w:num w:numId="8" w16cid:durableId="682316680">
    <w:abstractNumId w:val="10"/>
  </w:num>
  <w:num w:numId="9" w16cid:durableId="810948731">
    <w:abstractNumId w:val="3"/>
  </w:num>
  <w:num w:numId="10" w16cid:durableId="1880242937">
    <w:abstractNumId w:val="8"/>
  </w:num>
  <w:num w:numId="11" w16cid:durableId="2134903118">
    <w:abstractNumId w:val="6"/>
  </w:num>
  <w:num w:numId="12" w16cid:durableId="5355079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54"/>
    <w:rsid w:val="00046E06"/>
    <w:rsid w:val="00111B27"/>
    <w:rsid w:val="001C62F7"/>
    <w:rsid w:val="001F2C4F"/>
    <w:rsid w:val="00260796"/>
    <w:rsid w:val="0029777E"/>
    <w:rsid w:val="006312DF"/>
    <w:rsid w:val="00713631"/>
    <w:rsid w:val="007E1A5D"/>
    <w:rsid w:val="00962888"/>
    <w:rsid w:val="00A01ECD"/>
    <w:rsid w:val="00B743EB"/>
    <w:rsid w:val="00B810AA"/>
    <w:rsid w:val="00B956EC"/>
    <w:rsid w:val="00BF4F54"/>
    <w:rsid w:val="00C12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1066"/>
  <w15:chartTrackingRefBased/>
  <w15:docId w15:val="{FEBF472C-1367-4356-88C2-DF09DD2E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2F7"/>
  </w:style>
  <w:style w:type="paragraph" w:styleId="Heading1">
    <w:name w:val="heading 1"/>
    <w:basedOn w:val="Normal"/>
    <w:next w:val="Normal"/>
    <w:link w:val="Heading1Char"/>
    <w:uiPriority w:val="9"/>
    <w:qFormat/>
    <w:rsid w:val="00BF4F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4F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4F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4F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F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4F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4F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4F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F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F54"/>
    <w:rPr>
      <w:rFonts w:eastAsiaTheme="majorEastAsia" w:cstheme="majorBidi"/>
      <w:color w:val="272727" w:themeColor="text1" w:themeTint="D8"/>
    </w:rPr>
  </w:style>
  <w:style w:type="paragraph" w:styleId="Title">
    <w:name w:val="Title"/>
    <w:basedOn w:val="Normal"/>
    <w:next w:val="Normal"/>
    <w:link w:val="TitleChar"/>
    <w:uiPriority w:val="10"/>
    <w:qFormat/>
    <w:rsid w:val="00BF4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F54"/>
    <w:pPr>
      <w:spacing w:before="160"/>
      <w:jc w:val="center"/>
    </w:pPr>
    <w:rPr>
      <w:i/>
      <w:iCs/>
      <w:color w:val="404040" w:themeColor="text1" w:themeTint="BF"/>
    </w:rPr>
  </w:style>
  <w:style w:type="character" w:customStyle="1" w:styleId="QuoteChar">
    <w:name w:val="Quote Char"/>
    <w:basedOn w:val="DefaultParagraphFont"/>
    <w:link w:val="Quote"/>
    <w:uiPriority w:val="29"/>
    <w:rsid w:val="00BF4F54"/>
    <w:rPr>
      <w:i/>
      <w:iCs/>
      <w:color w:val="404040" w:themeColor="text1" w:themeTint="BF"/>
    </w:rPr>
  </w:style>
  <w:style w:type="paragraph" w:styleId="ListParagraph">
    <w:name w:val="List Paragraph"/>
    <w:basedOn w:val="Normal"/>
    <w:uiPriority w:val="34"/>
    <w:qFormat/>
    <w:rsid w:val="00BF4F54"/>
    <w:pPr>
      <w:ind w:left="720"/>
      <w:contextualSpacing/>
    </w:pPr>
  </w:style>
  <w:style w:type="character" w:styleId="IntenseEmphasis">
    <w:name w:val="Intense Emphasis"/>
    <w:basedOn w:val="DefaultParagraphFont"/>
    <w:uiPriority w:val="21"/>
    <w:qFormat/>
    <w:rsid w:val="00BF4F54"/>
    <w:rPr>
      <w:i/>
      <w:iCs/>
      <w:color w:val="2F5496" w:themeColor="accent1" w:themeShade="BF"/>
    </w:rPr>
  </w:style>
  <w:style w:type="paragraph" w:styleId="IntenseQuote">
    <w:name w:val="Intense Quote"/>
    <w:basedOn w:val="Normal"/>
    <w:next w:val="Normal"/>
    <w:link w:val="IntenseQuoteChar"/>
    <w:uiPriority w:val="30"/>
    <w:qFormat/>
    <w:rsid w:val="00BF4F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F54"/>
    <w:rPr>
      <w:i/>
      <w:iCs/>
      <w:color w:val="2F5496" w:themeColor="accent1" w:themeShade="BF"/>
    </w:rPr>
  </w:style>
  <w:style w:type="character" w:styleId="IntenseReference">
    <w:name w:val="Intense Reference"/>
    <w:basedOn w:val="DefaultParagraphFont"/>
    <w:uiPriority w:val="32"/>
    <w:qFormat/>
    <w:rsid w:val="00BF4F54"/>
    <w:rPr>
      <w:b/>
      <w:bCs/>
      <w:smallCaps/>
      <w:color w:val="2F5496" w:themeColor="accent1" w:themeShade="BF"/>
      <w:spacing w:val="5"/>
    </w:rPr>
  </w:style>
  <w:style w:type="character" w:styleId="Hyperlink">
    <w:name w:val="Hyperlink"/>
    <w:basedOn w:val="DefaultParagraphFont"/>
    <w:uiPriority w:val="99"/>
    <w:unhideWhenUsed/>
    <w:rsid w:val="00260796"/>
    <w:rPr>
      <w:color w:val="0563C1" w:themeColor="hyperlink"/>
      <w:u w:val="single"/>
    </w:rPr>
  </w:style>
  <w:style w:type="character" w:styleId="UnresolvedMention">
    <w:name w:val="Unresolved Mention"/>
    <w:basedOn w:val="DefaultParagraphFont"/>
    <w:uiPriority w:val="99"/>
    <w:semiHidden/>
    <w:unhideWhenUsed/>
    <w:rsid w:val="00260796"/>
    <w:rPr>
      <w:color w:val="605E5C"/>
      <w:shd w:val="clear" w:color="auto" w:fill="E1DFDD"/>
    </w:rPr>
  </w:style>
  <w:style w:type="paragraph" w:styleId="Header">
    <w:name w:val="header"/>
    <w:basedOn w:val="Normal"/>
    <w:link w:val="HeaderChar"/>
    <w:uiPriority w:val="99"/>
    <w:unhideWhenUsed/>
    <w:rsid w:val="00B810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0AA"/>
  </w:style>
  <w:style w:type="paragraph" w:styleId="Footer">
    <w:name w:val="footer"/>
    <w:basedOn w:val="Normal"/>
    <w:link w:val="FooterChar"/>
    <w:uiPriority w:val="99"/>
    <w:unhideWhenUsed/>
    <w:rsid w:val="00B810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Penakalapati Charan Sai</dc:creator>
  <cp:keywords/>
  <dc:description/>
  <cp:lastModifiedBy>Penakalapati Charan Sai</cp:lastModifiedBy>
  <cp:revision>4</cp:revision>
  <dcterms:created xsi:type="dcterms:W3CDTF">2025-10-21T16:52:00Z</dcterms:created>
  <dcterms:modified xsi:type="dcterms:W3CDTF">2025-10-22T05:46:00Z</dcterms:modified>
</cp:coreProperties>
</file>