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6CF" w:rsidRPr="00E2661E" w:rsidRDefault="009B46CF" w:rsidP="00E2661E">
      <w:pPr>
        <w:jc w:val="center"/>
        <w:rPr>
          <w:rFonts w:ascii="Times New Roman" w:hAnsi="Times New Roman" w:cs="Times New Roman"/>
          <w:b/>
          <w:sz w:val="24"/>
          <w:szCs w:val="24"/>
        </w:rPr>
      </w:pPr>
      <w:r w:rsidRPr="00E2661E">
        <w:rPr>
          <w:rFonts w:ascii="Times New Roman" w:hAnsi="Times New Roman" w:cs="Times New Roman"/>
          <w:b/>
          <w:sz w:val="24"/>
          <w:szCs w:val="24"/>
        </w:rPr>
        <w:t>Manual document of TSAM</w:t>
      </w:r>
    </w:p>
    <w:p w:rsidR="002F7BF1" w:rsidRPr="00FE4036" w:rsidRDefault="00E2661E" w:rsidP="002C0EEA">
      <w:pPr>
        <w:jc w:val="both"/>
        <w:rPr>
          <w:rFonts w:ascii="Times New Roman" w:hAnsi="Times New Roman" w:cs="Times New Roman"/>
          <w:b/>
        </w:rPr>
      </w:pPr>
      <w:r w:rsidRPr="00FE4036">
        <w:rPr>
          <w:rFonts w:ascii="Times New Roman" w:hAnsi="Times New Roman" w:cs="Times New Roman"/>
          <w:b/>
        </w:rPr>
        <w:t>Simple description of the codes</w:t>
      </w:r>
    </w:p>
    <w:p w:rsidR="00E2661E" w:rsidRDefault="00E2661E" w:rsidP="002C0EEA">
      <w:pPr>
        <w:jc w:val="both"/>
        <w:rPr>
          <w:rFonts w:ascii="Times New Roman" w:hAnsi="Times New Roman" w:cs="Times New Roman"/>
          <w:sz w:val="20"/>
          <w:szCs w:val="20"/>
        </w:rPr>
      </w:pPr>
      <w:r w:rsidRPr="00E2661E">
        <w:rPr>
          <w:rFonts w:ascii="Times New Roman" w:hAnsi="Times New Roman" w:cs="Times New Roman"/>
          <w:sz w:val="20"/>
          <w:szCs w:val="20"/>
        </w:rPr>
        <w:t xml:space="preserve">Both of the </w:t>
      </w:r>
      <w:r>
        <w:rPr>
          <w:rFonts w:ascii="Times New Roman" w:hAnsi="Times New Roman" w:cs="Times New Roman"/>
          <w:sz w:val="20"/>
          <w:szCs w:val="20"/>
        </w:rPr>
        <w:t>Matlab version and the Python version codes are provided of the tool TSAM. The matlab version codes can be used to predict the cleavage efficiency scores of given sgRNAs for cutting Human/Mouse or Zebrafish genomes and classification of high or low efficient sgRNAs for cutting Human/Mouse genomes. The Python version codes has the same function of the Matlab version codes. Furthermore, the Python codes can also be used to implement the cross-validation and independent test experiments that illustrate in our paper.</w:t>
      </w:r>
      <w:r w:rsidR="00092086">
        <w:rPr>
          <w:rFonts w:ascii="Times New Roman" w:hAnsi="Times New Roman" w:cs="Times New Roman"/>
          <w:sz w:val="20"/>
          <w:szCs w:val="20"/>
        </w:rPr>
        <w:t xml:space="preserve"> An online tool of TSAM can be found at </w:t>
      </w:r>
      <w:hyperlink r:id="rId6" w:history="1">
        <w:r w:rsidR="00092086" w:rsidRPr="00A05833">
          <w:rPr>
            <w:rStyle w:val="a3"/>
            <w:rFonts w:ascii="Times New Roman" w:hAnsi="Times New Roman" w:cs="Times New Roman"/>
            <w:sz w:val="20"/>
            <w:szCs w:val="20"/>
          </w:rPr>
          <w:t>http://54.206.74.215/CRISPR/</w:t>
        </w:r>
      </w:hyperlink>
      <w:r w:rsidR="00092086">
        <w:rPr>
          <w:rFonts w:ascii="Times New Roman" w:hAnsi="Times New Roman" w:cs="Times New Roman"/>
          <w:sz w:val="20"/>
          <w:szCs w:val="20"/>
        </w:rPr>
        <w:t>.</w:t>
      </w:r>
      <w:r w:rsidR="002E067A">
        <w:rPr>
          <w:rFonts w:ascii="Times New Roman" w:hAnsi="Times New Roman" w:cs="Times New Roman"/>
          <w:sz w:val="20"/>
          <w:szCs w:val="20"/>
        </w:rPr>
        <w:t xml:space="preserve"> Any questions about our tool, please contact: </w:t>
      </w:r>
      <w:r w:rsidR="002E067A" w:rsidRPr="002E067A">
        <w:rPr>
          <w:rFonts w:ascii="Times New Roman" w:hAnsi="Times New Roman" w:cs="Times New Roman"/>
          <w:sz w:val="20"/>
          <w:szCs w:val="20"/>
        </w:rPr>
        <w:t xml:space="preserve">Hui Peng: </w:t>
      </w:r>
      <w:hyperlink r:id="rId7" w:history="1">
        <w:r w:rsidR="002E067A" w:rsidRPr="00A05833">
          <w:rPr>
            <w:rStyle w:val="a3"/>
            <w:rFonts w:ascii="Times New Roman" w:hAnsi="Times New Roman" w:cs="Times New Roman"/>
            <w:sz w:val="20"/>
            <w:szCs w:val="20"/>
          </w:rPr>
          <w:t>Hui.Peng-2@student.uts.edu.au</w:t>
        </w:r>
      </w:hyperlink>
      <w:r w:rsidR="002E067A">
        <w:rPr>
          <w:rFonts w:ascii="Times New Roman" w:hAnsi="Times New Roman" w:cs="Times New Roman"/>
          <w:sz w:val="20"/>
          <w:szCs w:val="20"/>
        </w:rPr>
        <w:t>.</w:t>
      </w:r>
    </w:p>
    <w:p w:rsidR="003F5FC1" w:rsidRDefault="003F5FC1" w:rsidP="002C0EEA">
      <w:pPr>
        <w:jc w:val="both"/>
        <w:rPr>
          <w:rFonts w:ascii="Times New Roman" w:hAnsi="Times New Roman" w:cs="Times New Roman"/>
          <w:sz w:val="20"/>
          <w:szCs w:val="20"/>
        </w:rPr>
      </w:pPr>
    </w:p>
    <w:p w:rsidR="00E2661E" w:rsidRPr="00FE4036" w:rsidRDefault="001767A7" w:rsidP="002C0EEA">
      <w:pPr>
        <w:jc w:val="both"/>
        <w:rPr>
          <w:rFonts w:ascii="Times New Roman" w:hAnsi="Times New Roman" w:cs="Times New Roman"/>
          <w:b/>
        </w:rPr>
      </w:pPr>
      <w:r>
        <w:rPr>
          <w:rFonts w:ascii="Times New Roman" w:hAnsi="Times New Roman" w:cs="Times New Roman"/>
          <w:b/>
        </w:rPr>
        <w:t>How to prepare</w:t>
      </w:r>
      <w:bookmarkStart w:id="0" w:name="_GoBack"/>
      <w:bookmarkEnd w:id="0"/>
      <w:r w:rsidR="00E2661E" w:rsidRPr="00FE4036">
        <w:rPr>
          <w:rFonts w:ascii="Times New Roman" w:hAnsi="Times New Roman" w:cs="Times New Roman"/>
          <w:b/>
        </w:rPr>
        <w:t xml:space="preserve"> input sequences</w:t>
      </w:r>
    </w:p>
    <w:p w:rsidR="00E2661E" w:rsidRDefault="00E2661E" w:rsidP="002C0EEA">
      <w:pPr>
        <w:jc w:val="both"/>
        <w:rPr>
          <w:rFonts w:ascii="Times New Roman" w:hAnsi="Times New Roman" w:cs="Times New Roman"/>
          <w:sz w:val="20"/>
          <w:szCs w:val="20"/>
        </w:rPr>
      </w:pPr>
      <w:r>
        <w:rPr>
          <w:rFonts w:ascii="Times New Roman" w:hAnsi="Times New Roman" w:cs="Times New Roman"/>
          <w:sz w:val="20"/>
          <w:szCs w:val="20"/>
        </w:rPr>
        <w:t>Both of the Matlab and Python version codes accepted three types of input sequences: annotated gene sequence, genome DNA sequence and self-defined sequence.</w:t>
      </w:r>
    </w:p>
    <w:p w:rsidR="00FE4036" w:rsidRDefault="00FE4036" w:rsidP="002C0EEA">
      <w:pPr>
        <w:jc w:val="both"/>
        <w:rPr>
          <w:rFonts w:ascii="Times New Roman" w:hAnsi="Times New Roman" w:cs="Times New Roman"/>
          <w:sz w:val="20"/>
          <w:szCs w:val="20"/>
        </w:rPr>
      </w:pPr>
      <w:r w:rsidRPr="00FA3C65">
        <w:rPr>
          <w:rFonts w:ascii="Times New Roman" w:hAnsi="Times New Roman" w:cs="Times New Roman"/>
          <w:b/>
          <w:i/>
          <w:sz w:val="20"/>
          <w:szCs w:val="20"/>
        </w:rPr>
        <w:t>A. The annotated gene sequence</w:t>
      </w:r>
      <w:r w:rsidR="00E2661E">
        <w:rPr>
          <w:rFonts w:ascii="Times New Roman" w:hAnsi="Times New Roman" w:cs="Times New Roman"/>
          <w:sz w:val="20"/>
          <w:szCs w:val="20"/>
        </w:rPr>
        <w:t xml:space="preserve"> refer</w:t>
      </w:r>
      <w:r>
        <w:rPr>
          <w:rFonts w:ascii="Times New Roman" w:hAnsi="Times New Roman" w:cs="Times New Roman"/>
          <w:sz w:val="20"/>
          <w:szCs w:val="20"/>
        </w:rPr>
        <w:t>s</w:t>
      </w:r>
      <w:r w:rsidR="00E2661E">
        <w:rPr>
          <w:rFonts w:ascii="Times New Roman" w:hAnsi="Times New Roman" w:cs="Times New Roman"/>
          <w:sz w:val="20"/>
          <w:szCs w:val="20"/>
        </w:rPr>
        <w:t xml:space="preserve"> to the sequences in fasta format that downloaded from the database Ensembl (</w:t>
      </w:r>
      <w:hyperlink r:id="rId8" w:history="1">
        <w:r w:rsidR="00E2661E" w:rsidRPr="00A72ADD">
          <w:rPr>
            <w:rStyle w:val="a3"/>
            <w:rFonts w:ascii="Times New Roman" w:hAnsi="Times New Roman" w:cs="Times New Roman"/>
            <w:sz w:val="20"/>
            <w:szCs w:val="20"/>
          </w:rPr>
          <w:t>https://www.ensembl.org/index.html</w:t>
        </w:r>
      </w:hyperlink>
      <w:r w:rsidR="00E2661E">
        <w:rPr>
          <w:rFonts w:ascii="Times New Roman" w:hAnsi="Times New Roman" w:cs="Times New Roman"/>
          <w:sz w:val="20"/>
          <w:szCs w:val="20"/>
        </w:rPr>
        <w:t xml:space="preserve">). The inputs contain the detail </w:t>
      </w:r>
      <w:r>
        <w:rPr>
          <w:rFonts w:ascii="Times New Roman" w:hAnsi="Times New Roman" w:cs="Times New Roman"/>
          <w:sz w:val="20"/>
          <w:szCs w:val="20"/>
        </w:rPr>
        <w:t>exon, intron, 5’ UTR, 3’ UTR, protein and genome DNA sequences of the corresponding gene. The files can be downloaded following the below steps:</w:t>
      </w:r>
    </w:p>
    <w:p w:rsidR="00FE4036" w:rsidRDefault="00FE4036" w:rsidP="00FE4036">
      <w:pPr>
        <w:jc w:val="both"/>
        <w:rPr>
          <w:rFonts w:ascii="Times New Roman" w:hAnsi="Times New Roman" w:cs="Times New Roman"/>
          <w:sz w:val="20"/>
          <w:szCs w:val="20"/>
        </w:rPr>
      </w:pPr>
      <w:r>
        <w:rPr>
          <w:rFonts w:ascii="Times New Roman" w:hAnsi="Times New Roman" w:cs="Times New Roman"/>
          <w:sz w:val="20"/>
          <w:szCs w:val="20"/>
        </w:rPr>
        <w:t xml:space="preserve">    1. Enter the </w:t>
      </w:r>
      <w:r w:rsidRPr="002C0EEA">
        <w:rPr>
          <w:rFonts w:ascii="Times New Roman" w:hAnsi="Times New Roman" w:cs="Times New Roman"/>
          <w:sz w:val="20"/>
          <w:szCs w:val="20"/>
        </w:rPr>
        <w:t>ensembl database (</w:t>
      </w:r>
      <w:hyperlink r:id="rId9" w:history="1">
        <w:r w:rsidRPr="00A72ADD">
          <w:rPr>
            <w:rStyle w:val="a3"/>
            <w:rFonts w:ascii="Times New Roman" w:hAnsi="Times New Roman" w:cs="Times New Roman"/>
            <w:sz w:val="20"/>
            <w:szCs w:val="20"/>
          </w:rPr>
          <w:t>https://www.ensembl.org/index.html</w:t>
        </w:r>
      </w:hyperlink>
      <w:r w:rsidRPr="002C0EEA">
        <w:rPr>
          <w:rFonts w:ascii="Times New Roman" w:hAnsi="Times New Roman" w:cs="Times New Roman"/>
          <w:sz w:val="20"/>
          <w:szCs w:val="20"/>
        </w:rPr>
        <w:t>)</w:t>
      </w:r>
      <w:r>
        <w:rPr>
          <w:rFonts w:ascii="Times New Roman" w:hAnsi="Times New Roman" w:cs="Times New Roman"/>
          <w:sz w:val="20"/>
          <w:szCs w:val="20"/>
        </w:rPr>
        <w:t xml:space="preserve">, selecting the species such as human, mouse and zebrafish. Here, as an example, we select mouse and search for Nrl gene. Then, the gene </w:t>
      </w:r>
      <w:r w:rsidRPr="00550347">
        <w:rPr>
          <w:rFonts w:ascii="Times New Roman" w:hAnsi="Times New Roman" w:cs="Times New Roman"/>
          <w:sz w:val="20"/>
          <w:szCs w:val="20"/>
        </w:rPr>
        <w:t>ENS</w:t>
      </w:r>
      <w:r>
        <w:rPr>
          <w:rFonts w:ascii="Times New Roman" w:hAnsi="Times New Roman" w:cs="Times New Roman"/>
          <w:sz w:val="20"/>
          <w:szCs w:val="20"/>
        </w:rPr>
        <w:t>MUSG00000040632 can be selected:</w:t>
      </w:r>
    </w:p>
    <w:p w:rsidR="00FE4036" w:rsidRDefault="00FE4036" w:rsidP="00FE4036">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E94DED8" wp14:editId="2035CE5A">
            <wp:extent cx="5280660" cy="19662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6243" cy="2001792"/>
                    </a:xfrm>
                    <a:prstGeom prst="rect">
                      <a:avLst/>
                    </a:prstGeom>
                    <a:noFill/>
                    <a:ln>
                      <a:noFill/>
                    </a:ln>
                  </pic:spPr>
                </pic:pic>
              </a:graphicData>
            </a:graphic>
          </wp:inline>
        </w:drawing>
      </w:r>
    </w:p>
    <w:p w:rsidR="00FE4036" w:rsidRDefault="00FE4036" w:rsidP="00FE4036">
      <w:pPr>
        <w:jc w:val="both"/>
        <w:rPr>
          <w:rFonts w:ascii="Times New Roman" w:hAnsi="Times New Roman" w:cs="Times New Roman"/>
          <w:sz w:val="20"/>
          <w:szCs w:val="20"/>
        </w:rPr>
      </w:pPr>
    </w:p>
    <w:p w:rsidR="00FE4036" w:rsidRDefault="00FE4036" w:rsidP="00FE4036">
      <w:pPr>
        <w:jc w:val="both"/>
        <w:rPr>
          <w:rFonts w:ascii="Times New Roman" w:hAnsi="Times New Roman" w:cs="Times New Roman"/>
          <w:sz w:val="20"/>
          <w:szCs w:val="20"/>
        </w:rPr>
      </w:pPr>
      <w:r>
        <w:rPr>
          <w:rFonts w:ascii="Times New Roman" w:hAnsi="Times New Roman" w:cs="Times New Roman"/>
          <w:sz w:val="20"/>
          <w:szCs w:val="20"/>
        </w:rPr>
        <w:t xml:space="preserve">    2. click the selected link and one can see three transcripts such as </w:t>
      </w:r>
      <w:r w:rsidRPr="008213C2">
        <w:rPr>
          <w:rFonts w:ascii="Times New Roman" w:hAnsi="Times New Roman" w:cs="Times New Roman"/>
          <w:sz w:val="20"/>
          <w:szCs w:val="20"/>
        </w:rPr>
        <w:t>Nrl-201</w:t>
      </w:r>
      <w:r>
        <w:rPr>
          <w:rFonts w:ascii="Times New Roman" w:hAnsi="Times New Roman" w:cs="Times New Roman"/>
          <w:sz w:val="20"/>
          <w:szCs w:val="20"/>
        </w:rPr>
        <w:t xml:space="preserve">, </w:t>
      </w:r>
      <w:r w:rsidRPr="008213C2">
        <w:rPr>
          <w:rFonts w:ascii="Times New Roman" w:hAnsi="Times New Roman" w:cs="Times New Roman"/>
          <w:sz w:val="20"/>
          <w:szCs w:val="20"/>
        </w:rPr>
        <w:t>Nrl-201</w:t>
      </w:r>
      <w:r>
        <w:rPr>
          <w:rFonts w:ascii="Times New Roman" w:hAnsi="Times New Roman" w:cs="Times New Roman"/>
          <w:sz w:val="20"/>
          <w:szCs w:val="20"/>
        </w:rPr>
        <w:t xml:space="preserve"> and </w:t>
      </w:r>
      <w:r w:rsidRPr="008213C2">
        <w:rPr>
          <w:rFonts w:ascii="Times New Roman" w:hAnsi="Times New Roman" w:cs="Times New Roman"/>
          <w:sz w:val="20"/>
          <w:szCs w:val="20"/>
        </w:rPr>
        <w:t>Nrl-201</w:t>
      </w:r>
      <w:r>
        <w:rPr>
          <w:rFonts w:ascii="Times New Roman" w:hAnsi="Times New Roman" w:cs="Times New Roman"/>
          <w:sz w:val="20"/>
          <w:szCs w:val="20"/>
        </w:rPr>
        <w:t>, select the Nrl-201 (or other transcripts)</w:t>
      </w:r>
    </w:p>
    <w:p w:rsidR="00FE4036" w:rsidRDefault="00FE4036" w:rsidP="00FE4036">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B3A09EB" wp14:editId="0C9B5132">
            <wp:extent cx="6089993" cy="156972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178" cy="1573634"/>
                    </a:xfrm>
                    <a:prstGeom prst="rect">
                      <a:avLst/>
                    </a:prstGeom>
                    <a:noFill/>
                    <a:ln>
                      <a:noFill/>
                    </a:ln>
                  </pic:spPr>
                </pic:pic>
              </a:graphicData>
            </a:graphic>
          </wp:inline>
        </w:drawing>
      </w:r>
    </w:p>
    <w:p w:rsidR="00FE4036" w:rsidRDefault="00FE4036" w:rsidP="00FE4036">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3. click the left pane link of </w:t>
      </w:r>
      <w:r>
        <w:rPr>
          <w:rFonts w:ascii="Times New Roman" w:hAnsi="Times New Roman" w:cs="Times New Roman" w:hint="eastAsia"/>
          <w:sz w:val="20"/>
          <w:szCs w:val="20"/>
        </w:rPr>
        <w:t>c</w:t>
      </w:r>
      <w:r>
        <w:rPr>
          <w:rFonts w:ascii="Times New Roman" w:hAnsi="Times New Roman" w:cs="Times New Roman"/>
          <w:sz w:val="20"/>
          <w:szCs w:val="20"/>
        </w:rPr>
        <w:t>DNA:</w:t>
      </w:r>
    </w:p>
    <w:p w:rsidR="00FE4036" w:rsidRPr="006E51EE" w:rsidRDefault="00FE4036" w:rsidP="00FE40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868FF4" wp14:editId="6E4D6498">
            <wp:extent cx="1592580" cy="2188633"/>
            <wp:effectExtent l="0" t="0" r="762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003" cy="2198834"/>
                    </a:xfrm>
                    <a:prstGeom prst="rect">
                      <a:avLst/>
                    </a:prstGeom>
                    <a:noFill/>
                    <a:ln>
                      <a:noFill/>
                    </a:ln>
                  </pic:spPr>
                </pic:pic>
              </a:graphicData>
            </a:graphic>
          </wp:inline>
        </w:drawing>
      </w:r>
    </w:p>
    <w:p w:rsidR="00FE4036" w:rsidRDefault="00FE4036" w:rsidP="00FE4036">
      <w:pPr>
        <w:spacing w:after="0" w:line="240" w:lineRule="auto"/>
        <w:rPr>
          <w:rFonts w:ascii="Times New Roman" w:eastAsia="Times New Roman" w:hAnsi="Times New Roman" w:cs="Times New Roman"/>
          <w:sz w:val="20"/>
          <w:szCs w:val="20"/>
        </w:rPr>
      </w:pPr>
    </w:p>
    <w:p w:rsidR="00FE4036" w:rsidRPr="00E72967" w:rsidRDefault="00FE4036" w:rsidP="00FE403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4. </w:t>
      </w:r>
      <w:r w:rsidRPr="00E72967">
        <w:rPr>
          <w:rFonts w:ascii="Times New Roman" w:eastAsia="Times New Roman" w:hAnsi="Times New Roman" w:cs="Times New Roman"/>
          <w:sz w:val="20"/>
          <w:szCs w:val="20"/>
        </w:rPr>
        <w:t>Then, click the Download sequence link:</w:t>
      </w:r>
    </w:p>
    <w:p w:rsidR="00FE4036" w:rsidRPr="006E51EE" w:rsidRDefault="00FE4036" w:rsidP="00FE40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2A191D12" wp14:editId="207D0D23">
            <wp:extent cx="5173980" cy="1975519"/>
            <wp:effectExtent l="0" t="0" r="762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5691" cy="1999081"/>
                    </a:xfrm>
                    <a:prstGeom prst="rect">
                      <a:avLst/>
                    </a:prstGeom>
                    <a:noFill/>
                    <a:ln>
                      <a:noFill/>
                    </a:ln>
                  </pic:spPr>
                </pic:pic>
              </a:graphicData>
            </a:graphic>
          </wp:inline>
        </w:drawing>
      </w:r>
    </w:p>
    <w:p w:rsidR="00FE4036" w:rsidRDefault="00FE4036" w:rsidP="00FE4036">
      <w:pPr>
        <w:jc w:val="both"/>
        <w:rPr>
          <w:rFonts w:ascii="Times New Roman" w:hAnsi="Times New Roman" w:cs="Times New Roman"/>
          <w:sz w:val="20"/>
          <w:szCs w:val="20"/>
        </w:rPr>
      </w:pPr>
    </w:p>
    <w:p w:rsidR="00FE4036" w:rsidRDefault="00FE4036" w:rsidP="00FE4036">
      <w:pPr>
        <w:jc w:val="both"/>
        <w:rPr>
          <w:rFonts w:ascii="Times New Roman" w:hAnsi="Times New Roman" w:cs="Times New Roman"/>
          <w:sz w:val="20"/>
          <w:szCs w:val="20"/>
        </w:rPr>
      </w:pPr>
      <w:r>
        <w:rPr>
          <w:rFonts w:ascii="Times New Roman" w:hAnsi="Times New Roman" w:cs="Times New Roman"/>
          <w:sz w:val="20"/>
          <w:szCs w:val="20"/>
        </w:rPr>
        <w:t xml:space="preserve">    5. Later choose the fasta format and tick all the included sequences and click the Download button. Saving the downloaded fasta file in the TSAM fold </w:t>
      </w:r>
      <w:r>
        <w:rPr>
          <w:rFonts w:ascii="Times New Roman" w:hAnsi="Times New Roman" w:cs="Times New Roman" w:hint="eastAsia"/>
          <w:sz w:val="20"/>
          <w:szCs w:val="20"/>
        </w:rPr>
        <w:t>(</w:t>
      </w:r>
      <w:r>
        <w:rPr>
          <w:rFonts w:ascii="Times New Roman" w:hAnsi="Times New Roman" w:cs="Times New Roman"/>
          <w:sz w:val="20"/>
          <w:szCs w:val="20"/>
        </w:rPr>
        <w:t>The file name is changed to be “test1</w:t>
      </w:r>
      <w:r w:rsidRPr="006443A3">
        <w:rPr>
          <w:rFonts w:ascii="Times New Roman" w:hAnsi="Times New Roman" w:cs="Times New Roman"/>
          <w:sz w:val="20"/>
          <w:szCs w:val="20"/>
        </w:rPr>
        <w:t>.fa</w:t>
      </w:r>
      <w:r>
        <w:rPr>
          <w:rFonts w:ascii="Times New Roman" w:hAnsi="Times New Roman" w:cs="Times New Roman"/>
          <w:sz w:val="20"/>
          <w:szCs w:val="20"/>
        </w:rPr>
        <w:t>”</w:t>
      </w:r>
      <w:r>
        <w:rPr>
          <w:rFonts w:ascii="Times New Roman" w:hAnsi="Times New Roman" w:cs="Times New Roman" w:hint="eastAsia"/>
          <w:sz w:val="20"/>
          <w:szCs w:val="20"/>
        </w:rPr>
        <w:t>)</w:t>
      </w:r>
      <w:r>
        <w:rPr>
          <w:rFonts w:ascii="Times New Roman" w:hAnsi="Times New Roman" w:cs="Times New Roman"/>
          <w:sz w:val="20"/>
          <w:szCs w:val="20"/>
        </w:rPr>
        <w:t>.</w:t>
      </w:r>
    </w:p>
    <w:p w:rsidR="00FE4036" w:rsidRDefault="00FE4036" w:rsidP="00FE4036">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6DCA22" wp14:editId="26F07310">
            <wp:extent cx="4458913" cy="2311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7481" cy="2326209"/>
                    </a:xfrm>
                    <a:prstGeom prst="rect">
                      <a:avLst/>
                    </a:prstGeom>
                    <a:noFill/>
                    <a:ln>
                      <a:noFill/>
                    </a:ln>
                  </pic:spPr>
                </pic:pic>
              </a:graphicData>
            </a:graphic>
          </wp:inline>
        </w:drawing>
      </w:r>
    </w:p>
    <w:p w:rsidR="00FE4036" w:rsidRPr="00E2661E" w:rsidRDefault="00FE4036" w:rsidP="002C0EEA">
      <w:pPr>
        <w:jc w:val="both"/>
        <w:rPr>
          <w:rFonts w:ascii="Times New Roman" w:hAnsi="Times New Roman" w:cs="Times New Roman"/>
          <w:sz w:val="20"/>
          <w:szCs w:val="20"/>
        </w:rPr>
      </w:pPr>
    </w:p>
    <w:p w:rsidR="00FE4036" w:rsidRDefault="00FE4036" w:rsidP="002C0EEA">
      <w:pPr>
        <w:jc w:val="both"/>
        <w:rPr>
          <w:rFonts w:ascii="Times New Roman" w:hAnsi="Times New Roman" w:cs="Times New Roman"/>
          <w:b/>
          <w:sz w:val="20"/>
          <w:szCs w:val="20"/>
        </w:rPr>
      </w:pPr>
    </w:p>
    <w:p w:rsidR="00FE4036" w:rsidRDefault="00FE4036" w:rsidP="002C0EEA">
      <w:pPr>
        <w:jc w:val="both"/>
        <w:rPr>
          <w:rFonts w:ascii="Times New Roman" w:hAnsi="Times New Roman" w:cs="Times New Roman"/>
          <w:sz w:val="20"/>
          <w:szCs w:val="20"/>
        </w:rPr>
      </w:pPr>
      <w:r w:rsidRPr="00FA3C65">
        <w:rPr>
          <w:rFonts w:ascii="Times New Roman" w:hAnsi="Times New Roman" w:cs="Times New Roman"/>
          <w:b/>
          <w:i/>
          <w:sz w:val="20"/>
          <w:szCs w:val="20"/>
        </w:rPr>
        <w:lastRenderedPageBreak/>
        <w:t>B. The genome sequence</w:t>
      </w:r>
      <w:r>
        <w:rPr>
          <w:rFonts w:ascii="Times New Roman" w:hAnsi="Times New Roman" w:cs="Times New Roman"/>
          <w:b/>
          <w:sz w:val="20"/>
          <w:szCs w:val="20"/>
        </w:rPr>
        <w:t xml:space="preserve"> </w:t>
      </w:r>
      <w:r w:rsidRPr="00FE4036">
        <w:rPr>
          <w:rFonts w:ascii="Times New Roman" w:hAnsi="Times New Roman" w:cs="Times New Roman"/>
          <w:sz w:val="20"/>
          <w:szCs w:val="20"/>
        </w:rPr>
        <w:t>refers to</w:t>
      </w:r>
      <w:r>
        <w:rPr>
          <w:rFonts w:ascii="Times New Roman" w:hAnsi="Times New Roman" w:cs="Times New Roman"/>
          <w:sz w:val="20"/>
          <w:szCs w:val="20"/>
        </w:rPr>
        <w:t xml:space="preserve"> the fasta sequence with only genome DNA sequence. </w:t>
      </w:r>
      <w:r w:rsidRPr="00B27959">
        <w:rPr>
          <w:rFonts w:ascii="Times New Roman" w:hAnsi="Times New Roman" w:cs="Times New Roman"/>
          <w:b/>
          <w:color w:val="FF0000"/>
          <w:sz w:val="20"/>
          <w:szCs w:val="20"/>
        </w:rPr>
        <w:t>We recognize whether the input sequence is a genome sequence via search the keyword “GRC” in the header of the file</w:t>
      </w:r>
      <w:r w:rsidR="00B27959">
        <w:rPr>
          <w:rFonts w:ascii="Times New Roman" w:hAnsi="Times New Roman" w:cs="Times New Roman"/>
          <w:sz w:val="20"/>
          <w:szCs w:val="20"/>
        </w:rPr>
        <w:t xml:space="preserve">. </w:t>
      </w:r>
      <w:r>
        <w:rPr>
          <w:rFonts w:ascii="Times New Roman" w:hAnsi="Times New Roman" w:cs="Times New Roman"/>
          <w:sz w:val="20"/>
          <w:szCs w:val="20"/>
        </w:rPr>
        <w:t xml:space="preserve"> </w:t>
      </w:r>
      <w:r w:rsidR="00B27959" w:rsidRPr="00B27959">
        <w:rPr>
          <w:rFonts w:ascii="Times New Roman" w:hAnsi="Times New Roman" w:cs="Times New Roman"/>
          <w:b/>
          <w:color w:val="FF0000"/>
          <w:sz w:val="20"/>
          <w:szCs w:val="20"/>
        </w:rPr>
        <w:t>Please ensure that the header of the fasta file contains the keyword “GRC” if the user use the genome DNA sequence as the input</w:t>
      </w:r>
      <w:r w:rsidR="00B27959">
        <w:rPr>
          <w:rFonts w:ascii="Times New Roman" w:hAnsi="Times New Roman" w:cs="Times New Roman"/>
          <w:sz w:val="20"/>
          <w:szCs w:val="20"/>
        </w:rPr>
        <w:t>.  For example:</w:t>
      </w:r>
    </w:p>
    <w:p w:rsidR="00B27959" w:rsidRDefault="00B27959" w:rsidP="002C0EEA">
      <w:pPr>
        <w:jc w:val="both"/>
        <w:rPr>
          <w:rFonts w:ascii="Times New Roman" w:hAnsi="Times New Roman" w:cs="Times New Roman"/>
          <w:sz w:val="20"/>
          <w:szCs w:val="20"/>
        </w:rPr>
      </w:pPr>
    </w:p>
    <w:p w:rsidR="00B27959" w:rsidRDefault="00B27959" w:rsidP="002C0EEA">
      <w:pPr>
        <w:jc w:val="both"/>
        <w:rPr>
          <w:rFonts w:ascii="Times New Roman" w:hAnsi="Times New Roman" w:cs="Times New Roman"/>
          <w:sz w:val="20"/>
          <w:szCs w:val="20"/>
        </w:rPr>
      </w:pPr>
      <w:r w:rsidRPr="00550347">
        <w:rPr>
          <w:rFonts w:ascii="Times New Roman" w:hAnsi="Times New Roman" w:cs="Times New Roman"/>
          <w:sz w:val="20"/>
          <w:szCs w:val="20"/>
        </w:rPr>
        <w:t>&gt;MYCN dna:chromosome chromosome:GRCh38:2:15940564:15947007:1</w:t>
      </w:r>
    </w:p>
    <w:p w:rsidR="00B27959" w:rsidRDefault="00B27959" w:rsidP="00B27959">
      <w:pPr>
        <w:jc w:val="both"/>
        <w:rPr>
          <w:rFonts w:ascii="Times New Roman" w:hAnsi="Times New Roman" w:cs="Times New Roman"/>
          <w:sz w:val="20"/>
          <w:szCs w:val="20"/>
        </w:rPr>
      </w:pPr>
      <w:r w:rsidRPr="00B27959">
        <w:rPr>
          <w:rFonts w:ascii="Times New Roman" w:hAnsi="Times New Roman" w:cs="Times New Roman"/>
          <w:sz w:val="20"/>
          <w:szCs w:val="20"/>
        </w:rPr>
        <w:t>ATCTGTCTGGACGCGCTGGGTGGATGCGGGGGGCTCCTGGGAACTGTGTTGGAGCCGAGC</w:t>
      </w:r>
    </w:p>
    <w:p w:rsidR="00B27959" w:rsidRDefault="00B27959" w:rsidP="00B27959">
      <w:pPr>
        <w:jc w:val="both"/>
        <w:rPr>
          <w:rFonts w:ascii="Times New Roman" w:hAnsi="Times New Roman" w:cs="Times New Roman"/>
          <w:sz w:val="20"/>
          <w:szCs w:val="20"/>
        </w:rPr>
      </w:pPr>
      <w:r w:rsidRPr="00B27959">
        <w:rPr>
          <w:rFonts w:ascii="Times New Roman" w:hAnsi="Times New Roman" w:cs="Times New Roman"/>
          <w:sz w:val="20"/>
          <w:szCs w:val="20"/>
        </w:rPr>
        <w:t>AAGCGCTAGCCAGGCGCAAGCGCGCACAGACTGTAGCCATCCGAGGACACCCCCGCCCCC</w:t>
      </w:r>
    </w:p>
    <w:p w:rsidR="00B27959" w:rsidRDefault="00B27959" w:rsidP="00B27959">
      <w:pPr>
        <w:jc w:val="both"/>
        <w:rPr>
          <w:rFonts w:ascii="Times New Roman" w:hAnsi="Times New Roman" w:cs="Times New Roman"/>
          <w:sz w:val="20"/>
          <w:szCs w:val="20"/>
        </w:rPr>
      </w:pPr>
    </w:p>
    <w:p w:rsidR="00B27959" w:rsidRDefault="00B27959" w:rsidP="00B27959">
      <w:pPr>
        <w:jc w:val="both"/>
        <w:rPr>
          <w:rFonts w:ascii="Times New Roman" w:hAnsi="Times New Roman" w:cs="Times New Roman"/>
          <w:sz w:val="20"/>
          <w:szCs w:val="20"/>
        </w:rPr>
      </w:pPr>
      <w:r>
        <w:rPr>
          <w:rFonts w:ascii="Times New Roman" w:hAnsi="Times New Roman" w:cs="Times New Roman"/>
          <w:sz w:val="20"/>
          <w:szCs w:val="20"/>
        </w:rPr>
        <w:t>Paste this content into a file and save as .fa file (or .fasta), then our program can distinguish it as a genome DNA sequence file.</w:t>
      </w:r>
    </w:p>
    <w:p w:rsidR="00B27959" w:rsidRDefault="00B27959" w:rsidP="00B27959">
      <w:pPr>
        <w:jc w:val="both"/>
        <w:rPr>
          <w:rFonts w:ascii="Times New Roman" w:hAnsi="Times New Roman" w:cs="Times New Roman"/>
          <w:sz w:val="20"/>
          <w:szCs w:val="20"/>
        </w:rPr>
      </w:pPr>
    </w:p>
    <w:p w:rsidR="00B27959" w:rsidRDefault="00B27959" w:rsidP="00B27959">
      <w:pPr>
        <w:jc w:val="both"/>
        <w:rPr>
          <w:rFonts w:ascii="Times New Roman" w:hAnsi="Times New Roman" w:cs="Times New Roman"/>
          <w:sz w:val="20"/>
          <w:szCs w:val="20"/>
        </w:rPr>
      </w:pPr>
      <w:r w:rsidRPr="00FA3C65">
        <w:rPr>
          <w:rFonts w:ascii="Times New Roman" w:hAnsi="Times New Roman" w:cs="Times New Roman"/>
          <w:b/>
          <w:i/>
          <w:sz w:val="20"/>
          <w:szCs w:val="20"/>
        </w:rPr>
        <w:t>C. The self-defined sequence</w:t>
      </w:r>
      <w:r>
        <w:rPr>
          <w:rFonts w:ascii="Times New Roman" w:hAnsi="Times New Roman" w:cs="Times New Roman"/>
          <w:sz w:val="20"/>
          <w:szCs w:val="20"/>
        </w:rPr>
        <w:t xml:space="preserve"> refers to the sequence without any gene information. That means you can paste any part of the gene sequence as the input (should no less than 30nt in length).</w:t>
      </w:r>
      <w:r w:rsidR="00FA3C65">
        <w:rPr>
          <w:rFonts w:ascii="Times New Roman" w:hAnsi="Times New Roman" w:cs="Times New Roman"/>
          <w:sz w:val="20"/>
          <w:szCs w:val="20"/>
        </w:rPr>
        <w:t xml:space="preserve"> </w:t>
      </w:r>
      <w:r w:rsidR="00FA3C65">
        <w:rPr>
          <w:rFonts w:ascii="Times New Roman" w:hAnsi="Times New Roman" w:cs="Times New Roman" w:hint="eastAsia"/>
          <w:sz w:val="20"/>
          <w:szCs w:val="20"/>
        </w:rPr>
        <w:t>F</w:t>
      </w:r>
      <w:r w:rsidR="00FA3C65">
        <w:rPr>
          <w:rFonts w:ascii="Times New Roman" w:hAnsi="Times New Roman" w:cs="Times New Roman"/>
          <w:sz w:val="20"/>
          <w:szCs w:val="20"/>
        </w:rPr>
        <w:t>or example:</w:t>
      </w:r>
    </w:p>
    <w:p w:rsidR="00FA3C65" w:rsidRDefault="00FA3C65" w:rsidP="00B27959">
      <w:pPr>
        <w:jc w:val="both"/>
        <w:rPr>
          <w:rFonts w:ascii="Times New Roman" w:hAnsi="Times New Roman" w:cs="Times New Roman"/>
          <w:sz w:val="20"/>
          <w:szCs w:val="20"/>
        </w:rPr>
      </w:pPr>
    </w:p>
    <w:p w:rsidR="00FA3C65" w:rsidRDefault="00FA3C65" w:rsidP="00B27959">
      <w:pPr>
        <w:jc w:val="both"/>
        <w:rPr>
          <w:rFonts w:ascii="Times New Roman" w:hAnsi="Times New Roman" w:cs="Times New Roman"/>
          <w:sz w:val="20"/>
          <w:szCs w:val="20"/>
        </w:rPr>
      </w:pPr>
      <w:r>
        <w:rPr>
          <w:rFonts w:ascii="Times New Roman" w:hAnsi="Times New Roman" w:cs="Times New Roman"/>
          <w:sz w:val="20"/>
          <w:szCs w:val="20"/>
        </w:rPr>
        <w:t>&gt;test seq</w:t>
      </w:r>
    </w:p>
    <w:p w:rsidR="00FA3C65" w:rsidRDefault="00FA3C65" w:rsidP="00B27959">
      <w:pPr>
        <w:jc w:val="both"/>
        <w:rPr>
          <w:rFonts w:ascii="Times New Roman" w:hAnsi="Times New Roman" w:cs="Times New Roman"/>
          <w:sz w:val="20"/>
          <w:szCs w:val="20"/>
        </w:rPr>
      </w:pPr>
      <w:r w:rsidRPr="00FA3C65">
        <w:rPr>
          <w:rFonts w:ascii="Times New Roman" w:hAnsi="Times New Roman" w:cs="Times New Roman"/>
          <w:sz w:val="20"/>
          <w:szCs w:val="20"/>
        </w:rPr>
        <w:t>TTTCTGCTTCCGAAACAAAACCATCTCTGGGTTTTCCCAGAAAAGCCAGTTCCAGCCCCG</w:t>
      </w:r>
    </w:p>
    <w:p w:rsidR="00FA3C65" w:rsidRDefault="00FA3C65" w:rsidP="00B27959">
      <w:pPr>
        <w:jc w:val="both"/>
        <w:rPr>
          <w:rFonts w:ascii="Times New Roman" w:hAnsi="Times New Roman" w:cs="Times New Roman"/>
          <w:sz w:val="20"/>
          <w:szCs w:val="20"/>
        </w:rPr>
      </w:pPr>
    </w:p>
    <w:p w:rsidR="00FE4036" w:rsidRDefault="00FA3C65" w:rsidP="002C0EEA">
      <w:pPr>
        <w:jc w:val="both"/>
        <w:rPr>
          <w:rFonts w:ascii="Times New Roman" w:hAnsi="Times New Roman" w:cs="Times New Roman"/>
          <w:sz w:val="20"/>
          <w:szCs w:val="20"/>
        </w:rPr>
      </w:pPr>
      <w:r>
        <w:rPr>
          <w:rFonts w:ascii="Times New Roman" w:hAnsi="Times New Roman" w:cs="Times New Roman"/>
          <w:sz w:val="20"/>
          <w:szCs w:val="20"/>
        </w:rPr>
        <w:t>Save this content as a .fa (or .fasta) file, then we can read it as a self-defined sequence file.</w:t>
      </w:r>
    </w:p>
    <w:p w:rsidR="00FA3C65" w:rsidRDefault="00FA3C65" w:rsidP="002C0EEA">
      <w:pPr>
        <w:jc w:val="both"/>
        <w:rPr>
          <w:rFonts w:ascii="Times New Roman" w:hAnsi="Times New Roman" w:cs="Times New Roman"/>
          <w:sz w:val="20"/>
          <w:szCs w:val="20"/>
        </w:rPr>
      </w:pPr>
    </w:p>
    <w:p w:rsidR="00074B20" w:rsidRDefault="00074B20" w:rsidP="002C0EEA">
      <w:pPr>
        <w:jc w:val="both"/>
        <w:rPr>
          <w:rFonts w:ascii="Times New Roman" w:hAnsi="Times New Roman" w:cs="Times New Roman"/>
          <w:b/>
        </w:rPr>
      </w:pPr>
      <w:r w:rsidRPr="00E31EE8">
        <w:rPr>
          <w:rFonts w:ascii="Times New Roman" w:hAnsi="Times New Roman" w:cs="Times New Roman"/>
          <w:b/>
        </w:rPr>
        <w:t xml:space="preserve">The usage of the </w:t>
      </w:r>
      <w:r w:rsidR="00382E41" w:rsidRPr="00E31EE8">
        <w:rPr>
          <w:rFonts w:ascii="Times New Roman" w:hAnsi="Times New Roman" w:cs="Times New Roman"/>
          <w:b/>
        </w:rPr>
        <w:t xml:space="preserve">offline tool TSAM </w:t>
      </w:r>
    </w:p>
    <w:p w:rsidR="00092086" w:rsidRPr="00553E86" w:rsidRDefault="00553E86" w:rsidP="002C0EEA">
      <w:pPr>
        <w:jc w:val="both"/>
        <w:rPr>
          <w:rFonts w:ascii="Times New Roman" w:hAnsi="Times New Roman" w:cs="Times New Roman"/>
          <w:sz w:val="20"/>
          <w:szCs w:val="20"/>
        </w:rPr>
      </w:pPr>
      <w:r w:rsidRPr="00553E86">
        <w:rPr>
          <w:rFonts w:ascii="Times New Roman" w:hAnsi="Times New Roman" w:cs="Times New Roman"/>
          <w:sz w:val="20"/>
          <w:szCs w:val="20"/>
        </w:rPr>
        <w:t>There are two types of offline tool for implementing the TSAM</w:t>
      </w:r>
      <w:r>
        <w:rPr>
          <w:rFonts w:ascii="Times New Roman" w:hAnsi="Times New Roman" w:cs="Times New Roman"/>
          <w:sz w:val="20"/>
          <w:szCs w:val="20"/>
        </w:rPr>
        <w:t xml:space="preserve">, one can be run with the python interface while another can be run on a Matlab software. The core algorithms are the same. We did’t control the </w:t>
      </w:r>
      <w:r w:rsidR="005064E2">
        <w:rPr>
          <w:rFonts w:ascii="Times New Roman" w:hAnsi="Times New Roman" w:cs="Times New Roman"/>
          <w:sz w:val="20"/>
          <w:szCs w:val="20"/>
        </w:rPr>
        <w:t xml:space="preserve">precision of the </w:t>
      </w:r>
      <w:r w:rsidR="00FA6B7C" w:rsidRPr="005064E2">
        <w:rPr>
          <w:rFonts w:ascii="Times New Roman" w:hAnsi="Times New Roman" w:cs="Times New Roman"/>
          <w:sz w:val="20"/>
          <w:szCs w:val="20"/>
        </w:rPr>
        <w:t>floating-point</w:t>
      </w:r>
      <w:r w:rsidR="005064E2" w:rsidRPr="005064E2">
        <w:rPr>
          <w:rFonts w:ascii="Times New Roman" w:hAnsi="Times New Roman" w:cs="Times New Roman"/>
          <w:sz w:val="20"/>
          <w:szCs w:val="20"/>
        </w:rPr>
        <w:t xml:space="preserve"> operations</w:t>
      </w:r>
      <w:r w:rsidR="005064E2">
        <w:rPr>
          <w:rFonts w:ascii="Times New Roman" w:hAnsi="Times New Roman" w:cs="Times New Roman"/>
          <w:sz w:val="20"/>
          <w:szCs w:val="20"/>
        </w:rPr>
        <w:t>, thus the results of the python and matlab version may be not the same (+/- 0.01).</w:t>
      </w:r>
    </w:p>
    <w:p w:rsidR="00FA3C65" w:rsidRPr="00FA3C65" w:rsidRDefault="00FA3C65" w:rsidP="002C0EEA">
      <w:pPr>
        <w:jc w:val="both"/>
        <w:rPr>
          <w:rFonts w:ascii="Times New Roman" w:hAnsi="Times New Roman" w:cs="Times New Roman"/>
          <w:b/>
          <w:sz w:val="20"/>
          <w:szCs w:val="20"/>
        </w:rPr>
      </w:pPr>
      <w:r w:rsidRPr="00FA3C65">
        <w:rPr>
          <w:rFonts w:ascii="Times New Roman" w:hAnsi="Times New Roman" w:cs="Times New Roman"/>
          <w:b/>
          <w:sz w:val="20"/>
          <w:szCs w:val="20"/>
        </w:rPr>
        <w:t>How to run the Python version codes:</w:t>
      </w:r>
    </w:p>
    <w:p w:rsidR="00FA3C65" w:rsidRDefault="001404B1" w:rsidP="002C0EEA">
      <w:pPr>
        <w:jc w:val="both"/>
        <w:rPr>
          <w:rFonts w:ascii="Times New Roman" w:hAnsi="Times New Roman" w:cs="Times New Roman"/>
          <w:sz w:val="20"/>
          <w:szCs w:val="20"/>
        </w:rPr>
      </w:pPr>
      <w:r>
        <w:rPr>
          <w:rFonts w:ascii="Times New Roman" w:hAnsi="Times New Roman" w:cs="Times New Roman"/>
          <w:sz w:val="20"/>
          <w:szCs w:val="20"/>
        </w:rPr>
        <w:t xml:space="preserve">After downloading the codes and </w:t>
      </w:r>
      <w:r w:rsidR="00B068E1" w:rsidRPr="00B068E1">
        <w:rPr>
          <w:rFonts w:ascii="Times New Roman" w:hAnsi="Times New Roman" w:cs="Times New Roman"/>
          <w:sz w:val="20"/>
          <w:szCs w:val="20"/>
        </w:rPr>
        <w:t>decompress</w:t>
      </w:r>
      <w:r>
        <w:rPr>
          <w:rFonts w:ascii="Times New Roman" w:hAnsi="Times New Roman" w:cs="Times New Roman"/>
          <w:sz w:val="20"/>
          <w:szCs w:val="20"/>
        </w:rPr>
        <w:t xml:space="preserve">ing it, </w:t>
      </w:r>
      <w:r w:rsidR="00FA6B7C">
        <w:rPr>
          <w:rFonts w:ascii="Times New Roman" w:hAnsi="Times New Roman" w:cs="Times New Roman"/>
          <w:sz w:val="20"/>
          <w:szCs w:val="20"/>
        </w:rPr>
        <w:t>one can open a console application (command prompt on the windows os or a console on the linux os). Using the python_codes folder path as the current working path and run the codes. For example:</w:t>
      </w:r>
    </w:p>
    <w:p w:rsidR="00FA6B7C" w:rsidRDefault="00FA6B7C" w:rsidP="002C0EEA">
      <w:pPr>
        <w:jc w:val="both"/>
        <w:rPr>
          <w:rFonts w:ascii="Times New Roman" w:hAnsi="Times New Roman" w:cs="Times New Roman"/>
          <w:sz w:val="20"/>
          <w:szCs w:val="20"/>
        </w:rPr>
      </w:pPr>
      <w:r>
        <w:rPr>
          <w:rFonts w:ascii="Times New Roman" w:hAnsi="Times New Roman" w:cs="Times New Roman"/>
          <w:sz w:val="20"/>
          <w:szCs w:val="20"/>
        </w:rPr>
        <w:t xml:space="preserve">     cd python_codes</w:t>
      </w:r>
    </w:p>
    <w:p w:rsidR="00FA6B7C" w:rsidRDefault="00FA6B7C" w:rsidP="002C0EEA">
      <w:pPr>
        <w:jc w:val="both"/>
        <w:rPr>
          <w:rFonts w:ascii="Times New Roman" w:hAnsi="Times New Roman" w:cs="Times New Roman"/>
          <w:sz w:val="20"/>
          <w:szCs w:val="20"/>
        </w:rPr>
      </w:pPr>
      <w:r>
        <w:rPr>
          <w:rFonts w:ascii="Times New Roman" w:hAnsi="Times New Roman" w:cs="Times New Roman"/>
          <w:sz w:val="20"/>
          <w:szCs w:val="20"/>
        </w:rPr>
        <w:t xml:space="preserve">     python TSAM_python.py ../example_input_files/test1.fa annotated 1 1 1 1</w:t>
      </w:r>
      <w:r w:rsidR="008E01F4">
        <w:rPr>
          <w:rFonts w:ascii="Times New Roman" w:hAnsi="Times New Roman" w:cs="Times New Roman"/>
          <w:sz w:val="20"/>
          <w:szCs w:val="20"/>
        </w:rPr>
        <w:t xml:space="preserve">   (</w:t>
      </w:r>
      <w:r w:rsidR="008E01F4" w:rsidRPr="008E01F4">
        <w:rPr>
          <w:rFonts w:ascii="Times New Roman" w:hAnsi="Times New Roman" w:cs="Times New Roman"/>
          <w:color w:val="FF0000"/>
          <w:sz w:val="20"/>
          <w:szCs w:val="20"/>
        </w:rPr>
        <w:t>please pay attention on the path character ‘/’ on linux os and ‘\’ on windows os</w:t>
      </w:r>
      <w:r w:rsidR="008E01F4">
        <w:rPr>
          <w:rFonts w:ascii="Times New Roman" w:hAnsi="Times New Roman" w:cs="Times New Roman"/>
          <w:sz w:val="20"/>
          <w:szCs w:val="20"/>
        </w:rPr>
        <w:t>)</w:t>
      </w:r>
    </w:p>
    <w:p w:rsidR="00FA6B7C" w:rsidRDefault="00FA6B7C" w:rsidP="002C0EEA">
      <w:pPr>
        <w:jc w:val="both"/>
        <w:rPr>
          <w:rFonts w:ascii="Times New Roman" w:hAnsi="Times New Roman" w:cs="Times New Roman"/>
          <w:sz w:val="20"/>
          <w:szCs w:val="20"/>
        </w:rPr>
      </w:pPr>
      <w:r>
        <w:rPr>
          <w:rFonts w:ascii="Times New Roman" w:hAnsi="Times New Roman" w:cs="Times New Roman"/>
          <w:sz w:val="20"/>
          <w:szCs w:val="20"/>
        </w:rPr>
        <w:t>Then, you can find the .csv file in the folder: python_codes/predicted_scores/</w:t>
      </w:r>
      <w:r w:rsidR="00D55C09" w:rsidRPr="00D55C09">
        <w:t xml:space="preserve"> </w:t>
      </w:r>
      <w:r w:rsidR="00D55C09" w:rsidRPr="00D55C09">
        <w:rPr>
          <w:rFonts w:ascii="Times New Roman" w:hAnsi="Times New Roman" w:cs="Times New Roman"/>
          <w:sz w:val="20"/>
          <w:szCs w:val="20"/>
        </w:rPr>
        <w:t>predict_results.csv</w:t>
      </w:r>
    </w:p>
    <w:p w:rsidR="00B068E1" w:rsidRDefault="00B068E1" w:rsidP="002C0EEA">
      <w:pPr>
        <w:jc w:val="both"/>
        <w:rPr>
          <w:rFonts w:ascii="Times New Roman" w:hAnsi="Times New Roman" w:cs="Times New Roman"/>
          <w:sz w:val="20"/>
          <w:szCs w:val="20"/>
        </w:rPr>
      </w:pPr>
      <w:r>
        <w:rPr>
          <w:rFonts w:ascii="Times New Roman" w:hAnsi="Times New Roman" w:cs="Times New Roman"/>
          <w:sz w:val="20"/>
          <w:szCs w:val="20"/>
        </w:rPr>
        <w:t xml:space="preserve">More details about how to run the python codes can be found in the ReadMe.txt file under the python_codes folder </w:t>
      </w:r>
    </w:p>
    <w:p w:rsidR="00FA3C65" w:rsidRPr="00B068E1" w:rsidRDefault="00FA3C65" w:rsidP="002C0EEA">
      <w:pPr>
        <w:jc w:val="both"/>
        <w:rPr>
          <w:rFonts w:ascii="Times New Roman" w:hAnsi="Times New Roman" w:cs="Times New Roman"/>
          <w:b/>
          <w:sz w:val="20"/>
          <w:szCs w:val="20"/>
        </w:rPr>
      </w:pPr>
      <w:r w:rsidRPr="00B068E1">
        <w:rPr>
          <w:rFonts w:ascii="Times New Roman" w:hAnsi="Times New Roman" w:cs="Times New Roman"/>
          <w:b/>
          <w:sz w:val="20"/>
          <w:szCs w:val="20"/>
        </w:rPr>
        <w:t>How to run the Matlab version codes:</w:t>
      </w:r>
    </w:p>
    <w:p w:rsidR="00B068E1" w:rsidRDefault="00B068E1" w:rsidP="002C0EEA">
      <w:pPr>
        <w:jc w:val="both"/>
        <w:rPr>
          <w:rFonts w:ascii="Times New Roman" w:hAnsi="Times New Roman" w:cs="Times New Roman"/>
          <w:sz w:val="20"/>
          <w:szCs w:val="20"/>
        </w:rPr>
      </w:pPr>
      <w:r>
        <w:rPr>
          <w:rFonts w:ascii="Times New Roman" w:hAnsi="Times New Roman" w:cs="Times New Roman"/>
          <w:sz w:val="20"/>
          <w:szCs w:val="20"/>
        </w:rPr>
        <w:t xml:space="preserve">Download the codes and </w:t>
      </w:r>
      <w:r w:rsidRPr="00B068E1">
        <w:rPr>
          <w:rFonts w:ascii="Times New Roman" w:hAnsi="Times New Roman" w:cs="Times New Roman"/>
          <w:sz w:val="20"/>
          <w:szCs w:val="20"/>
        </w:rPr>
        <w:t>decompress</w:t>
      </w:r>
      <w:r>
        <w:rPr>
          <w:rFonts w:ascii="Times New Roman" w:hAnsi="Times New Roman" w:cs="Times New Roman"/>
          <w:sz w:val="20"/>
          <w:szCs w:val="20"/>
        </w:rPr>
        <w:t xml:space="preserve"> the files, then open a Matlab software (Matlab 2015 or higher). Adding the folder TSAM/matlab_codes/ into the working path. Then run the prediction command. For example:</w:t>
      </w:r>
    </w:p>
    <w:p w:rsidR="00B068E1" w:rsidRDefault="00B068E1" w:rsidP="002C0EEA">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B068E1">
        <w:rPr>
          <w:rFonts w:ascii="Times New Roman" w:hAnsi="Times New Roman" w:cs="Times New Roman"/>
          <w:sz w:val="20"/>
          <w:szCs w:val="20"/>
        </w:rPr>
        <w:t>Predict_score=TSAM(../example_input_files/test1.fa, 1, 1, 1);</w:t>
      </w:r>
      <w:r w:rsidR="008E01F4">
        <w:rPr>
          <w:rFonts w:ascii="Times New Roman" w:hAnsi="Times New Roman" w:cs="Times New Roman"/>
          <w:sz w:val="20"/>
          <w:szCs w:val="20"/>
        </w:rPr>
        <w:t xml:space="preserve">   (</w:t>
      </w:r>
      <w:r w:rsidR="008E01F4" w:rsidRPr="008E01F4">
        <w:rPr>
          <w:rFonts w:ascii="Times New Roman" w:hAnsi="Times New Roman" w:cs="Times New Roman"/>
          <w:color w:val="FF0000"/>
          <w:sz w:val="20"/>
          <w:szCs w:val="20"/>
        </w:rPr>
        <w:t>please pay attention on the path character ‘/’ on linux os and ‘\’ on windows os</w:t>
      </w:r>
      <w:r w:rsidR="008E01F4">
        <w:rPr>
          <w:rFonts w:ascii="Times New Roman" w:hAnsi="Times New Roman" w:cs="Times New Roman"/>
          <w:sz w:val="20"/>
          <w:szCs w:val="20"/>
        </w:rPr>
        <w:t>)</w:t>
      </w:r>
    </w:p>
    <w:p w:rsidR="008E01F4" w:rsidRDefault="008E01F4" w:rsidP="008E01F4">
      <w:pPr>
        <w:jc w:val="both"/>
        <w:rPr>
          <w:rFonts w:ascii="Times New Roman" w:hAnsi="Times New Roman" w:cs="Times New Roman"/>
          <w:sz w:val="20"/>
          <w:szCs w:val="20"/>
        </w:rPr>
      </w:pPr>
      <w:r>
        <w:rPr>
          <w:rFonts w:ascii="Times New Roman" w:hAnsi="Times New Roman" w:cs="Times New Roman"/>
          <w:sz w:val="20"/>
          <w:szCs w:val="20"/>
        </w:rPr>
        <w:t xml:space="preserve">More details about how to run the python codes can be found in the ReadMe.txt file under the matlab_codes folder </w:t>
      </w:r>
    </w:p>
    <w:p w:rsidR="001739CB" w:rsidRDefault="001739CB" w:rsidP="00CC3152">
      <w:pPr>
        <w:jc w:val="both"/>
        <w:rPr>
          <w:rFonts w:ascii="Times New Roman" w:hAnsi="Times New Roman" w:cs="Times New Roman"/>
          <w:sz w:val="20"/>
          <w:szCs w:val="20"/>
        </w:rPr>
      </w:pPr>
    </w:p>
    <w:sectPr w:rsidR="001739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D23" w:rsidRDefault="008C1D23" w:rsidP="00E72967">
      <w:pPr>
        <w:spacing w:after="0" w:line="240" w:lineRule="auto"/>
      </w:pPr>
      <w:r>
        <w:separator/>
      </w:r>
    </w:p>
  </w:endnote>
  <w:endnote w:type="continuationSeparator" w:id="0">
    <w:p w:rsidR="008C1D23" w:rsidRDefault="008C1D23" w:rsidP="00E72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D23" w:rsidRDefault="008C1D23" w:rsidP="00E72967">
      <w:pPr>
        <w:spacing w:after="0" w:line="240" w:lineRule="auto"/>
      </w:pPr>
      <w:r>
        <w:separator/>
      </w:r>
    </w:p>
  </w:footnote>
  <w:footnote w:type="continuationSeparator" w:id="0">
    <w:p w:rsidR="008C1D23" w:rsidRDefault="008C1D23" w:rsidP="00E729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CA5"/>
    <w:rsid w:val="00074B20"/>
    <w:rsid w:val="00092086"/>
    <w:rsid w:val="000A2993"/>
    <w:rsid w:val="00104254"/>
    <w:rsid w:val="001404B1"/>
    <w:rsid w:val="001739CB"/>
    <w:rsid w:val="001767A7"/>
    <w:rsid w:val="002438C6"/>
    <w:rsid w:val="002864D9"/>
    <w:rsid w:val="002C0EEA"/>
    <w:rsid w:val="002E067A"/>
    <w:rsid w:val="002F7BF1"/>
    <w:rsid w:val="00382E41"/>
    <w:rsid w:val="003A5CBC"/>
    <w:rsid w:val="003F5FC1"/>
    <w:rsid w:val="00427DF3"/>
    <w:rsid w:val="004935E1"/>
    <w:rsid w:val="004D2123"/>
    <w:rsid w:val="004D7894"/>
    <w:rsid w:val="005064E2"/>
    <w:rsid w:val="0051668C"/>
    <w:rsid w:val="00550347"/>
    <w:rsid w:val="00553E86"/>
    <w:rsid w:val="005D63F3"/>
    <w:rsid w:val="006443A3"/>
    <w:rsid w:val="00654BF2"/>
    <w:rsid w:val="006E51EE"/>
    <w:rsid w:val="007C6F62"/>
    <w:rsid w:val="00807F16"/>
    <w:rsid w:val="008213C2"/>
    <w:rsid w:val="00877C54"/>
    <w:rsid w:val="008906E6"/>
    <w:rsid w:val="008C1D23"/>
    <w:rsid w:val="008E01F4"/>
    <w:rsid w:val="00921110"/>
    <w:rsid w:val="0096499C"/>
    <w:rsid w:val="00975CA5"/>
    <w:rsid w:val="009B46CF"/>
    <w:rsid w:val="00A07D97"/>
    <w:rsid w:val="00A732D2"/>
    <w:rsid w:val="00B068E1"/>
    <w:rsid w:val="00B27959"/>
    <w:rsid w:val="00B70FAA"/>
    <w:rsid w:val="00BF275A"/>
    <w:rsid w:val="00C564DF"/>
    <w:rsid w:val="00CC3152"/>
    <w:rsid w:val="00D54E08"/>
    <w:rsid w:val="00D55C09"/>
    <w:rsid w:val="00E2661E"/>
    <w:rsid w:val="00E31EE8"/>
    <w:rsid w:val="00E72967"/>
    <w:rsid w:val="00E83795"/>
    <w:rsid w:val="00ED2E70"/>
    <w:rsid w:val="00FA3C65"/>
    <w:rsid w:val="00FA6B7C"/>
    <w:rsid w:val="00FE4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65812"/>
  <w15:chartTrackingRefBased/>
  <w15:docId w15:val="{097D27FD-37DA-4173-B938-ECC6D1C9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0EEA"/>
    <w:rPr>
      <w:color w:val="0563C1" w:themeColor="hyperlink"/>
      <w:u w:val="single"/>
    </w:rPr>
  </w:style>
  <w:style w:type="character" w:styleId="a4">
    <w:name w:val="Unresolved Mention"/>
    <w:basedOn w:val="a0"/>
    <w:uiPriority w:val="99"/>
    <w:semiHidden/>
    <w:unhideWhenUsed/>
    <w:rsid w:val="002C0EEA"/>
    <w:rPr>
      <w:color w:val="808080"/>
      <w:shd w:val="clear" w:color="auto" w:fill="E6E6E6"/>
    </w:rPr>
  </w:style>
  <w:style w:type="paragraph" w:styleId="a5">
    <w:name w:val="header"/>
    <w:basedOn w:val="a"/>
    <w:link w:val="a6"/>
    <w:uiPriority w:val="99"/>
    <w:unhideWhenUsed/>
    <w:rsid w:val="00E72967"/>
    <w:pPr>
      <w:tabs>
        <w:tab w:val="center" w:pos="4680"/>
        <w:tab w:val="right" w:pos="9360"/>
      </w:tabs>
      <w:spacing w:after="0" w:line="240" w:lineRule="auto"/>
    </w:pPr>
  </w:style>
  <w:style w:type="character" w:customStyle="1" w:styleId="a6">
    <w:name w:val="页眉 字符"/>
    <w:basedOn w:val="a0"/>
    <w:link w:val="a5"/>
    <w:uiPriority w:val="99"/>
    <w:rsid w:val="00E72967"/>
  </w:style>
  <w:style w:type="paragraph" w:styleId="a7">
    <w:name w:val="footer"/>
    <w:basedOn w:val="a"/>
    <w:link w:val="a8"/>
    <w:uiPriority w:val="99"/>
    <w:unhideWhenUsed/>
    <w:rsid w:val="00E72967"/>
    <w:pPr>
      <w:tabs>
        <w:tab w:val="center" w:pos="4680"/>
        <w:tab w:val="right" w:pos="9360"/>
      </w:tabs>
      <w:spacing w:after="0" w:line="240" w:lineRule="auto"/>
    </w:pPr>
  </w:style>
  <w:style w:type="character" w:customStyle="1" w:styleId="a8">
    <w:name w:val="页脚 字符"/>
    <w:basedOn w:val="a0"/>
    <w:link w:val="a7"/>
    <w:uiPriority w:val="99"/>
    <w:rsid w:val="00E72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891211">
      <w:bodyDiv w:val="1"/>
      <w:marLeft w:val="0"/>
      <w:marRight w:val="0"/>
      <w:marTop w:val="0"/>
      <w:marBottom w:val="0"/>
      <w:divBdr>
        <w:top w:val="none" w:sz="0" w:space="0" w:color="auto"/>
        <w:left w:val="none" w:sz="0" w:space="0" w:color="auto"/>
        <w:bottom w:val="none" w:sz="0" w:space="0" w:color="auto"/>
        <w:right w:val="none" w:sz="0" w:space="0" w:color="auto"/>
      </w:divBdr>
      <w:divsChild>
        <w:div w:id="390737554">
          <w:marLeft w:val="0"/>
          <w:marRight w:val="0"/>
          <w:marTop w:val="0"/>
          <w:marBottom w:val="0"/>
          <w:divBdr>
            <w:top w:val="none" w:sz="0" w:space="0" w:color="auto"/>
            <w:left w:val="none" w:sz="0" w:space="0" w:color="auto"/>
            <w:bottom w:val="none" w:sz="0" w:space="0" w:color="auto"/>
            <w:right w:val="none" w:sz="0" w:space="0" w:color="auto"/>
          </w:divBdr>
        </w:div>
      </w:divsChild>
    </w:div>
    <w:div w:id="1144925933">
      <w:bodyDiv w:val="1"/>
      <w:marLeft w:val="0"/>
      <w:marRight w:val="0"/>
      <w:marTop w:val="0"/>
      <w:marBottom w:val="0"/>
      <w:divBdr>
        <w:top w:val="none" w:sz="0" w:space="0" w:color="auto"/>
        <w:left w:val="none" w:sz="0" w:space="0" w:color="auto"/>
        <w:bottom w:val="none" w:sz="0" w:space="0" w:color="auto"/>
        <w:right w:val="none" w:sz="0" w:space="0" w:color="auto"/>
      </w:divBdr>
      <w:divsChild>
        <w:div w:id="494490858">
          <w:marLeft w:val="0"/>
          <w:marRight w:val="0"/>
          <w:marTop w:val="0"/>
          <w:marBottom w:val="0"/>
          <w:divBdr>
            <w:top w:val="none" w:sz="0" w:space="0" w:color="auto"/>
            <w:left w:val="none" w:sz="0" w:space="0" w:color="auto"/>
            <w:bottom w:val="none" w:sz="0" w:space="0" w:color="auto"/>
            <w:right w:val="none" w:sz="0" w:space="0" w:color="auto"/>
          </w:divBdr>
        </w:div>
      </w:divsChild>
    </w:div>
    <w:div w:id="1300452162">
      <w:bodyDiv w:val="1"/>
      <w:marLeft w:val="0"/>
      <w:marRight w:val="0"/>
      <w:marTop w:val="0"/>
      <w:marBottom w:val="0"/>
      <w:divBdr>
        <w:top w:val="none" w:sz="0" w:space="0" w:color="auto"/>
        <w:left w:val="none" w:sz="0" w:space="0" w:color="auto"/>
        <w:bottom w:val="none" w:sz="0" w:space="0" w:color="auto"/>
        <w:right w:val="none" w:sz="0" w:space="0" w:color="auto"/>
      </w:divBdr>
    </w:div>
    <w:div w:id="1945532440">
      <w:bodyDiv w:val="1"/>
      <w:marLeft w:val="0"/>
      <w:marRight w:val="0"/>
      <w:marTop w:val="0"/>
      <w:marBottom w:val="0"/>
      <w:divBdr>
        <w:top w:val="none" w:sz="0" w:space="0" w:color="auto"/>
        <w:left w:val="none" w:sz="0" w:space="0" w:color="auto"/>
        <w:bottom w:val="none" w:sz="0" w:space="0" w:color="auto"/>
        <w:right w:val="none" w:sz="0" w:space="0" w:color="auto"/>
      </w:divBdr>
      <w:divsChild>
        <w:div w:id="1122772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sembl.org/index.html"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mailto:Hui.Peng-2@student.uts.edu.au"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54.206.74.215/CRISPR/"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ensembl.org/index.htm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4</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PENG</dc:creator>
  <cp:keywords/>
  <dc:description/>
  <cp:lastModifiedBy>HUI PENG</cp:lastModifiedBy>
  <cp:revision>21</cp:revision>
  <dcterms:created xsi:type="dcterms:W3CDTF">2017-10-02T04:23:00Z</dcterms:created>
  <dcterms:modified xsi:type="dcterms:W3CDTF">2017-12-04T21:08:00Z</dcterms:modified>
</cp:coreProperties>
</file>