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0"/>
          <w:szCs w:val="40"/>
        </w:rPr>
        <w:t xml:space="preserve">Literature Review</w:t>
      </w:r>
    </w:p>
    <w:p>
      <w:pPr>
        <w:spacing w:after="60" w:before="0"/>
        <w:jc w:val="center"/>
      </w:pPr>
      <w:r>
        <w:rPr>
          <w:rFonts w:ascii="Arial" w:cs="Arial" w:eastAsia="Arial" w:hAnsi="Arial"/>
          <w:color w:val="2E75B6"/>
          <w:sz w:val="24"/>
          <w:szCs w:val="24"/>
        </w:rPr>
        <w:t xml:space="preserve">Camera-Based Posture Detection: Pose Estimation vs. Vision-Language Models</w:t>
      </w:r>
    </w:p>
    <w:p>
      <w:pPr>
        <w:spacing w:after="200" w:before="0"/>
        <w:jc w:val="center"/>
      </w:pPr>
      <w:r>
        <w:rPr>
          <w:rFonts w:ascii="Arial" w:cs="Arial" w:eastAsia="Arial" w:hAnsi="Arial"/>
          <w:color w:val="888888"/>
          <w:sz w:val="20"/>
          <w:szCs w:val="20"/>
        </w:rPr>
        <w:t xml:space="preserve">WP2.1  ·  MEng Capstone  ·  Robotics &amp; Intelligent Autonomous Systems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Document Type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Review</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Work Package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WP2.1 : Literature Review</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Activities Covered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Survey of Pose Estimation Methods; Survey of VLM Vision Capabilities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Author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Anand Singh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Version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  Refocused: Gemma 4 (primary) + Claude API (PoC); MediaPipe and Qwen as documented alternatives not pursued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Date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2–3 · May 18 – May 31, 2026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Status</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1.  Introduction</w:t>
      </w:r>
    </w:p>
    <w:p>
      <w:pPr>
        <w:spacing w:after="80" w:before="80" w:line="360"/>
      </w:pPr>
      <w:r>
        <w:rPr>
          <w:rFonts w:ascii="Arial" w:cs="Arial" w:eastAsia="Arial" w:hAnsi="Arial"/>
          <w:sz w:val="22"/>
          <w:szCs w:val="22"/>
        </w:rPr>
        <w:t xml:space="preserve">This literature review surveys the technical landscape for this capstone project, which implements a camera-based posture detection system for smart desk automation using vision-language models. Two approaches are actively implemented: Gemma 4 as the primary local implementation, and the Claude API as a cloud-based proof-of-concept comparison. Additional technologies, including the MediaPipe pose estimation framework, Qwen2.5-VL, and traditional physical sensors, were evaluated and are documented here as alternatives not pursued. This literature provides the academic foundation and justification for the technology selections made.</w:t>
      </w:r>
    </w:p>
    <w:p>
      <w:pPr>
        <w:spacing w:after="80" w:before="80" w:line="360"/>
      </w:pPr>
      <w:r>
        <w:rPr>
          <w:rFonts w:ascii="Arial" w:cs="Arial" w:eastAsia="Arial" w:hAnsi="Arial"/>
          <w:i/>
          <w:iCs/>
          <w:color w:val="555555"/>
          <w:sz w:val="22"/>
          <w:szCs w:val="22"/>
        </w:rPr>
        <w:t xml:space="preserve">Note: This is version 3.0 of the literature review. The primary open-source VLM was updated from Gemma 3 (March 2025) to Gemma 4 (April 2026), which offers stronger vision capabilities, Apache 2.0 licensing, and the E4B mobile deployment path.</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2.  Part I: Pose Estimation Methods (Evaluated Alternatives, Not Pursued)</w:t>
      </w:r>
    </w:p>
    <w:p>
      <w:pPr>
        <w:spacing w:after="80" w:before="80" w:line="360"/>
      </w:pPr>
      <w:r>
        <w:rPr>
          <w:rFonts w:ascii="Arial" w:cs="Arial" w:eastAsia="Arial" w:hAnsi="Arial"/>
          <w:sz w:val="22"/>
          <w:szCs w:val="22"/>
        </w:rPr>
        <w:t xml:space="preserve">This section documents the pose estimation frameworks evaluated during the literature review phase. These approaches were assessed for feasibility but were not selected for implementation. The project instead uses vision-language models (Gemma 4 and Claude API), which offer richer zero-shot scene understanding without the feature engineering and occlusion vulnerabilities inherent in keypoint-based classification. This documentation is retained for academic completeness and to justify the VLM selection.</w:t>
      </w:r>
    </w:p>
    <w:p>
      <w:pPr>
        <w:spacing w:after="80" w:before="80" w:line="360"/>
      </w:pPr>
      <w:r>
        <w:rPr>
          <w:rFonts w:ascii="Arial" w:cs="Arial" w:eastAsia="Arial" w:hAnsi="Arial"/>
          <w:sz w:val="22"/>
          <w:szCs w:val="22"/>
        </w:rPr>
        <w:t xml:space="preserve">Pose estimation is the task of detecting and localizing human body keypoints (joints) in images or video. Skeleton-based approaches represent landmarks such as shoulders, elbows, hips, and knees as a graph of 2D or 3D coordinates, which can then be analyzed geometrically or passed to a classifier.</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2.1  MediaPipe Pose / BlazePose (Google)</w:t>
      </w:r>
    </w:p>
    <w:p>
      <w:pPr>
        <w:pStyle w:val="Heading3"/>
        <w:spacing w:after="80" w:before="160"/>
      </w:pPr>
      <w:r>
        <w:rPr>
          <w:rFonts w:ascii="Arial" w:cs="Arial" w:eastAsia="Arial" w:hAnsi="Arial"/>
          <w:b/>
          <w:bCs/>
          <w:color w:val="444444"/>
          <w:sz w:val="22"/>
          <w:szCs w:val="22"/>
        </w:rPr>
        <w:t xml:space="preserve">Architecture &amp; Keypoints</w:t>
      </w:r>
    </w:p>
    <w:p>
      <w:pPr>
        <w:spacing w:after="80" w:before="80" w:line="360"/>
      </w:pPr>
      <w:r>
        <w:rPr>
          <w:rFonts w:ascii="Arial" w:cs="Arial" w:eastAsia="Arial" w:hAnsi="Arial"/>
          <w:sz w:val="22"/>
          <w:szCs w:val="22"/>
        </w:rPr>
        <w:t xml:space="preserve">MediaPipe Pose is built on the BlazePose neural network architecture. It operates in a two-stage pipeline: a lightweight detector identifies the subject bounding box, then a separate tracking model localizes body landmarks. Because detection is only run on the first frame and subsequent frames use tracking, MediaPipe achieves lower per-frame latency than single-stage alternatives by running detection only on the first frame and using tracking thereafter.</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Keypoints: 33 landmarks in 3D (x, y, z) plus visibility scores, including torso, limbs, hands, and face contour points</w:t>
      </w:r>
    </w:p>
    <w:p>
      <w:pPr>
        <w:pStyle w:val="ListParagraph"/>
        <w:numPr>
          <w:ilvl w:val="0"/>
          <w:numId w:val="2"/>
        </w:numPr>
        <w:spacing w:after="60" w:before="60" w:line="340"/>
      </w:pPr>
      <w:r>
        <w:rPr>
          <w:rFonts w:ascii="Arial" w:cs="Arial" w:eastAsia="Arial" w:hAnsi="Arial"/>
          <w:sz w:val="22"/>
          <w:szCs w:val="22"/>
        </w:rPr>
        <w:t xml:space="preserve">Three model variants: Lite (complexity 0), Full (complexity 1), Heavy (complexity 2) , trading speed for accuracy</w:t>
      </w:r>
    </w:p>
    <w:p>
      <w:pPr>
        <w:pStyle w:val="ListParagraph"/>
        <w:numPr>
          <w:ilvl w:val="0"/>
          <w:numId w:val="2"/>
        </w:numPr>
        <w:spacing w:after="60" w:before="60" w:line="340"/>
      </w:pPr>
      <w:r>
        <w:rPr>
          <w:rFonts w:ascii="Arial" w:cs="Arial" w:eastAsia="Arial" w:hAnsi="Arial"/>
          <w:sz w:val="22"/>
          <w:szCs w:val="22"/>
        </w:rPr>
        <w:t xml:space="preserve">Input resolution: 128×128 for detection; 256×256 for landmark tracking</w:t>
      </w:r>
    </w:p>
    <w:p>
      <w:pPr>
        <w:pStyle w:val="ListParagraph"/>
        <w:numPr>
          <w:ilvl w:val="0"/>
          <w:numId w:val="2"/>
        </w:numPr>
        <w:spacing w:after="60" w:before="60" w:line="340"/>
      </w:pPr>
      <w:r>
        <w:rPr>
          <w:rFonts w:ascii="Arial" w:cs="Arial" w:eastAsia="Arial" w:hAnsi="Arial"/>
          <w:sz w:val="22"/>
          <w:szCs w:val="22"/>
        </w:rPr>
        <w:t xml:space="preserve">License: Apache 2.0</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Performance</w:t>
      </w:r>
    </w:p>
    <w:p>
      <w:pPr>
        <w:pStyle w:val="ListParagraph"/>
        <w:numPr>
          <w:ilvl w:val="0"/>
          <w:numId w:val="2"/>
        </w:numPr>
        <w:spacing w:after="60" w:before="60" w:line="340"/>
      </w:pPr>
      <w:r>
        <w:rPr>
          <w:rFonts w:ascii="Arial" w:cs="Arial" w:eastAsia="Arial" w:hAnsi="Arial"/>
          <w:sz w:val="22"/>
          <w:szCs w:val="22"/>
        </w:rPr>
        <w:t xml:space="preserve">Real-time on CPU: Yes , minimum 25+ fps on consumer hardware</w:t>
      </w:r>
    </w:p>
    <w:p>
      <w:pPr>
        <w:pStyle w:val="ListParagraph"/>
        <w:numPr>
          <w:ilvl w:val="0"/>
          <w:numId w:val="2"/>
        </w:numPr>
        <w:spacing w:after="60" w:before="60" w:line="340"/>
      </w:pPr>
      <w:r>
        <w:rPr>
          <w:rFonts w:ascii="Arial" w:cs="Arial" w:eastAsia="Arial" w:hAnsi="Arial"/>
          <w:sz w:val="22"/>
          <w:szCs w:val="22"/>
        </w:rPr>
        <w:t xml:space="preserve">Accuracy: PCK@0.2 of 84.1 vs. OpenPose’s 87.8 , modest trade-off for far lower latency</w:t>
      </w:r>
    </w:p>
    <w:p>
      <w:pPr>
        <w:pStyle w:val="ListParagraph"/>
        <w:numPr>
          <w:ilvl w:val="0"/>
          <w:numId w:val="2"/>
        </w:numPr>
        <w:spacing w:after="60" w:before="60" w:line="340"/>
      </w:pPr>
      <w:r>
        <w:rPr>
          <w:rFonts w:ascii="Arial" w:cs="Arial" w:eastAsia="Arial" w:hAnsi="Arial"/>
          <w:sz w:val="22"/>
          <w:szCs w:val="22"/>
        </w:rPr>
        <w:t xml:space="preserve">Occlusion: Limited when hip/knee landmarks are hidden by a desk surface; shoulder-to-hip ratio provides a robust fallback feature</w:t>
      </w:r>
    </w:p>
    <w:p>
      <w:pPr>
        <w:pStyle w:val="ListParagraph"/>
        <w:numPr>
          <w:ilvl w:val="0"/>
          <w:numId w:val="2"/>
        </w:numPr>
        <w:spacing w:after="60" w:before="60" w:line="340"/>
      </w:pPr>
      <w:r>
        <w:rPr>
          <w:rFonts w:ascii="Arial" w:cs="Arial" w:eastAsia="Arial" w:hAnsi="Arial"/>
          <w:sz w:val="22"/>
          <w:szCs w:val="22"/>
        </w:rPr>
        <w:t xml:space="preserve">Single-person only: Appropriate for the desk use case</w:t>
      </w:r>
    </w:p>
    <w:p>
      <w:pPr>
        <w:spacing w:after="80" w:before="80"/>
      </w:pPr>
      <w:r>
        <w:t xml:space="preserve"/>
      </w:r>
    </w:p>
    <w:p>
      <w:pPr>
        <w:spacing w:after="40" w:before="40" w:line="300"/>
        <w:ind w:left="720"/>
      </w:pPr>
      <w:r>
        <w:rPr>
          <w:rFonts w:ascii="Arial" w:cs="Arial" w:eastAsia="Arial" w:hAnsi="Arial"/>
          <w:i/>
          <w:iCs/>
          <w:color w:val="555555"/>
          <w:sz w:val="18"/>
          <w:szCs w:val="18"/>
        </w:rPr>
        <w:t xml:space="preserve">Source: Comparative Analysis of Skeleton-Based Human Pose Estimation, MDPI Future Internet, 2022; Google MediaPipe documentation</w:t>
      </w:r>
    </w:p>
    <w:p>
      <w:pPr>
        <w:spacing w:after="80" w:before="80"/>
      </w:pPr>
      <w:r>
        <w:t xml:space="preserve"/>
      </w:r>
    </w:p>
    <w:p>
      <w:pPr>
        <w:pBdr>
          <w:left w:val="single" w:color="888888" w:sz="12"/>
        </w:pBdr>
        <w:shd w:fill="FFF8E7" w:val="clear"/>
        <w:spacing w:after="100" w:before="100" w:line="340"/>
        <w:ind w:left="360" w:right="360"/>
      </w:pPr>
      <w:r>
        <w:rPr>
          <w:rFonts w:ascii="Arial" w:cs="Arial" w:eastAsia="Arial" w:hAnsi="Arial"/>
          <w:color w:val="333333"/>
          <w:sz w:val="21"/>
          <w:szCs w:val="21"/>
        </w:rPr>
        <w:t xml:space="preserve">Evaluated but not pursued. MediaPipe was assessed as a viable alternative requiring lower compute than VLMs, but was deprioritized in favor of VLM-based approaches (Gemma 4 and Claude API) which offer richer scene understanding without feature engineering.</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2.2  OpenPose (Carnegie Mellon University)</w:t>
      </w:r>
    </w:p>
    <w:p>
      <w:pPr>
        <w:spacing w:after="80" w:before="80" w:line="360"/>
      </w:pPr>
      <w:r>
        <w:rPr>
          <w:rFonts w:ascii="Arial" w:cs="Arial" w:eastAsia="Arial" w:hAnsi="Arial"/>
          <w:sz w:val="22"/>
          <w:szCs w:val="22"/>
        </w:rPr>
        <w:t xml:space="preserve">OpenPose pioneered bottom-up multi-person pose estimation via Part Affinity Fields (PAFs). It achieves PCK@0.2 of 87.8 and handles multi-person scenes natively, but requires a GPU for real-time operation and carries a commercial license restriction. It is not selected for this project but provides the accuracy upper bound for classical pose estimation.</w:t>
      </w:r>
    </w:p>
    <w:p>
      <w:pPr>
        <w:spacing w:after="80" w:before="80"/>
      </w:pPr>
      <w:r>
        <w:t xml:space="preserve"/>
      </w:r>
    </w:p>
    <w:p>
      <w:pPr>
        <w:spacing w:after="40" w:before="40" w:line="300"/>
        <w:ind w:left="720"/>
      </w:pPr>
      <w:r>
        <w:rPr>
          <w:rFonts w:ascii="Arial" w:cs="Arial" w:eastAsia="Arial" w:hAnsi="Arial"/>
          <w:i/>
          <w:iCs/>
          <w:color w:val="555555"/>
          <w:sz w:val="18"/>
          <w:szCs w:val="18"/>
        </w:rPr>
        <w:t xml:space="preserve">Source: OpenPose GitHub; MDPI comparative analysis, 2022</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2.3  MoveNet (Google / TensorFlow)</w:t>
      </w:r>
    </w:p>
    <w:p>
      <w:pPr>
        <w:spacing w:after="80" w:before="80" w:line="360"/>
      </w:pPr>
      <w:r>
        <w:rPr>
          <w:rFonts w:ascii="Arial" w:cs="Arial" w:eastAsia="Arial" w:hAnsi="Arial"/>
          <w:sz w:val="22"/>
          <w:szCs w:val="22"/>
        </w:rPr>
        <w:t xml:space="preserve">MoveNet is a lightweight 17-keypoint model (COCO topology) available in Lightning and Thunder variants. Apache 2.0 licensed, pip-installable, and capable of 30+ fps on mobile hardware. The 17-keypoint set (hip, knee, shoulder present) is sufficient for sit/stand classification. Selected as the fallback if MediaPipe performance is inadequate under desk occlusion conditions.</w:t>
      </w:r>
    </w:p>
    <w:p>
      <w:pPr>
        <w:spacing w:after="80" w:before="80"/>
      </w:pPr>
      <w:r>
        <w:t xml:space="preserve"/>
      </w:r>
    </w:p>
    <w:p>
      <w:pPr>
        <w:spacing w:after="40" w:before="40" w:line="300"/>
        <w:ind w:left="720"/>
      </w:pPr>
      <w:r>
        <w:rPr>
          <w:rFonts w:ascii="Arial" w:cs="Arial" w:eastAsia="Arial" w:hAnsi="Arial"/>
          <w:i/>
          <w:iCs/>
          <w:color w:val="555555"/>
          <w:sz w:val="18"/>
          <w:szCs w:val="18"/>
        </w:rPr>
        <w:t xml:space="preserve">Source: TensorFlow MoveNet documentation; Fabrice Sepret, Medium, August 2024</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2.4  Comparative Summary: Pose Estimation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2000"/>
      </w:tblGrid>
      <w:tr>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left"/>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MediaPipe BlazePose</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OpenPose</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MoveNet Thunder</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Role</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Keypoints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33 (3D)</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18–25 (2D)</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17 (2D)</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MediaPipe richest</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Real-time CPU</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 (GPU req.)</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MediaPipe &amp; MoveNet</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License</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Apache 2.0</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CMU (comm. £)</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Apache 2.0</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MediaPipe / MoveNet</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PCK@0.2</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84.1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87.8</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~85</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All acceptable</w:t>
            </w:r>
          </w:p>
        </w:tc>
      </w:tr>
      <w:tr>
        <w:tc>
          <w:tcPr>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Status</w:t>
            </w:r>
          </w:p>
        </w:tc>
        <w:tc>
          <w:tcPr>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Evaluated, not pursued</w:t>
            </w:r>
          </w:p>
        </w:tc>
        <w:tc>
          <w:tcPr>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Reference only</w:t>
            </w:r>
          </w:p>
        </w:tc>
        <w:tc>
          <w:tcPr>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Future fallback</w:t>
            </w:r>
          </w:p>
        </w:tc>
        <w:tc>
          <w:tcPr>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3.  Part II: Vision-Language Models for Posture Classification</w:t>
      </w:r>
    </w:p>
    <w:p>
      <w:pPr>
        <w:spacing w:after="80" w:before="80" w:line="360"/>
      </w:pPr>
      <w:r>
        <w:rPr>
          <w:rFonts w:ascii="Arial" w:cs="Arial" w:eastAsia="Arial" w:hAnsi="Arial"/>
          <w:sz w:val="22"/>
          <w:szCs w:val="22"/>
        </w:rPr>
        <w:t xml:space="preserve">Vision-Language Models (VLMs) are large multimodal models that jointly encode image and text inputs, enabling zero-shot visual classification without task-specific training or feature engineering. This section covers the two VLMs actively implemented in this project, Claude API (cloud-based proof of concept) and Gemma 4 (primary local implementation), followed by Qwen2.5-VL, which was evaluated as an alternative open-source VLM but is not implemented in this project.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3.1  Claude API: claude-sonnet-4-6 (Anthropic), Proof of Concept</w:t>
      </w:r>
    </w:p>
    <w:p>
      <w:pPr>
        <w:pStyle w:val="Heading3"/>
        <w:spacing w:after="80" w:before="160"/>
      </w:pPr>
      <w:r>
        <w:rPr>
          <w:rFonts w:ascii="Arial" w:cs="Arial" w:eastAsia="Arial" w:hAnsi="Arial"/>
          <w:b/>
          <w:bCs/>
          <w:color w:val="444444"/>
          <w:sz w:val="22"/>
          <w:szCs w:val="22"/>
        </w:rPr>
        <w:t xml:space="preserve">Role in This Project</w:t>
      </w:r>
    </w:p>
    <w:p>
      <w:pPr>
        <w:spacing w:after="80" w:before="80" w:line="360"/>
      </w:pPr>
      <w:r>
        <w:rPr>
          <w:rFonts w:ascii="Arial" w:cs="Arial" w:eastAsia="Arial" w:hAnsi="Arial"/>
          <w:sz w:val="22"/>
          <w:szCs w:val="22"/>
        </w:rPr>
        <w:t xml:space="preserve">The Claude API serves as the proof-of-concept comparison path in this project. Unlike the primary Gemma 4 implementation, which requires a GPU-capable machine or a modern smartphone, the Claude API path runs on any device with a webcam and an internet connection, including a low-specification laptop or desktop PC with no dedicated GPU. This hardware accessibility is the primary motivation for including it as an active PoC alongside the Gemma 4 primary path.</w:t>
      </w:r>
    </w:p>
    <w:p>
      <w:pPr>
        <w:spacing w:after="80" w:before="80"/>
      </w:pPr>
      <w:r>
        <w:t xml:space="preserve"/>
      </w:r>
    </w:p>
    <w:p>
      <w:pPr>
        <w:pBdr>
          <w:left w:val="single" w:color="F77F00" w:sz="12"/>
        </w:pBdr>
        <w:shd w:fill="FFF8E7" w:val="clear"/>
        <w:spacing w:after="100" w:before="100" w:line="340"/>
        <w:ind w:left="360" w:right="360"/>
      </w:pPr>
      <w:r>
        <w:rPr>
          <w:rFonts w:ascii="Arial" w:cs="Arial" w:eastAsia="Arial" w:hAnsi="Arial"/>
          <w:color w:val="333333"/>
          <w:sz w:val="21"/>
          <w:szCs w:val="21"/>
        </w:rPr>
        <w:t xml:space="preserve">PoC setup: any PC with a webcam, Python, and internet access. No GPU required. Install: pip install anthropic opencv-python. The full detection pipeline runs on a 10-year-old laptop.</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Model Overview</w:t>
      </w:r>
    </w:p>
    <w:p>
      <w:pPr>
        <w:spacing w:after="80" w:before="80" w:line="360"/>
      </w:pPr>
      <w:r>
        <w:rPr>
          <w:rFonts w:ascii="Arial" w:cs="Arial" w:eastAsia="Arial" w:hAnsi="Arial"/>
          <w:sz w:val="22"/>
          <w:szCs w:val="22"/>
        </w:rPr>
        <w:t xml:space="preserve">Claude claude-sonnet-4-6 is a frontier multimodal model from Anthropic with native vision capabilities, accepting base64-encoded images alongside text prompts via the Messages API. No model fine-tuning or local compute is required.</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Vision input: JPEG, PNG, GIF, WebP; up to 20 images per request; approximately 5MB per image</w:t>
      </w:r>
    </w:p>
    <w:p>
      <w:pPr>
        <w:pStyle w:val="ListParagraph"/>
        <w:numPr>
          <w:ilvl w:val="0"/>
          <w:numId w:val="2"/>
        </w:numPr>
        <w:spacing w:after="60" w:before="60" w:line="340"/>
      </w:pPr>
      <w:r>
        <w:rPr>
          <w:rFonts w:ascii="Arial" w:cs="Arial" w:eastAsia="Arial" w:hAnsi="Arial"/>
          <w:sz w:val="22"/>
          <w:szCs w:val="22"/>
        </w:rPr>
        <w:t xml:space="preserve">Max resolution: Auto-downscaled to 1,568px longest side; approximately 1,500 to 2,000 tokens per 1000x1000px frame</w:t>
      </w:r>
    </w:p>
    <w:p>
      <w:pPr>
        <w:pStyle w:val="ListParagraph"/>
        <w:numPr>
          <w:ilvl w:val="0"/>
          <w:numId w:val="2"/>
        </w:numPr>
        <w:spacing w:after="60" w:before="60" w:line="340"/>
      </w:pPr>
      <w:r>
        <w:rPr>
          <w:rFonts w:ascii="Arial" w:cs="Arial" w:eastAsia="Arial" w:hAnsi="Arial"/>
          <w:sz w:val="22"/>
          <w:szCs w:val="22"/>
        </w:rPr>
        <w:t xml:space="preserve">Structured output: Native JSON schema enforcement via output_config.format, guaranteeing schema-valid responses without post-processing</w:t>
      </w:r>
    </w:p>
    <w:p>
      <w:pPr>
        <w:pStyle w:val="ListParagraph"/>
        <w:numPr>
          <w:ilvl w:val="0"/>
          <w:numId w:val="2"/>
        </w:numPr>
        <w:spacing w:after="60" w:before="60" w:line="340"/>
      </w:pPr>
      <w:r>
        <w:rPr>
          <w:rFonts w:ascii="Arial" w:cs="Arial" w:eastAsia="Arial" w:hAnsi="Arial"/>
          <w:sz w:val="22"/>
          <w:szCs w:val="22"/>
        </w:rPr>
        <w:t xml:space="preserve">Context window: 200,000 tokens; reasoning field provides natural language explanation of each classification</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Prompt Strategy</w:t>
      </w:r>
    </w:p>
    <w:p>
      <w:pPr>
        <w:spacing w:after="80" w:before="80" w:line="360"/>
      </w:pPr>
      <w:r>
        <w:rPr>
          <w:rFonts w:ascii="Arial" w:cs="Arial" w:eastAsia="Arial" w:hAnsi="Arial"/>
          <w:sz w:val="22"/>
          <w:szCs w:val="22"/>
        </w:rPr>
        <w:t xml:space="preserve">Image-before-text ordering per Anthropic documentation. The following schema is enforced natively:</w:t>
      </w:r>
    </w:p>
    <w:p>
      <w:pPr>
        <w:spacing w:after="80" w:before="80"/>
      </w:pPr>
      <w:r>
        <w:t xml:space="preserve"/>
      </w:r>
    </w:p>
    <w:p>
      <w:pPr>
        <w:shd w:fill="F5F5F5" w:val="clear"/>
        <w:spacing w:after="60" w:before="60" w:line="300"/>
        <w:ind w:left="360" w:right="360"/>
      </w:pPr>
      <w:r>
        <w:rPr>
          <w:rFonts w:ascii="Courier New" w:cs="Courier New" w:eastAsia="Courier New" w:hAnsi="Courier New"/>
          <w:color w:val="333333"/>
          <w:sz w:val="18"/>
          <w:szCs w:val="18"/>
        </w:rPr>
        <w:t xml:space="preserve">{ "posture": "sitting" | "standing" | "absent", "confidence": 0.0-1.0, "reasoning": "..." }</w:t>
      </w:r>
    </w:p>
    <w:p>
      <w:pPr>
        <w:spacing w:after="80" w:before="80"/>
      </w:pPr>
      <w:r>
        <w:t xml:space="preserve"/>
      </w:r>
    </w:p>
    <w:p>
      <w:pPr>
        <w:spacing w:after="40" w:before="40" w:line="300"/>
        <w:ind w:left="720"/>
      </w:pPr>
      <w:r>
        <w:rPr>
          <w:rFonts w:ascii="Arial" w:cs="Arial" w:eastAsia="Arial" w:hAnsi="Arial"/>
          <w:i/>
          <w:iCs/>
          <w:color w:val="555555"/>
          <w:sz w:val="18"/>
          <w:szCs w:val="18"/>
        </w:rPr>
        <w:t xml:space="preserve">Source: Anthropic Vision API documentation, docs.claude.ai; Anthropic Structured Outputs documentation, 2026</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Cloud Connectivity Risks</w:t>
      </w:r>
    </w:p>
    <w:p>
      <w:pPr>
        <w:spacing w:after="80" w:before="80" w:line="360"/>
      </w:pPr>
      <w:r>
        <w:rPr>
          <w:rFonts w:ascii="Arial" w:cs="Arial" w:eastAsia="Arial" w:hAnsi="Arial"/>
          <w:sz w:val="22"/>
          <w:szCs w:val="22"/>
        </w:rPr>
        <w:t xml:space="preserve">Cloud-based inference introduces failure modes that do not exist in the local Gemma 4 deployment. These risks are documented here and will be actively tested during the PoC phase:</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Network dependency: The system fails completely when internet connectivity is unavailable. A home office ISP outage disables the desk adjustment system entirely. Local Gemma 4 inference continues without any network connection.</w:t>
      </w:r>
    </w:p>
    <w:p>
      <w:pPr>
        <w:pStyle w:val="ListParagraph"/>
        <w:numPr>
          <w:ilvl w:val="0"/>
          <w:numId w:val="2"/>
        </w:numPr>
        <w:spacing w:after="60" w:before="60" w:line="340"/>
      </w:pPr>
      <w:r>
        <w:rPr>
          <w:rFonts w:ascii="Arial" w:cs="Arial" w:eastAsia="Arial" w:hAnsi="Arial"/>
          <w:sz w:val="22"/>
          <w:szCs w:val="22"/>
        </w:rPr>
        <w:t xml:space="preserve">API availability: Anthropic infrastructure outages or planned maintenance would halt desk automation with no fallback. The Anthropic status page (status.anthropic.com) tracks incidents but the system cannot self-recover during an event.</w:t>
      </w:r>
    </w:p>
    <w:p>
      <w:pPr>
        <w:pStyle w:val="ListParagraph"/>
        <w:numPr>
          <w:ilvl w:val="0"/>
          <w:numId w:val="2"/>
        </w:numPr>
        <w:spacing w:after="60" w:before="60" w:line="340"/>
      </w:pPr>
      <w:r>
        <w:rPr>
          <w:rFonts w:ascii="Arial" w:cs="Arial" w:eastAsia="Arial" w:hAnsi="Arial"/>
          <w:sz w:val="22"/>
          <w:szCs w:val="22"/>
        </w:rPr>
        <w:t xml:space="preserve">Latency variability: Round-trip API latency is typically 1 to 3 seconds but can spike during periods of high API load or network congestion. Local Gemma 4 latency is bounded by local hardware and does not vary with third-party load patterns.</w:t>
      </w:r>
    </w:p>
    <w:p>
      <w:pPr>
        <w:pStyle w:val="ListParagraph"/>
        <w:numPr>
          <w:ilvl w:val="0"/>
          <w:numId w:val="2"/>
        </w:numPr>
        <w:spacing w:after="60" w:before="60" w:line="340"/>
      </w:pPr>
      <w:r>
        <w:rPr>
          <w:rFonts w:ascii="Arial" w:cs="Arial" w:eastAsia="Arial" w:hAnsi="Arial"/>
          <w:sz w:val="22"/>
          <w:szCs w:val="22"/>
        </w:rPr>
        <w:t xml:space="preserve">Rate limiting: Anthropic enforces per-tier rate limits. At 1 to 2 frames per second for posture polling, a standard API tier supports sustained single-desk operation, but multi-desk or multi-user deployments could encounter limits.</w:t>
      </w:r>
    </w:p>
    <w:p>
      <w:pPr>
        <w:pStyle w:val="ListParagraph"/>
        <w:numPr>
          <w:ilvl w:val="0"/>
          <w:numId w:val="2"/>
        </w:numPr>
        <w:spacing w:after="60" w:before="60" w:line="340"/>
      </w:pPr>
      <w:r>
        <w:rPr>
          <w:rFonts w:ascii="Arial" w:cs="Arial" w:eastAsia="Arial" w:hAnsi="Arial"/>
          <w:sz w:val="22"/>
          <w:szCs w:val="22"/>
        </w:rPr>
        <w:t xml:space="preserve">Data transmission and privacy: Each inference call transmits a compressed video frame to Anthropic servers. For workplace deployments where camera footage may be considered sensitive under data governance policies, this is a meaningful constraint. Gemma 4 local inference transmits nothing off-device.</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Ongoing Cost Analysis</w:t>
      </w:r>
    </w:p>
    <w:p>
      <w:pPr>
        <w:spacing w:after="80" w:before="80" w:line="360"/>
      </w:pPr>
      <w:r>
        <w:rPr>
          <w:rFonts w:ascii="Arial" w:cs="Arial" w:eastAsia="Arial" w:hAnsi="Arial"/>
          <w:sz w:val="22"/>
          <w:szCs w:val="22"/>
        </w:rPr>
        <w:t xml:space="preserve">At approximately 1,800 input tokens per 720p frame plus 40 output tokens per response, running posture detection at 1 fps for a standard 8-hour office day consumes roughly 52 million tokens daily. At current Anthropic pricing for claude-sonnet-4-6, this represents approximately 2 to 5 USD per workstation per month for a typical 20-day work month. This is a minimal but real ongoing operational expense that scales linearly with the number of deployed desks and continues indefinitely, unlike the one-time cost of local hardware.</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Environmental Consideration: Shared Infrastructure and Ewaste Reduction</w:t>
      </w:r>
    </w:p>
    <w:p>
      <w:pPr>
        <w:spacing w:after="80" w:before="80" w:line="360"/>
      </w:pPr>
      <w:r>
        <w:rPr>
          <w:rFonts w:ascii="Arial" w:cs="Arial" w:eastAsia="Arial" w:hAnsi="Arial"/>
          <w:sz w:val="22"/>
          <w:szCs w:val="22"/>
        </w:rPr>
        <w:t xml:space="preserve">A non-obvious advantage of cloud-based inference is the potential to reduce electronic waste through shared hardware utilization. This applies specifically to the GPU hardware required for local VLM inference:</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Local Gemma 4 server deployment requires a dedicated GPU with approximately 10GB VRAM. If every workstation in an office runs local Gemma 4 inference, each station requires a discrete GPU purchased and manufactured specifically for that task. GPUs have a typical useful lifespan of 5 to 8 years, generating hardware waste proportional to the number of deployed units.</w:t>
      </w:r>
    </w:p>
    <w:p>
      <w:pPr>
        <w:pStyle w:val="ListParagraph"/>
        <w:numPr>
          <w:ilvl w:val="0"/>
          <w:numId w:val="2"/>
        </w:numPr>
        <w:spacing w:after="60" w:before="60" w:line="340"/>
      </w:pPr>
      <w:r>
        <w:rPr>
          <w:rFonts w:ascii="Arial" w:cs="Arial" w:eastAsia="Arial" w:hAnsi="Arial"/>
          <w:sz w:val="22"/>
          <w:szCs w:val="22"/>
        </w:rPr>
        <w:t xml:space="preserve">Anthropic infrastructure serves inference requests from millions of users simultaneously. The same physical GPU hardware handles many thousands of requests per second across many clients. The effective hardware footprint per individual inference session is a small fraction of a single GPU, shared across an enormous user base.</w:t>
      </w:r>
    </w:p>
    <w:p>
      <w:pPr>
        <w:pStyle w:val="ListParagraph"/>
        <w:numPr>
          <w:ilvl w:val="0"/>
          <w:numId w:val="2"/>
        </w:numPr>
        <w:spacing w:after="60" w:before="60" w:line="340"/>
      </w:pPr>
      <w:r>
        <w:rPr>
          <w:rFonts w:ascii="Arial" w:cs="Arial" w:eastAsia="Arial" w:hAnsi="Arial"/>
          <w:sz w:val="22"/>
          <w:szCs w:val="22"/>
        </w:rPr>
        <w:t xml:space="preserve">For a posture detection use case, a single Anthropic server cluster can serve thousands of concurrent desk automation systems simultaneously. The alternative, each desk having a dedicated local GPU, would require orders of magnitude more total GPU silicon to be manufactured and eventually discarded.</w:t>
      </w:r>
    </w:p>
    <w:p>
      <w:pPr>
        <w:pStyle w:val="ListParagraph"/>
        <w:numPr>
          <w:ilvl w:val="0"/>
          <w:numId w:val="2"/>
        </w:numPr>
        <w:spacing w:after="60" w:before="60" w:line="340"/>
      </w:pPr>
      <w:r>
        <w:rPr>
          <w:rFonts w:ascii="Arial" w:cs="Arial" w:eastAsia="Arial" w:hAnsi="Arial"/>
          <w:sz w:val="22"/>
          <w:szCs w:val="22"/>
        </w:rPr>
        <w:t xml:space="preserve">This argument is strongest in enterprise scenarios where the alternative is purchasing dedicated local GPU hardware per desk. It is weakest when compared to Gemma 4 E4B mobile deployment, where inference runs on a smartphone the user already owns and no additional hardware is required at all.</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left"/>
            </w:pPr>
            <w:r>
              <w:rPr>
                <w:rFonts w:ascii="Arial" w:cs="Arial" w:eastAsia="Arial" w:hAnsi="Arial"/>
                <w:b/>
                <w:bCs/>
                <w:color w:val="FFFFFF"/>
                <w:sz w:val="20"/>
                <w:szCs w:val="20"/>
              </w:rPr>
              <w:t xml:space="preserve">Sustainability dimension</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Claude API (cloud)</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Gemma 4 server</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Gemma 4 E4B (phone)</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Hardware per workstation</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Near zero, shared cloud</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Dedicated GPU required</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None, existing phone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Ewaste per deployment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Minimal, shared infra</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High, GPU per desk</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None</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Ongoing cost</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~$2-5 per month</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None after hardware</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None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Works without internet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Best ewaste case</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Multi-desk office</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Single desk, existing GPU</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Any scenario</w:t>
            </w:r>
          </w:p>
        </w:tc>
      </w:tr>
    </w:tbl>
    <w:p>
      <w:pPr>
        <w:spacing w:after="80" w:before="80"/>
      </w:pPr>
      <w:r>
        <w:t xml:space="preserve"/>
      </w:r>
    </w:p>
    <w:p>
      <w:pPr>
        <w:spacing w:after="80" w:before="80" w:line="360"/>
      </w:pPr>
      <w:r>
        <w:rPr>
          <w:rFonts w:ascii="Arial" w:cs="Arial" w:eastAsia="Arial" w:hAnsi="Arial"/>
          <w:sz w:val="22"/>
          <w:szCs w:val="22"/>
        </w:rPr>
        <w:t xml:space="preserve">The ewaste and energy argument for cloud inference is contextual, not absolute. For a single home office where the user already owns a capable GPU for other purposes, local Gemma 4 inference is both cheaper and more sustainable. For an enterprise deploying hundreds of desks where dedicated GPU hardware would otherwise be purchased per station, the Claude API shared infrastructure model may represent a meaningfully smaller hardware and waste footprint. This context-dependence will be addressed in the final report deployment recommendation.</w:t>
      </w:r>
    </w:p>
    <w:p>
      <w:pPr>
        <w:spacing w:after="80" w:before="80"/>
      </w:pPr>
      <w:r>
        <w:t xml:space="preserve"/>
      </w:r>
    </w:p>
    <w:p>
      <w:pPr>
        <w:pBdr>
          <w:left w:val="single" w:color="2E75B6" w:sz="12"/>
        </w:pBdr>
        <w:shd w:fill="FFF8E7" w:val="clear"/>
        <w:spacing w:after="100" w:before="100" w:line="340"/>
        <w:ind w:left="360" w:right="360"/>
      </w:pPr>
      <w:r>
        <w:rPr>
          <w:rFonts w:ascii="Arial" w:cs="Arial" w:eastAsia="Arial" w:hAnsi="Arial"/>
          <w:color w:val="333333"/>
          <w:sz w:val="21"/>
          <w:szCs w:val="21"/>
        </w:rPr>
        <w:t xml:space="preserve">PoC conclusion expected: Claude API will likely match or exceed Gemma 4 accuracy on the three-class classification task, with higher latency variability and a small ongoing cost. The key finding is whether the hardware accessibility advantage (any PC, no GPU) justifies the cloud dependency for deployments where local GPU hardware is not already available.</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3.2  Qwen2.5-VL-7B (Alibaba / Open-Source) — Evaluated Alternative, Not Pursued</w:t>
      </w:r>
    </w:p>
    <w:p>
      <w:pPr>
        <w:pStyle w:val="Heading3"/>
        <w:spacing w:after="80" w:before="160"/>
      </w:pPr>
      <w:r>
        <w:rPr>
          <w:rFonts w:ascii="Arial" w:cs="Arial" w:eastAsia="Arial" w:hAnsi="Arial"/>
          <w:b/>
          <w:bCs/>
          <w:color w:val="444444"/>
          <w:sz w:val="22"/>
          <w:szCs w:val="22"/>
        </w:rPr>
        <w:t xml:space="preserve">Model Overview</w:t>
      </w:r>
    </w:p>
    <w:p>
      <w:pPr>
        <w:spacing w:after="80" w:before="80" w:line="360"/>
      </w:pPr>
      <w:r>
        <w:rPr>
          <w:rFonts w:ascii="Arial" w:cs="Arial" w:eastAsia="Arial" w:hAnsi="Arial"/>
          <w:sz w:val="22"/>
          <w:szCs w:val="22"/>
        </w:rPr>
        <w:t xml:space="preserve">Qwen2.5-VL (January 2025) is the current generation of Alibaba’s open-source VLM family. Built on the Qwen2 language model backbone with a ViT encoder using RoPE-2D for flexible resolution handling. State-of-the-art results on MathVista, DocVQA, and RealWorldQA; competitive with GPT-4o on visual reasoning.</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Model sizes: 3B, 7B, 72B; 7B-Instruct selected for this project</w:t>
      </w:r>
    </w:p>
    <w:p>
      <w:pPr>
        <w:pStyle w:val="ListParagraph"/>
        <w:numPr>
          <w:ilvl w:val="0"/>
          <w:numId w:val="2"/>
        </w:numPr>
        <w:spacing w:after="60" w:before="60" w:line="340"/>
      </w:pPr>
      <w:r>
        <w:rPr>
          <w:rFonts w:ascii="Arial" w:cs="Arial" w:eastAsia="Arial" w:hAnsi="Arial"/>
          <w:sz w:val="22"/>
          <w:szCs w:val="22"/>
        </w:rPr>
        <w:t xml:space="preserve">License: Apache 2.0 , fully open source, commercially usable</w:t>
      </w:r>
    </w:p>
    <w:p>
      <w:pPr>
        <w:pStyle w:val="ListParagraph"/>
        <w:numPr>
          <w:ilvl w:val="0"/>
          <w:numId w:val="2"/>
        </w:numPr>
        <w:spacing w:after="60" w:before="60" w:line="340"/>
      </w:pPr>
      <w:r>
        <w:rPr>
          <w:rFonts w:ascii="Arial" w:cs="Arial" w:eastAsia="Arial" w:hAnsi="Arial"/>
          <w:sz w:val="22"/>
          <w:szCs w:val="22"/>
        </w:rPr>
        <w:t xml:space="preserve">Deployment: Ollama (ollama pull qwen2.5-vl) or HuggingFace Transformers</w:t>
      </w:r>
    </w:p>
    <w:p>
      <w:pPr>
        <w:pStyle w:val="ListParagraph"/>
        <w:numPr>
          <w:ilvl w:val="0"/>
          <w:numId w:val="2"/>
        </w:numPr>
        <w:spacing w:after="60" w:before="60" w:line="340"/>
      </w:pPr>
      <w:r>
        <w:rPr>
          <w:rFonts w:ascii="Arial" w:cs="Arial" w:eastAsia="Arial" w:hAnsi="Arial"/>
          <w:sz w:val="22"/>
          <w:szCs w:val="22"/>
        </w:rPr>
        <w:t xml:space="preserve">Quantization: 4-bit Q4_K_M via Ollama; requires ~8GB VRAM</w:t>
      </w:r>
    </w:p>
    <w:p>
      <w:pPr>
        <w:pStyle w:val="ListParagraph"/>
        <w:numPr>
          <w:ilvl w:val="0"/>
          <w:numId w:val="2"/>
        </w:numPr>
        <w:spacing w:after="60" w:before="60" w:line="340"/>
      </w:pPr>
      <w:r>
        <w:rPr>
          <w:rFonts w:ascii="Arial" w:cs="Arial" w:eastAsia="Arial" w:hAnsi="Arial"/>
          <w:sz w:val="22"/>
          <w:szCs w:val="22"/>
        </w:rPr>
        <w:t xml:space="preserve">Latency: 0.5–2s per frame on GPU; 3–10s CPU-only</w:t>
      </w:r>
    </w:p>
    <w:p>
      <w:pPr>
        <w:spacing w:after="80" w:before="80"/>
      </w:pPr>
      <w:r>
        <w:t xml:space="preserve"/>
      </w:r>
    </w:p>
    <w:p>
      <w:pPr>
        <w:spacing w:after="40" w:before="40" w:line="300"/>
        <w:ind w:left="720"/>
      </w:pPr>
      <w:r>
        <w:rPr>
          <w:rFonts w:ascii="Arial" w:cs="Arial" w:eastAsia="Arial" w:hAnsi="Arial"/>
          <w:i/>
          <w:iCs/>
          <w:color w:val="555555"/>
          <w:sz w:val="18"/>
          <w:szCs w:val="18"/>
        </w:rPr>
        <w:t xml:space="preserve">Source: Qwen2-VL arXiv:2409.12191 (2024); Qwen2.5-VL arXiv:2502.13923 (2025); HuggingFace model card</w:t>
      </w:r>
    </w:p>
    <w:p>
      <w:pPr>
        <w:spacing w:after="80" w:before="80"/>
      </w:pPr>
      <w:r>
        <w:t xml:space="preserve"/>
      </w:r>
    </w:p>
    <w:p>
      <w:pPr>
        <w:pBdr>
          <w:left w:val="single" w:color="888888" w:sz="12"/>
        </w:pBdr>
        <w:shd w:fill="FFF8E7" w:val="clear"/>
        <w:spacing w:after="100" w:before="100" w:line="340"/>
        <w:ind w:left="360" w:right="360"/>
      </w:pPr>
      <w:r>
        <w:rPr>
          <w:rFonts w:ascii="Arial" w:cs="Arial" w:eastAsia="Arial" w:hAnsi="Arial"/>
          <w:color w:val="333333"/>
          <w:sz w:val="21"/>
          <w:szCs w:val="21"/>
        </w:rPr>
        <w:t xml:space="preserve">Evaluated as an alternative to Gemma 4. Qwen2.5-VL offers comparable open-source VLM capabilities but was not selected as Gemma 4 provides a cleaner Apache 2.0 license, a mobile deployment path via E4B, and variable image token budget control. Documented here for academic completeness.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3.3  Gemma 4 (Google DeepMind / Open-Source) : Updated from Gemma 3</w:t>
      </w:r>
    </w:p>
    <w:p>
      <w:pPr>
        <w:pStyle w:val="Heading3"/>
        <w:spacing w:after="80" w:before="160"/>
      </w:pPr>
      <w:r>
        <w:rPr>
          <w:rFonts w:ascii="Arial" w:cs="Arial" w:eastAsia="Arial" w:hAnsi="Arial"/>
          <w:b/>
          <w:bCs/>
          <w:color w:val="444444"/>
          <w:sz w:val="22"/>
          <w:szCs w:val="22"/>
        </w:rPr>
        <w:t xml:space="preserve">Why Gemma 4 Supersedes Gemma 3 for This Project</w:t>
      </w:r>
    </w:p>
    <w:p>
      <w:pPr>
        <w:spacing w:after="80" w:before="80" w:line="360"/>
      </w:pPr>
      <w:r>
        <w:rPr>
          <w:rFonts w:ascii="Arial" w:cs="Arial" w:eastAsia="Arial" w:hAnsi="Arial"/>
          <w:sz w:val="22"/>
          <w:szCs w:val="22"/>
        </w:rPr>
        <w:t xml:space="preserve">Gemma 3 (March 2025) was the initial secondary B2 candidate in version 1.0 of this review. It has been replaced by Gemma 4 (released April 2, 2026) for three reasons: (1) substantially stronger vision and reasoning benchmarks, (2) a cleaner Apache 2.0 license replacing Gemma 3’s restrictive Terms of Use, and (3) the E2B and E4B edge variants that enable fully offline posture detection on smartphones and Raspberry Pi hardware : a deployment scenario not possible with Gemma 3.</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left"/>
            </w:pPr>
            <w:r>
              <w:rPr>
                <w:rFonts w:ascii="Arial" w:cs="Arial" w:eastAsia="Arial" w:hAnsi="Arial"/>
                <w:b/>
                <w:bCs/>
                <w:color w:val="FFFFFF"/>
                <w:sz w:val="20"/>
                <w:szCs w:val="20"/>
              </w:rPr>
              <w:t xml:space="preserve">Benchmark</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Gemma 3 27B</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Gemma 4 31B</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AIME 2026 (math)</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20.8%</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89.2%</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LiveCodeBench v6</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29.1%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80.0%</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Arena AI (Elo)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1365</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1452</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License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Gemma ToU (restrictive)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Apache 2.0 (fully open)</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Mobile deployment</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 (E2B/E4B)</w:t>
            </w:r>
          </w:p>
        </w:tc>
      </w:tr>
    </w:tbl>
    <w:p>
      <w:pPr>
        <w:spacing w:after="80" w:before="80"/>
      </w:pPr>
      <w:r>
        <w:t xml:space="preserve"/>
      </w:r>
    </w:p>
    <w:p>
      <w:pPr>
        <w:spacing w:after="40" w:before="40" w:line="300"/>
        <w:ind w:left="720"/>
      </w:pPr>
      <w:r>
        <w:rPr>
          <w:rFonts w:ascii="Arial" w:cs="Arial" w:eastAsia="Arial" w:hAnsi="Arial"/>
          <w:i/>
          <w:iCs/>
          <w:color w:val="555555"/>
          <w:sz w:val="18"/>
          <w:szCs w:val="18"/>
        </w:rPr>
        <w:t xml:space="preserve">Source: Google DeepMind Gemma 4 Technical Report, April 2026; Labellerr Gemma 4 analysis, April 2026</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3.3.1  Gemma 4 Model Family Overview</w:t>
      </w:r>
    </w:p>
    <w:p>
      <w:pPr>
        <w:spacing w:after="80" w:before="80" w:line="360"/>
      </w:pPr>
      <w:r>
        <w:rPr>
          <w:rFonts w:ascii="Arial" w:cs="Arial" w:eastAsia="Arial" w:hAnsi="Arial"/>
          <w:sz w:val="22"/>
          <w:szCs w:val="22"/>
        </w:rPr>
        <w:t xml:space="preserve">Gemma 4 ships in four variants built from the same research lineage as Google’s Gemini 3 models: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600"/>
      </w:tblGrid>
      <w:tr>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left"/>
            </w:pPr>
            <w:r>
              <w:rPr>
                <w:rFonts w:ascii="Arial" w:cs="Arial" w:eastAsia="Arial" w:hAnsi="Arial"/>
                <w:b/>
                <w:bCs/>
                <w:color w:val="FFFFFF"/>
                <w:sz w:val="20"/>
                <w:szCs w:val="20"/>
              </w:rPr>
              <w:t xml:space="preserve">Variant</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Active Params</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Total Params</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Context</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Target Hardware</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E2B</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2.3B</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~2.3B</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128K</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Smartphones, Raspberry Pi</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E4B</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4.5B</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~4.5B</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128K</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Phones (high-end), laptops</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26B MoE (A4B)</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3.8B active</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25.2B total</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256K</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Single consumer GPU</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31B Dense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30.7B</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30.7B</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256K</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Workstation / cloud GPU</w:t>
            </w:r>
          </w:p>
        </w:tc>
      </w:tr>
    </w:tbl>
    <w:p>
      <w:pPr>
        <w:spacing w:after="80" w:before="80"/>
      </w:pPr>
      <w:r>
        <w:t xml:space="preserve"/>
      </w:r>
    </w:p>
    <w:p>
      <w:pPr>
        <w:spacing w:after="80" w:before="80" w:line="360"/>
      </w:pPr>
      <w:r>
        <w:rPr>
          <w:rFonts w:ascii="Arial" w:cs="Arial" w:eastAsia="Arial" w:hAnsi="Arial"/>
          <w:sz w:val="22"/>
          <w:szCs w:val="22"/>
        </w:rPr>
        <w:t xml:space="preserve">All variants accept text and image input. E2B and E4B additionally accept audio. All produce text output with support for native structured JSON, function calling, and a built-in thinking/reasoning mode.</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3.3.2  Vision Architecture</w:t>
      </w:r>
    </w:p>
    <w:p>
      <w:pPr>
        <w:pStyle w:val="ListParagraph"/>
        <w:numPr>
          <w:ilvl w:val="0"/>
          <w:numId w:val="2"/>
        </w:numPr>
        <w:spacing w:after="60" w:before="60" w:line="340"/>
      </w:pPr>
      <w:r>
        <w:rPr>
          <w:rFonts w:ascii="Arial" w:cs="Arial" w:eastAsia="Arial" w:hAnsi="Arial"/>
          <w:sz w:val="22"/>
          <w:szCs w:val="22"/>
        </w:rPr>
        <w:t xml:space="preserve">Vision encoder: Learned 2D position encoder with multidimensional RoPE, preserving original image aspect ratios</w:t>
      </w:r>
    </w:p>
    <w:p>
      <w:pPr>
        <w:pStyle w:val="ListParagraph"/>
        <w:numPr>
          <w:ilvl w:val="0"/>
          <w:numId w:val="2"/>
        </w:numPr>
        <w:spacing w:after="60" w:before="60" w:line="340"/>
      </w:pPr>
      <w:r>
        <w:rPr>
          <w:rFonts w:ascii="Arial" w:cs="Arial" w:eastAsia="Arial" w:hAnsi="Arial"/>
          <w:sz w:val="22"/>
          <w:szCs w:val="22"/>
        </w:rPr>
        <w:t xml:space="preserve">Variable image token budget: Configurable from 70 to 1,120 tokens per image , a unique capability among open VLMs</w:t>
      </w:r>
    </w:p>
    <w:p>
      <w:pPr>
        <w:pStyle w:val="ListParagraph"/>
        <w:numPr>
          <w:ilvl w:val="0"/>
          <w:numId w:val="2"/>
        </w:numPr>
        <w:spacing w:after="60" w:before="60" w:line="340"/>
      </w:pPr>
      <w:r>
        <w:rPr>
          <w:rFonts w:ascii="Arial" w:cs="Arial" w:eastAsia="Arial" w:hAnsi="Arial"/>
          <w:sz w:val="22"/>
          <w:szCs w:val="22"/>
        </w:rPr>
        <w:t xml:space="preserve">Token budget implications: At 280 tokens, the model receives enough spatial information for body silhouette classification (sitting/standing) at 4× lower cost/latency than 1,120 tokens</w:t>
      </w:r>
    </w:p>
    <w:p>
      <w:pPr>
        <w:pStyle w:val="ListParagraph"/>
        <w:numPr>
          <w:ilvl w:val="0"/>
          <w:numId w:val="2"/>
        </w:numPr>
        <w:spacing w:after="60" w:before="60" w:line="340"/>
      </w:pPr>
      <w:r>
        <w:rPr>
          <w:rFonts w:ascii="Arial" w:cs="Arial" w:eastAsia="Arial" w:hAnsi="Arial"/>
          <w:sz w:val="22"/>
          <w:szCs w:val="22"/>
        </w:rPr>
        <w:t xml:space="preserve">Pan &amp; Scan equivalent: Adaptive cropping for non-square and high-resolution inputs</w:t>
      </w:r>
    </w:p>
    <w:p>
      <w:pPr>
        <w:spacing w:after="80" w:before="80"/>
      </w:pPr>
      <w:r>
        <w:t xml:space="preserve"/>
      </w:r>
    </w:p>
    <w:p>
      <w:pPr>
        <w:pBdr>
          <w:left w:val="single" w:color="F77F00" w:sz="12"/>
        </w:pBdr>
        <w:shd w:fill="FFF8E7" w:val="clear"/>
        <w:spacing w:after="100" w:before="100" w:line="340"/>
        <w:ind w:left="360" w:right="360"/>
      </w:pPr>
      <w:r>
        <w:rPr>
          <w:rFonts w:ascii="Arial" w:cs="Arial" w:eastAsia="Arial" w:hAnsi="Arial"/>
          <w:color w:val="333333"/>
          <w:sz w:val="21"/>
          <w:szCs w:val="21"/>
        </w:rPr>
        <w:t xml:space="preserve">Key insight for this project: a posture classification task does not need 1,120 vision tokens. Testing at 280 tokens is recommended : body silhouette geometry is coarse, not fine-grained, reducing per-frame latency by up to 4× and cutting per-inference cost proportionally.</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3.3.3  Server Deployment : 26B MoE (Selected for B2)</w:t>
      </w:r>
    </w:p>
    <w:p>
      <w:pPr>
        <w:spacing w:after="80" w:before="80" w:line="360"/>
      </w:pPr>
      <w:r>
        <w:rPr>
          <w:rFonts w:ascii="Arial" w:cs="Arial" w:eastAsia="Arial" w:hAnsi="Arial"/>
          <w:sz w:val="22"/>
          <w:szCs w:val="22"/>
        </w:rPr>
        <w:t xml:space="preserve">The 26B MoE variant is selected as the primary Gemma 4 B2 candidate for server/laptop deployment. Its Mixture-of-Experts architecture activates only 3.8B parameters per forward pass, giving it the inference cost of a 4B model with the quality of a ~26B model.</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VRAM requirement: ~10GB at 4-bit quantization (Q8_0 recommended for MoE routing accuracy)</w:t>
      </w:r>
    </w:p>
    <w:p>
      <w:pPr>
        <w:pStyle w:val="ListParagraph"/>
        <w:numPr>
          <w:ilvl w:val="0"/>
          <w:numId w:val="2"/>
        </w:numPr>
        <w:spacing w:after="60" w:before="60" w:line="340"/>
      </w:pPr>
      <w:r>
        <w:rPr>
          <w:rFonts w:ascii="Arial" w:cs="Arial" w:eastAsia="Arial" w:hAnsi="Arial"/>
          <w:sz w:val="22"/>
          <w:szCs w:val="22"/>
        </w:rPr>
        <w:t xml:space="preserve">Deployment: Ollama (ollama pull gemma4:26b), MLX on Apple Silicon, HuggingFace Transformers</w:t>
      </w:r>
    </w:p>
    <w:p>
      <w:pPr>
        <w:pStyle w:val="ListParagraph"/>
        <w:numPr>
          <w:ilvl w:val="0"/>
          <w:numId w:val="2"/>
        </w:numPr>
        <w:spacing w:after="60" w:before="60" w:line="340"/>
      </w:pPr>
      <w:r>
        <w:rPr>
          <w:rFonts w:ascii="Arial" w:cs="Arial" w:eastAsia="Arial" w:hAnsi="Arial"/>
          <w:sz w:val="22"/>
          <w:szCs w:val="22"/>
        </w:rPr>
        <w:t xml:space="preserve">Context window: 256K tokens</w:t>
      </w:r>
    </w:p>
    <w:p>
      <w:pPr>
        <w:pStyle w:val="ListParagraph"/>
        <w:numPr>
          <w:ilvl w:val="0"/>
          <w:numId w:val="2"/>
        </w:numPr>
        <w:spacing w:after="60" w:before="60" w:line="340"/>
      </w:pPr>
      <w:r>
        <w:rPr>
          <w:rFonts w:ascii="Arial" w:cs="Arial" w:eastAsia="Arial" w:hAnsi="Arial"/>
          <w:sz w:val="22"/>
          <w:szCs w:val="22"/>
        </w:rPr>
        <w:t xml:space="preserve">Latency: 0.5 to 2 seconds per frame on GPU; faster than Claude API round-trip; slower than MediaPipe but acceptable for 1-2 fps desk polling</w:t>
      </w:r>
    </w:p>
    <w:p>
      <w:pPr>
        <w:pStyle w:val="ListParagraph"/>
        <w:numPr>
          <w:ilvl w:val="0"/>
          <w:numId w:val="2"/>
        </w:numPr>
        <w:spacing w:after="60" w:before="60" w:line="340"/>
      </w:pPr>
      <w:r>
        <w:rPr>
          <w:rFonts w:ascii="Arial" w:cs="Arial" w:eastAsia="Arial" w:hAnsi="Arial"/>
          <w:sz w:val="22"/>
          <w:szCs w:val="22"/>
        </w:rPr>
        <w:t xml:space="preserve">JSON output: Prompted using same schema as Claude API; no native schema enforcement but robust with Gemma 4 instruction tuning</w:t>
      </w:r>
    </w:p>
    <w:p>
      <w:pPr>
        <w:spacing w:after="80" w:before="80"/>
      </w:pPr>
      <w:r>
        <w:t xml:space="preserve"/>
      </w:r>
    </w:p>
    <w:p>
      <w:pPr>
        <w:spacing w:after="40" w:before="40" w:line="300"/>
        <w:ind w:left="720"/>
      </w:pPr>
      <w:r>
        <w:rPr>
          <w:rFonts w:ascii="Arial" w:cs="Arial" w:eastAsia="Arial" w:hAnsi="Arial"/>
          <w:i/>
          <w:iCs/>
          <w:color w:val="555555"/>
          <w:sz w:val="18"/>
          <w:szCs w:val="18"/>
        </w:rPr>
        <w:t xml:space="preserve">Source: Datature Gemma 4 computer vision guide, April 2026; DEV Community Gemma 4 complete guide, May 2026</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3.3.4  Mobile / Edge Deployment : E4B and E2B</w:t>
      </w:r>
    </w:p>
    <w:p>
      <w:pPr>
        <w:pBdr>
          <w:left w:val="single" w:color="F77F00" w:sz="12"/>
        </w:pBdr>
        <w:shd w:fill="FFF8E7" w:val="clear"/>
        <w:spacing w:after="100" w:before="100" w:line="340"/>
        <w:ind w:left="360" w:right="360"/>
      </w:pPr>
      <w:r>
        <w:rPr>
          <w:rFonts w:ascii="Arial" w:cs="Arial" w:eastAsia="Arial" w:hAnsi="Arial"/>
          <w:color w:val="333333"/>
          <w:sz w:val="21"/>
          <w:szCs w:val="21"/>
        </w:rPr>
        <w:t xml:space="preserve">This section directly addresses the question of whether Gemma 4 can run posture detection on a smartphone or low-power device. The answer is yes : with meaningful constraints.</w:t>
      </w:r>
    </w:p>
    <w:p>
      <w:pPr>
        <w:spacing w:after="80" w:before="80"/>
      </w:pPr>
      <w:r>
        <w:t xml:space="preserve"/>
      </w:r>
    </w:p>
    <w:p>
      <w:pPr>
        <w:spacing w:after="80" w:before="80" w:line="360"/>
      </w:pPr>
      <w:r>
        <w:rPr>
          <w:rFonts w:ascii="Arial" w:cs="Arial" w:eastAsia="Arial" w:hAnsi="Arial"/>
          <w:sz w:val="22"/>
          <w:szCs w:val="22"/>
        </w:rPr>
        <w:t xml:space="preserve">The E2B and E4B variants were explicitly designed for on-device deployment on smartphones, Raspberry Pi, and IoT hardware. Google collaborated with Qualcomm and MediaTek to optimize these models for mobile chipsets. Key deployment metrics: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00"/>
      </w:tblGrid>
      <w:tr>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left"/>
            </w:pPr>
            <w:r>
              <w:rPr>
                <w:rFonts w:ascii="Arial" w:cs="Arial" w:eastAsia="Arial" w:hAnsi="Arial"/>
                <w:b/>
                <w:bCs/>
                <w:color w:val="FFFFFF"/>
                <w:sz w:val="20"/>
                <w:szCs w:val="20"/>
              </w:rPr>
              <w:t xml:space="preserve">Hardware</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E2B Latency</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E4B Latency</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RAM Required</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Disk Size (INT4)</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Modern smartphone (2023+)</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15–25 tok/s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8–15 tok/s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2–3 GB</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~1.3 GB</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iPhone 17 Pro (LiteRT-LM)</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56 tok/s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~30 tok/s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607 MB footprint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~1.3 GB</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Samsung S26 Ultra (LiteRT-LM)</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52 tok/s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~28 tok/s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2–3 GB</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~1.3 GB</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Raspberry Pi 5</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2–5 tok/s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 tok/s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2–3 GB</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~1.3 GB</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Laptop (any, 8GB+ RAM)</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30–45 tok/s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20–30 tok/s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2–5 GB</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~1.3–2.5 GB</w:t>
            </w:r>
          </w:p>
        </w:tc>
      </w:tr>
    </w:tbl>
    <w:p>
      <w:pPr>
        <w:spacing w:after="80" w:before="80"/>
      </w:pPr>
      <w:r>
        <w:t xml:space="preserve"/>
      </w:r>
    </w:p>
    <w:p>
      <w:pPr>
        <w:spacing w:after="80" w:before="80" w:line="360"/>
      </w:pPr>
      <w:r>
        <w:rPr>
          <w:rFonts w:ascii="Arial" w:cs="Arial" w:eastAsia="Arial" w:hAnsi="Arial"/>
          <w:sz w:val="22"/>
          <w:szCs w:val="22"/>
        </w:rPr>
        <w:t xml:space="preserve">For posture classification returning a short JSON response (~20–50 tokens), inference time on a modern smartphone would be approximately 1–3 seconds per frame using E4B, and under 2 seconds using E2B. This is consistent with a 1–2 fps polling rate, which is sufficient for desk height adjustment.</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Deployment Stack for Mobile</w:t>
      </w:r>
    </w:p>
    <w:p>
      <w:pPr>
        <w:pStyle w:val="ListParagraph"/>
        <w:numPr>
          <w:ilvl w:val="0"/>
          <w:numId w:val="2"/>
        </w:numPr>
        <w:spacing w:after="60" w:before="60" w:line="340"/>
      </w:pPr>
      <w:r>
        <w:rPr>
          <w:rFonts w:ascii="Arial" w:cs="Arial" w:eastAsia="Arial" w:hAnsi="Arial"/>
          <w:sz w:val="22"/>
          <w:szCs w:val="22"/>
        </w:rPr>
        <w:t xml:space="preserve">Android: MediaPipe LLM Inference API on top of LiteRT (hardware-accelerated via GPU or NPU); Google AI Edge SDK</w:t>
      </w:r>
    </w:p>
    <w:p>
      <w:pPr>
        <w:pStyle w:val="ListParagraph"/>
        <w:numPr>
          <w:ilvl w:val="0"/>
          <w:numId w:val="2"/>
        </w:numPr>
        <w:spacing w:after="60" w:before="60" w:line="340"/>
      </w:pPr>
      <w:r>
        <w:rPr>
          <w:rFonts w:ascii="Arial" w:cs="Arial" w:eastAsia="Arial" w:hAnsi="Arial"/>
          <w:sz w:val="22"/>
          <w:szCs w:val="22"/>
        </w:rPr>
        <w:t xml:space="preserve">iOS: LiteRT-LM with Metal backend; 56 tokens/sec on iPhone 17 Pro; Core ML conversions also available</w:t>
      </w:r>
    </w:p>
    <w:p>
      <w:pPr>
        <w:pStyle w:val="ListParagraph"/>
        <w:numPr>
          <w:ilvl w:val="0"/>
          <w:numId w:val="2"/>
        </w:numPr>
        <w:spacing w:after="60" w:before="60" w:line="340"/>
      </w:pPr>
      <w:r>
        <w:rPr>
          <w:rFonts w:ascii="Arial" w:cs="Arial" w:eastAsia="Arial" w:hAnsi="Arial"/>
          <w:sz w:val="22"/>
          <w:szCs w:val="22"/>
        </w:rPr>
        <w:t xml:space="preserve">Cross-platform: llama.cpp with GGUF format; Ollama on laptop/desktop</w:t>
      </w:r>
    </w:p>
    <w:p>
      <w:pPr>
        <w:pStyle w:val="ListParagraph"/>
        <w:numPr>
          <w:ilvl w:val="0"/>
          <w:numId w:val="2"/>
        </w:numPr>
        <w:spacing w:after="60" w:before="60" w:line="340"/>
      </w:pPr>
      <w:r>
        <w:rPr>
          <w:rFonts w:ascii="Arial" w:cs="Arial" w:eastAsia="Arial" w:hAnsi="Arial"/>
          <w:sz w:val="22"/>
          <w:szCs w:val="22"/>
        </w:rPr>
        <w:t xml:space="preserve">Web: WebLLM and Transformers.js support E2B/E4B via WebGPU</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Practical Implications for This Capstone</w:t>
      </w:r>
    </w:p>
    <w:p>
      <w:pPr>
        <w:spacing w:after="80" w:before="80" w:line="360"/>
      </w:pPr>
      <w:r>
        <w:rPr>
          <w:rFonts w:ascii="Arial" w:cs="Arial" w:eastAsia="Arial" w:hAnsi="Arial"/>
          <w:sz w:val="22"/>
          <w:szCs w:val="22"/>
        </w:rPr>
        <w:t xml:space="preserve">The mobile deployment capability of Gemma 4 E4B introduces a deployment architecture not possible with any other approach in this project: a smartphone placed on a desk, running posture detection locally with no cloud dependency, no API cost, and no privacy exposure. This is worth testing as an extension within the B2 evaluation, specifically:</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Primary B2: Gemma 4 26B MoE on laptop/desktop GPU (server deployment baseline)</w:t>
      </w:r>
    </w:p>
    <w:p>
      <w:pPr>
        <w:pStyle w:val="ListParagraph"/>
        <w:numPr>
          <w:ilvl w:val="0"/>
          <w:numId w:val="2"/>
        </w:numPr>
        <w:spacing w:after="60" w:before="60" w:line="340"/>
      </w:pPr>
      <w:r>
        <w:rPr>
          <w:rFonts w:ascii="Arial" w:cs="Arial" w:eastAsia="Arial" w:hAnsi="Arial"/>
          <w:sz w:val="22"/>
          <w:szCs w:val="22"/>
        </w:rPr>
        <w:t xml:space="preserve">Extension test: Gemma 4 E4B on available smartphone hardware (edge deployment)</w:t>
      </w:r>
    </w:p>
    <w:p>
      <w:pPr>
        <w:pStyle w:val="ListParagraph"/>
        <w:numPr>
          <w:ilvl w:val="0"/>
          <w:numId w:val="2"/>
        </w:numPr>
        <w:spacing w:after="60" w:before="60" w:line="340"/>
      </w:pPr>
      <w:r>
        <w:rPr>
          <w:rFonts w:ascii="Arial" w:cs="Arial" w:eastAsia="Arial" w:hAnsi="Arial"/>
          <w:sz w:val="22"/>
          <w:szCs w:val="22"/>
        </w:rPr>
        <w:t xml:space="preserve">Comparison metric: Does the E4B’s accuracy loss relative to 26B MoE justify the deployment flexibility gain?</w:t>
      </w:r>
    </w:p>
    <w:p>
      <w:pPr>
        <w:spacing w:after="80" w:before="80"/>
      </w:pPr>
      <w:r>
        <w:t xml:space="preserve"/>
      </w:r>
    </w:p>
    <w:p>
      <w:pPr>
        <w:pBdr>
          <w:left w:val="single" w:color="F77F00" w:sz="12"/>
        </w:pBdr>
        <w:shd w:fill="FFF8E7" w:val="clear"/>
        <w:spacing w:after="100" w:before="100" w:line="340"/>
        <w:ind w:left="360" w:right="360"/>
      </w:pPr>
      <w:r>
        <w:rPr>
          <w:rFonts w:ascii="Arial" w:cs="Arial" w:eastAsia="Arial" w:hAnsi="Arial"/>
          <w:color w:val="333333"/>
          <w:sz w:val="21"/>
          <w:szCs w:val="21"/>
        </w:rPr>
        <w:t xml:space="preserve">If the E4B achieves comparable accuracy on the posture test set, the project recommendation changes: the full smart desk system becomes deployable on a $0 compute budget after hardware purchase, with no ongoing operational cost.</w:t>
      </w:r>
    </w:p>
    <w:p>
      <w:pPr>
        <w:spacing w:after="80" w:before="80"/>
      </w:pPr>
      <w:r>
        <w:t xml:space="preserve"/>
      </w:r>
    </w:p>
    <w:p>
      <w:pPr>
        <w:spacing w:after="40" w:before="40" w:line="300"/>
        <w:ind w:left="720"/>
      </w:pPr>
      <w:r>
        <w:rPr>
          <w:rFonts w:ascii="Arial" w:cs="Arial" w:eastAsia="Arial" w:hAnsi="Arial"/>
          <w:i/>
          <w:iCs/>
          <w:color w:val="555555"/>
          <w:sz w:val="18"/>
          <w:szCs w:val="18"/>
        </w:rPr>
        <w:t xml:space="preserve">Source: MindStudio Gemma 4 E2B/E4B mobile guide, April 2026; Google Developers Blog LiteRT-LM, May 2026; Lushbinary edge deployment guide, April 2026</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4.  Comparative Summary: Active Implementations and Evaluated Alternatives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800"/>
      </w:tblGrid>
      <w:tr>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left"/>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Claude API (PoC)</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Gemma 4 26B MoE (primary)</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Gemma 4 E4B (mobile)</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Qwen2.5-VL-7B (alt.)</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Availability</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API (cloud)</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Local / Ollama</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On-device (phone)</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Local / Ollama</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License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Anthropic ToS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Apache 2.0</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Apache 2.0</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Apache 2.0</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Offline</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Per-call cost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 (~$2-5/month)</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None</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Est. latency</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1–3s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0.5–2s (GPU)</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0.5–2s (GPU)</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1–3s (phone)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Min. RAM</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~8GB VRAM</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~10GB VRAM</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2–3GB phone RAM</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JSON output</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Native enforced</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Prompted</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Prompted</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Prompted</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Privacy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Cloud (frames sent)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100% local</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100% local</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100% local</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Mobile capable</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r>
      <w:tr>
        <w:tc>
          <w:tcPr>
            <w:tcBorders>
              <w:top w:val="single" w:color="CCCCCC" w:sz="1"/>
              <w:left w:val="single" w:color="CCCCCC" w:sz="1"/>
              <w:bottom w:val="single" w:color="CCCCCC" w:sz="1"/>
              <w:right w:val="single" w:color="CCCCCC" w:sz="1"/>
            </w:tcBorders>
            <w:shd w:fill="EEF8EE"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Role</w:t>
            </w:r>
          </w:p>
        </w:tc>
        <w:tc>
          <w:tcPr>
            <w:tcBorders>
              <w:top w:val="single" w:color="CCCCCC" w:sz="1"/>
              <w:left w:val="single" w:color="CCCCCC" w:sz="1"/>
              <w:bottom w:val="single" w:color="CCCCCC" w:sz="1"/>
              <w:right w:val="single" w:color="CCCCCC" w:sz="1"/>
            </w:tcBorders>
            <w:shd w:fill="EEF8EE"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Active PoC</w:t>
            </w:r>
          </w:p>
        </w:tc>
        <w:tc>
          <w:tcPr>
            <w:tcBorders>
              <w:top w:val="single" w:color="CCCCCC" w:sz="1"/>
              <w:left w:val="single" w:color="CCCCCC" w:sz="1"/>
              <w:bottom w:val="single" w:color="CCCCCC" w:sz="1"/>
              <w:right w:val="single" w:color="CCCCCC" w:sz="1"/>
            </w:tcBorders>
            <w:shd w:fill="EEF8EE"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Active primary</w:t>
            </w:r>
          </w:p>
        </w:tc>
        <w:tc>
          <w:tcPr>
            <w:tcBorders>
              <w:top w:val="single" w:color="CCCCCC" w:sz="1"/>
              <w:left w:val="single" w:color="CCCCCC" w:sz="1"/>
              <w:bottom w:val="single" w:color="CCCCCC" w:sz="1"/>
              <w:right w:val="single" w:color="CCCCCC" w:sz="1"/>
            </w:tcBorders>
            <w:shd w:fill="EEF8EE"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Active extension</w:t>
            </w:r>
          </w:p>
        </w:tc>
        <w:tc>
          <w:tcPr>
            <w:tcBorders>
              <w:top w:val="single" w:color="CCCCCC" w:sz="1"/>
              <w:left w:val="single" w:color="CCCCCC" w:sz="1"/>
              <w:bottom w:val="single" w:color="CCCCCC" w:sz="1"/>
              <w:right w:val="single" w:color="CCCCCC" w:sz="1"/>
            </w:tcBorders>
            <w:shd w:fill="EEF8EE"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Documented, not pursued</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5.  Related Work and Alternative Sensing Approaches</w:t>
      </w:r>
    </w:p>
    <w:p>
      <w:pPr>
        <w:spacing w:after="80" w:before="80" w:line="360"/>
      </w:pPr>
      <w:r>
        <w:rPr>
          <w:rFonts w:ascii="Arial" w:cs="Arial" w:eastAsia="Arial" w:hAnsi="Arial"/>
          <w:sz w:val="22"/>
          <w:szCs w:val="22"/>
        </w:rPr>
        <w:t xml:space="preserve">This section surveys prior posture detection systems and evaluates the traditional sensor-based approaches that were considered and rejected in favor of the camera-based Gemma 4 architecture implemented in this project.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5.1  Traditional Sensor-Based Approaches</w:t>
      </w:r>
    </w:p>
    <w:p>
      <w:pPr>
        <w:spacing w:after="80" w:before="80" w:line="360"/>
      </w:pPr>
      <w:r>
        <w:rPr>
          <w:rFonts w:ascii="Arial" w:cs="Arial" w:eastAsia="Arial" w:hAnsi="Arial"/>
          <w:sz w:val="22"/>
          <w:szCs w:val="22"/>
        </w:rPr>
        <w:t xml:space="preserve">Before camera-based systems became practical, two physical sensor approaches were commonly used to detect whether a user was sitting or absent from a desk: pressure sensors on the chair seat and pressure-sensitive floor mats. Both are evaluated here because they represent the baseline against which this project positions its camera-based approach.</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5.1.1  Pressure Sensor on Chair Seat</w:t>
      </w:r>
    </w:p>
    <w:p>
      <w:pPr>
        <w:spacing w:after="80" w:before="80" w:line="360"/>
      </w:pPr>
      <w:r>
        <w:rPr>
          <w:rFonts w:ascii="Arial" w:cs="Arial" w:eastAsia="Arial" w:hAnsi="Arial"/>
          <w:sz w:val="22"/>
          <w:szCs w:val="22"/>
        </w:rPr>
        <w:t xml:space="preserve">A pressure-sensitive mat or FSR (Force Sensitive Resistor) sensor placed on a chair seat detects whether weight is applied. When the sensor reads above a threshold, the system infers the user is sitting; when below, it infers the user is not sitting.</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Detection capability is binary only. The sensor can detect sitting versus not-sitting but cannot distinguish between standing at the desk and having left the room. This is a fundamental limitation for desk height automation, where the correct desk response to standing differs from the correct response to absence.</w:t>
      </w:r>
    </w:p>
    <w:p>
      <w:pPr>
        <w:pStyle w:val="ListParagraph"/>
        <w:numPr>
          <w:ilvl w:val="0"/>
          <w:numId w:val="2"/>
        </w:numPr>
        <w:spacing w:after="60" w:before="60" w:line="340"/>
      </w:pPr>
      <w:r>
        <w:rPr>
          <w:rFonts w:ascii="Arial" w:cs="Arial" w:eastAsia="Arial" w:hAnsi="Arial"/>
          <w:sz w:val="22"/>
          <w:szCs w:val="22"/>
        </w:rPr>
        <w:t xml:space="preserve">Installation requires physical mounting on or under one specific chair, often including wiring to a controller board. The sensor cannot be moved or reused with a different chair without full reinstallation.</w:t>
      </w:r>
    </w:p>
    <w:p>
      <w:pPr>
        <w:pStyle w:val="ListParagraph"/>
        <w:numPr>
          <w:ilvl w:val="0"/>
          <w:numId w:val="2"/>
        </w:numPr>
        <w:spacing w:after="60" w:before="60" w:line="340"/>
      </w:pPr>
      <w:r>
        <w:rPr>
          <w:rFonts w:ascii="Arial" w:cs="Arial" w:eastAsia="Arial" w:hAnsi="Arial"/>
          <w:sz w:val="22"/>
          <w:szCs w:val="22"/>
        </w:rPr>
        <w:t xml:space="preserve">Mechanical failure modes include FSR wear and calibration drift over time. Aging sensors produce false positives from objects placed on the chair seat (a bag or laptop triggers the same reading as a seated person) or false negatives for lighter users. Cable connections between the sensor and controller are a chronic failure point as chair movement stresses the cable over time.</w:t>
      </w:r>
    </w:p>
    <w:p>
      <w:pPr>
        <w:pStyle w:val="ListParagraph"/>
        <w:numPr>
          <w:ilvl w:val="0"/>
          <w:numId w:val="2"/>
        </w:numPr>
        <w:spacing w:after="60" w:before="60" w:line="340"/>
      </w:pPr>
      <w:r>
        <w:rPr>
          <w:rFonts w:ascii="Arial" w:cs="Arial" w:eastAsia="Arial" w:hAnsi="Arial"/>
          <w:sz w:val="22"/>
          <w:szCs w:val="22"/>
        </w:rPr>
        <w:t xml:space="preserve">No posture quality information is available. The sensor produces a single binary value with no information about slouching, leaning, or ergonomic positioning.</w:t>
      </w:r>
    </w:p>
    <w:p>
      <w:pPr>
        <w:spacing w:after="80" w:before="80"/>
      </w:pPr>
      <w:r>
        <w:t xml:space="preserve"/>
      </w:r>
    </w:p>
    <w:p>
      <w:pPr>
        <w:pStyle w:val="Heading3"/>
        <w:spacing w:after="80" w:before="160"/>
      </w:pPr>
      <w:r>
        <w:rPr>
          <w:rFonts w:ascii="Arial" w:cs="Arial" w:eastAsia="Arial" w:hAnsi="Arial"/>
          <w:b/>
          <w:bCs/>
          <w:color w:val="444444"/>
          <w:sz w:val="22"/>
          <w:szCs w:val="22"/>
        </w:rPr>
        <w:t xml:space="preserve">5.1.2  Pressure-Sensitive Floor Mat</w:t>
      </w:r>
    </w:p>
    <w:p>
      <w:pPr>
        <w:spacing w:after="80" w:before="80" w:line="360"/>
      </w:pPr>
      <w:r>
        <w:rPr>
          <w:rFonts w:ascii="Arial" w:cs="Arial" w:eastAsia="Arial" w:hAnsi="Arial"/>
          <w:sz w:val="22"/>
          <w:szCs w:val="22"/>
        </w:rPr>
        <w:t xml:space="preserve">A floor mat with embedded pressure sensors detects the presence of a person standing on it. This approach is sometimes paired with standing desk applications to confirm the user is standing before the desk adjusts upward.</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Detection capability is limited to presence within a fixed zone. The mat cannot detect sitting, and cannot detect the user standing away from the mat (for example, while pacing or presenting). The user must stand precisely on the mat for detection to work.</w:t>
      </w:r>
    </w:p>
    <w:p>
      <w:pPr>
        <w:pStyle w:val="ListParagraph"/>
        <w:numPr>
          <w:ilvl w:val="0"/>
          <w:numId w:val="2"/>
        </w:numPr>
        <w:spacing w:after="60" w:before="60" w:line="340"/>
      </w:pPr>
      <w:r>
        <w:rPr>
          <w:rFonts w:ascii="Arial" w:cs="Arial" w:eastAsia="Arial" w:hAnsi="Arial"/>
          <w:sz w:val="22"/>
          <w:szCs w:val="22"/>
        </w:rPr>
        <w:t xml:space="preserve">Installation requires placement at a specific location in front of the desk with a wired connection to a controller. The mat is not portable and requires consistent user positioning habits. In shared workspaces with multiple users at different heights and standing preferences, a fixed mat placement is impractical.</w:t>
      </w:r>
    </w:p>
    <w:p>
      <w:pPr>
        <w:pStyle w:val="ListParagraph"/>
        <w:numPr>
          <w:ilvl w:val="0"/>
          <w:numId w:val="2"/>
        </w:numPr>
        <w:spacing w:after="60" w:before="60" w:line="340"/>
      </w:pPr>
      <w:r>
        <w:rPr>
          <w:rFonts w:ascii="Arial" w:cs="Arial" w:eastAsia="Arial" w:hAnsi="Arial"/>
          <w:sz w:val="22"/>
          <w:szCs w:val="22"/>
        </w:rPr>
        <w:t xml:space="preserve">Mechanical failure risk is high due to foot traffic, rolling chair wheels, and cleaning requirements. Pressure cells in commercial mats degrade with use, and mat surfaces crack or compress unevenly over time. Cable runs along the floor to a desk controller are subject to rolling chair damage.</w:t>
      </w:r>
    </w:p>
    <w:p>
      <w:pPr>
        <w:pStyle w:val="ListParagraph"/>
        <w:numPr>
          <w:ilvl w:val="0"/>
          <w:numId w:val="2"/>
        </w:numPr>
        <w:spacing w:after="60" w:before="60" w:line="340"/>
      </w:pPr>
      <w:r>
        <w:rPr>
          <w:rFonts w:ascii="Arial" w:cs="Arial" w:eastAsia="Arial" w:hAnsi="Arial"/>
          <w:sz w:val="22"/>
          <w:szCs w:val="22"/>
        </w:rPr>
        <w:t xml:space="preserve">A two-sensor system combining chair and mat could detect sitting and standing but still cannot detect absence, still requires dual installation and maintenance, and still cannot detect the user standing at a distance from the mat.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5.2  Why Camera-Based Detection Was Chosen</w:t>
      </w:r>
    </w:p>
    <w:p>
      <w:pPr>
        <w:spacing w:after="80" w:before="80" w:line="360"/>
      </w:pPr>
      <w:r>
        <w:rPr>
          <w:rFonts w:ascii="Arial" w:cs="Arial" w:eastAsia="Arial" w:hAnsi="Arial"/>
          <w:sz w:val="22"/>
          <w:szCs w:val="22"/>
        </w:rPr>
        <w:t xml:space="preserve">The camera-based approach implemented in this project addresses all of the limitations identified above: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200"/>
      </w:tblGrid>
      <w:tr>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left"/>
            </w:pPr>
            <w:r>
              <w:rPr>
                <w:rFonts w:ascii="Arial" w:cs="Arial" w:eastAsia="Arial" w:hAnsi="Arial"/>
                <w:b/>
                <w:bCs/>
                <w:color w:val="FFFFFF"/>
                <w:sz w:val="20"/>
                <w:szCs w:val="20"/>
              </w:rPr>
              <w:t xml:space="preserve">Capability</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Pressure sensor</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Floor mat</w:t>
            </w:r>
          </w:p>
        </w:tc>
        <w:tc>
          <w:tcPr>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Camera + Gemma 4 (this project)</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Detects sitting</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Detects standing</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Partial (mat zone only)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Detects absent</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Mechanical failure risk</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High (wear, cable)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High (traffic, cable)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None beyond camera</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Installation required</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 per chair</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 per location</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Camera mount only</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Works with any chair</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Portable / redeployable</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Shared workspace viable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w:t>
            </w:r>
          </w:p>
        </w:tc>
      </w:tr>
      <w:tr>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left"/>
            </w:pPr>
            <w:r>
              <w:rPr>
                <w:rFonts w:ascii="Arial" w:cs="Arial" w:eastAsia="Arial" w:hAnsi="Arial"/>
                <w:b w:val="false"/>
                <w:bCs w:val="false"/>
                <w:color w:val="111111"/>
                <w:sz w:val="20"/>
                <w:szCs w:val="20"/>
              </w:rPr>
              <w:t xml:space="preserve">Mobile phone deployable</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No</w:t>
            </w:r>
          </w:p>
        </w:tc>
        <w:tc>
          <w:tcPr>
            <w:tcBorders>
              <w:top w:val="single" w:color="CCCCCC" w:sz="1"/>
              <w:left w:val="single" w:color="CCCCCC" w:sz="1"/>
              <w:bottom w:val="single" w:color="CCCCCC" w:sz="1"/>
              <w:right w:val="single" w:color="CCCCCC" w:sz="1"/>
            </w:tcBorders>
            <w:shd w:fill="F0F4FA" w:val="clear"/>
            <w:tcMar>
              <w:top w:type="dxa" w:w="90"/>
              <w:left w:type="dxa" w:w="120"/>
              <w:bottom w:type="dxa" w:w="90"/>
              <w:right w:type="dxa" w:w="120"/>
            </w:tcMar>
          </w:tcPr>
          <w:p>
            <w:pPr>
              <w:jc w:val="center"/>
            </w:pPr>
            <w:r>
              <w:rPr>
                <w:rFonts w:ascii="Arial" w:cs="Arial" w:eastAsia="Arial" w:hAnsi="Arial"/>
                <w:b w:val="false"/>
                <w:bCs w:val="false"/>
                <w:color w:val="111111"/>
                <w:sz w:val="20"/>
                <w:szCs w:val="20"/>
              </w:rPr>
              <w:t xml:space="preserve">Yes, via Gemma 4 E4B</w:t>
            </w:r>
          </w:p>
        </w:tc>
      </w:tr>
    </w:tbl>
    <w:p>
      <w:pPr>
        <w:spacing w:after="80" w:before="80"/>
      </w:pPr>
      <w:r>
        <w:t xml:space="preserve"/>
      </w:r>
    </w:p>
    <w:p>
      <w:pPr>
        <w:spacing w:after="80" w:before="80" w:line="360"/>
      </w:pPr>
      <w:r>
        <w:rPr>
          <w:rFonts w:ascii="Arial" w:cs="Arial" w:eastAsia="Arial" w:hAnsi="Arial"/>
          <w:sz w:val="22"/>
          <w:szCs w:val="22"/>
        </w:rPr>
        <w:t xml:space="preserve">The camera approach requires no physical installation beyond mounting the camera, introduces no mechanical wear components, and can be redeployed to a different desk or room without reconfiguration. When deployed using Gemma 4 E4B, the entire detection system runs on a smartphone the user already owns, with zero additional hardware cost.</w:t>
      </w:r>
    </w:p>
    <w:p>
      <w:pPr>
        <w:spacing w:after="80" w:before="80"/>
      </w:pPr>
      <w:r>
        <w:t xml:space="preserve"/>
      </w:r>
    </w:p>
    <w:p>
      <w:pPr>
        <w:spacing w:after="80" w:before="80" w:line="360"/>
      </w:pPr>
      <w:r>
        <w:rPr>
          <w:rFonts w:ascii="Arial" w:cs="Arial" w:eastAsia="Arial" w:hAnsi="Arial"/>
          <w:sz w:val="22"/>
          <w:szCs w:val="22"/>
        </w:rPr>
        <w:t xml:space="preserve">The one genuine advantage of physical sensors is accuracy in edge cases: a chair pressure sensor detects sitting even in complete darkness or with the user hidden from camera view. For a desk automation scenario where the camera is positioned with a clear view of the user zone, this edge case is not a meaningful operational concern.</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5.3  Prior Camera-Based Posture Research</w:t>
      </w:r>
    </w:p>
    <w:p>
      <w:pPr>
        <w:pStyle w:val="ListParagraph"/>
        <w:numPr>
          <w:ilvl w:val="0"/>
          <w:numId w:val="2"/>
        </w:numPr>
        <w:spacing w:after="60" w:before="60" w:line="340"/>
      </w:pPr>
      <w:r>
        <w:rPr>
          <w:rFonts w:ascii="Arial" w:cs="Arial" w:eastAsia="Arial" w:hAnsi="Arial"/>
          <w:sz w:val="22"/>
          <w:szCs w:val="22"/>
        </w:rPr>
        <w:t xml:space="preserve">Ergonomic monitoring systems using MediaPipe keypoint geometry, specifically hip-to-shoulder elevation ratio and hip-knee angle, have reported 92-96% accuracy under controlled lighting for binary sit/stand classification.</w:t>
      </w:r>
    </w:p>
    <w:p>
      <w:pPr>
        <w:pStyle w:val="ListParagraph"/>
        <w:numPr>
          <w:ilvl w:val="0"/>
          <w:numId w:val="2"/>
        </w:numPr>
        <w:spacing w:after="60" w:before="60" w:line="340"/>
      </w:pPr>
      <w:r>
        <w:rPr>
          <w:rFonts w:ascii="Arial" w:cs="Arial" w:eastAsia="Arial" w:hAnsi="Arial"/>
          <w:sz w:val="22"/>
          <w:szCs w:val="22"/>
        </w:rPr>
        <w:t xml:space="preserve">Healthcare applications have combined depth sensors with RGB cameras for improved occlusion robustness, at the cost of added hardware complexity.</w:t>
      </w:r>
    </w:p>
    <w:p>
      <w:pPr>
        <w:pStyle w:val="ListParagraph"/>
        <w:numPr>
          <w:ilvl w:val="0"/>
          <w:numId w:val="2"/>
        </w:numPr>
        <w:spacing w:after="60" w:before="60" w:line="340"/>
      </w:pPr>
      <w:r>
        <w:rPr>
          <w:rFonts w:ascii="Arial" w:cs="Arial" w:eastAsia="Arial" w:hAnsi="Arial"/>
          <w:sz w:val="22"/>
          <w:szCs w:val="22"/>
        </w:rPr>
        <w:t xml:space="preserve">No published study to date evaluates Gemma 4 or any comparable recent open-weight VLM against the sitting/standing/absent three-class detection task, making this project a novel applied contribution in on-device VLM deployment for human state detection.</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6.  Key Takeaways and Implementation Decisions</w:t>
      </w:r>
    </w:p>
    <w:p>
      <w:pPr>
        <w:pStyle w:val="Heading2"/>
        <w:spacing w:after="100" w:before="200"/>
      </w:pPr>
      <w:r>
        <w:rPr>
          <w:rFonts w:ascii="Arial" w:cs="Arial" w:eastAsia="Arial" w:hAnsi="Arial"/>
          <w:b/>
          <w:bCs/>
          <w:color w:val="2E75B6"/>
          <w:sz w:val="24"/>
          <w:szCs w:val="24"/>
        </w:rPr>
        <w:t xml:space="preserve">6.1  MediaPipe (Evaluated, Not Pursued)</w:t>
      </w:r>
    </w:p>
    <w:p>
      <w:pPr>
        <w:pStyle w:val="ListParagraph"/>
        <w:numPr>
          <w:ilvl w:val="0"/>
          <w:numId w:val="2"/>
        </w:numPr>
        <w:spacing w:after="60" w:before="60" w:line="340"/>
      </w:pPr>
      <w:r>
        <w:rPr>
          <w:rFonts w:ascii="Arial" w:cs="Arial" w:eastAsia="Arial" w:hAnsi="Arial"/>
          <w:sz w:val="22"/>
          <w:szCs w:val="22"/>
        </w:rPr>
        <w:t xml:space="preserve">Assessed as viable for binary sit/stand detection but deprioritized in favor of VLM approaches</w:t>
      </w:r>
    </w:p>
    <w:p>
      <w:pPr>
        <w:pStyle w:val="ListParagraph"/>
        <w:numPr>
          <w:ilvl w:val="0"/>
          <w:numId w:val="2"/>
        </w:numPr>
        <w:spacing w:after="60" w:before="60" w:line="340"/>
      </w:pPr>
      <w:r>
        <w:rPr>
          <w:rFonts w:ascii="Arial" w:cs="Arial" w:eastAsia="Arial" w:hAnsi="Arial"/>
          <w:sz w:val="22"/>
          <w:szCs w:val="22"/>
        </w:rPr>
        <w:t xml:space="preserve">Main limitation: requires feature engineering (keypoint geometry rules) and is vulnerable to desk occlusion of hip and knee landmarks</w:t>
      </w:r>
    </w:p>
    <w:p>
      <w:pPr>
        <w:pStyle w:val="ListParagraph"/>
        <w:numPr>
          <w:ilvl w:val="0"/>
          <w:numId w:val="2"/>
        </w:numPr>
        <w:spacing w:after="60" w:before="60" w:line="340"/>
      </w:pPr>
      <w:r>
        <w:rPr>
          <w:rFonts w:ascii="Arial" w:cs="Arial" w:eastAsia="Arial" w:hAnsi="Arial"/>
          <w:sz w:val="22"/>
          <w:szCs w:val="22"/>
        </w:rPr>
        <w:t xml:space="preserve">Retained as a documented fallback: if Gemma 4 latency is unacceptable on available hardware, MediaPipe can be implemented with no GPU and minimal setup</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6.2  Claude API (Active Proof of Concept)</w:t>
      </w:r>
    </w:p>
    <w:p>
      <w:pPr>
        <w:pStyle w:val="ListParagraph"/>
        <w:numPr>
          <w:ilvl w:val="0"/>
          <w:numId w:val="2"/>
        </w:numPr>
        <w:spacing w:after="60" w:before="60" w:line="340"/>
      </w:pPr>
      <w:r>
        <w:rPr>
          <w:rFonts w:ascii="Arial" w:cs="Arial" w:eastAsia="Arial" w:hAnsi="Arial"/>
          <w:sz w:val="22"/>
          <w:szCs w:val="22"/>
        </w:rPr>
        <w:t xml:space="preserve">Zero feature engineering; native JSON schema enforcement via output_config.format</w:t>
      </w:r>
    </w:p>
    <w:p>
      <w:pPr>
        <w:pStyle w:val="ListParagraph"/>
        <w:numPr>
          <w:ilvl w:val="0"/>
          <w:numId w:val="2"/>
        </w:numPr>
        <w:spacing w:after="60" w:before="60" w:line="340"/>
      </w:pPr>
      <w:r>
        <w:rPr>
          <w:rFonts w:ascii="Arial" w:cs="Arial" w:eastAsia="Arial" w:hAnsi="Arial"/>
          <w:sz w:val="22"/>
          <w:szCs w:val="22"/>
        </w:rPr>
        <w:t xml:space="preserve">1–3s latency is acceptable for 1–2 fps desk height polling</w:t>
      </w:r>
    </w:p>
    <w:p>
      <w:pPr>
        <w:pStyle w:val="ListParagraph"/>
        <w:numPr>
          <w:ilvl w:val="0"/>
          <w:numId w:val="2"/>
        </w:numPr>
        <w:spacing w:after="60" w:before="60" w:line="340"/>
      </w:pPr>
      <w:r>
        <w:rPr>
          <w:rFonts w:ascii="Arial" w:cs="Arial" w:eastAsia="Arial" w:hAnsi="Arial"/>
          <w:sz w:val="22"/>
          <w:szCs w:val="22"/>
        </w:rPr>
        <w:t xml:space="preserve">Track API cost per test frame and include in final evaluation report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6.3  Approach B2 : Gemma 4</w:t>
      </w:r>
    </w:p>
    <w:p>
      <w:pPr>
        <w:pStyle w:val="ListParagraph"/>
        <w:numPr>
          <w:ilvl w:val="0"/>
          <w:numId w:val="2"/>
        </w:numPr>
        <w:spacing w:after="60" w:before="60" w:line="340"/>
      </w:pPr>
      <w:r>
        <w:rPr>
          <w:rFonts w:ascii="Arial" w:cs="Arial" w:eastAsia="Arial" w:hAnsi="Arial"/>
          <w:sz w:val="22"/>
          <w:szCs w:val="22"/>
        </w:rPr>
        <w:t xml:space="preserve">26B MoE on laptop/desktop GPU: PRIMARY server deployment baseline for B2, ~4B inference cost at ~26B quality</w:t>
      </w:r>
    </w:p>
    <w:p>
      <w:pPr>
        <w:pStyle w:val="ListParagraph"/>
        <w:numPr>
          <w:ilvl w:val="0"/>
          <w:numId w:val="2"/>
        </w:numPr>
        <w:spacing w:after="60" w:before="60" w:line="340"/>
      </w:pPr>
      <w:r>
        <w:rPr>
          <w:rFonts w:ascii="Arial" w:cs="Arial" w:eastAsia="Arial" w:hAnsi="Arial"/>
          <w:sz w:val="22"/>
          <w:szCs w:val="22"/>
        </w:rPr>
        <w:t xml:space="preserve">E4B on smartphone: extension test : validates whether edge deployment is viable for a production desk system</w:t>
      </w:r>
    </w:p>
    <w:p>
      <w:pPr>
        <w:pStyle w:val="ListParagraph"/>
        <w:numPr>
          <w:ilvl w:val="0"/>
          <w:numId w:val="2"/>
        </w:numPr>
        <w:spacing w:after="60" w:before="60" w:line="340"/>
      </w:pPr>
      <w:r>
        <w:rPr>
          <w:rFonts w:ascii="Arial" w:cs="Arial" w:eastAsia="Arial" w:hAnsi="Arial"/>
          <w:sz w:val="22"/>
          <w:szCs w:val="22"/>
        </w:rPr>
        <w:t xml:space="preserve">Variable image token budget: test at 280 tokens for posture (coarse task) before defaulting to 1,120</w:t>
      </w:r>
    </w:p>
    <w:p>
      <w:pPr>
        <w:pStyle w:val="ListParagraph"/>
        <w:numPr>
          <w:ilvl w:val="0"/>
          <w:numId w:val="2"/>
        </w:numPr>
        <w:spacing w:after="60" w:before="60" w:line="340"/>
      </w:pPr>
      <w:r>
        <w:rPr>
          <w:rFonts w:ascii="Arial" w:cs="Arial" w:eastAsia="Arial" w:hAnsi="Arial"/>
          <w:sz w:val="22"/>
          <w:szCs w:val="22"/>
        </w:rPr>
        <w:t xml:space="preserve">If E4B matches 26B MoE accuracy, the recommended deployment architecture becomes a smartphone mounted at the desk : zero ongoing cost, fully private, no cloud dependency</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7.  References</w:t>
      </w:r>
    </w:p>
    <w:p>
      <w:pPr>
        <w:spacing w:after="80" w:before="80" w:line="360"/>
      </w:pPr>
      <w:r>
        <w:rPr>
          <w:rFonts w:ascii="Arial" w:cs="Arial" w:eastAsia="Arial" w:hAnsi="Arial"/>
          <w:sz w:val="22"/>
          <w:szCs w:val="22"/>
        </w:rPr>
        <w:t xml:space="preserve">The following sources were reviewed in the preparation of this literature review:</w:t>
      </w:r>
    </w:p>
    <w:p>
      <w:pPr>
        <w:spacing w:after="80" w:before="80"/>
      </w:pPr>
      <w:r>
        <w:t xml:space="preserve"/>
      </w:r>
    </w:p>
    <w:p>
      <w:pPr>
        <w:spacing w:after="40" w:before="40" w:line="300"/>
        <w:ind w:left="720"/>
      </w:pPr>
      <w:r>
        <w:rPr>
          <w:rFonts w:ascii="Arial" w:cs="Arial" w:eastAsia="Arial" w:hAnsi="Arial"/>
          <w:i/>
          <w:iCs/>
          <w:color w:val="555555"/>
          <w:sz w:val="18"/>
          <w:szCs w:val="18"/>
        </w:rPr>
        <w:t xml:space="preserve">[1]  Chin et al. (2022). Comparative Analysis of Skeleton-Based Human Pose Estimation. MDPI Future Internet, 14(12), 380.</w:t>
      </w:r>
    </w:p>
    <w:p>
      <w:pPr>
        <w:spacing w:after="40" w:before="40" w:line="300"/>
        <w:ind w:left="720"/>
      </w:pPr>
      <w:r>
        <w:rPr>
          <w:rFonts w:ascii="Arial" w:cs="Arial" w:eastAsia="Arial" w:hAnsi="Arial"/>
          <w:i/>
          <w:iCs/>
          <w:color w:val="555555"/>
          <w:sz w:val="18"/>
          <w:szCs w:val="18"/>
        </w:rPr>
        <w:t xml:space="preserve">[2]  Sepret, F. (2024, August). Best Human Pose Estimation Models for Mobile App Developers in 2024. Medium.</w:t>
      </w:r>
    </w:p>
    <w:p>
      <w:pPr>
        <w:spacing w:after="40" w:before="40" w:line="300"/>
        <w:ind w:left="720"/>
      </w:pPr>
      <w:r>
        <w:rPr>
          <w:rFonts w:ascii="Arial" w:cs="Arial" w:eastAsia="Arial" w:hAnsi="Arial"/>
          <w:i/>
          <w:iCs/>
          <w:color w:val="555555"/>
          <w:sz w:val="18"/>
          <w:szCs w:val="18"/>
        </w:rPr>
        <w:t xml:space="preserve">[3]  Zhang, C. (2025, March). Recent Research on Pose Detection Models: BlazePose, MoveNet and More. Medium.</w:t>
      </w:r>
    </w:p>
    <w:p>
      <w:pPr>
        <w:spacing w:after="40" w:before="40" w:line="300"/>
        <w:ind w:left="720"/>
      </w:pPr>
      <w:r>
        <w:rPr>
          <w:rFonts w:ascii="Arial" w:cs="Arial" w:eastAsia="Arial" w:hAnsi="Arial"/>
          <w:i/>
          <w:iCs/>
          <w:color w:val="555555"/>
          <w:sz w:val="18"/>
          <w:szCs w:val="18"/>
        </w:rPr>
        <w:t xml:space="preserve">[4]  Saiwa AI. (2026, February). OpenPose vs MediaPipe: Comprehensive Comparison &amp; Analysis.</w:t>
      </w:r>
    </w:p>
    <w:p>
      <w:pPr>
        <w:spacing w:after="40" w:before="40" w:line="300"/>
        <w:ind w:left="720"/>
      </w:pPr>
      <w:r>
        <w:rPr>
          <w:rFonts w:ascii="Arial" w:cs="Arial" w:eastAsia="Arial" w:hAnsi="Arial"/>
          <w:i/>
          <w:iCs/>
          <w:color w:val="555555"/>
          <w:sz w:val="18"/>
          <w:szCs w:val="18"/>
        </w:rPr>
        <w:t xml:space="preserve">[5]  Wang, P. et al. (2024). Qwen2-VL: Enhancing Vision-Language Model’s Perception of the World at Any Resolution. arXiv:2409.12191. (Evaluated alternative, not implemented)</w:t>
      </w:r>
    </w:p>
    <w:p>
      <w:pPr>
        <w:spacing w:after="40" w:before="40" w:line="300"/>
        <w:ind w:left="720"/>
      </w:pPr>
      <w:r>
        <w:rPr>
          <w:rFonts w:ascii="Arial" w:cs="Arial" w:eastAsia="Arial" w:hAnsi="Arial"/>
          <w:i/>
          <w:iCs/>
          <w:color w:val="555555"/>
          <w:sz w:val="18"/>
          <w:szCs w:val="18"/>
        </w:rPr>
        <w:t xml:space="preserve">[6]  Bai, S. et al. (2025). Qwen2.5-VL Technical Report. arXiv:2502.13923. (Evaluated alternative, not implemented)</w:t>
      </w:r>
    </w:p>
    <w:p>
      <w:pPr>
        <w:spacing w:after="40" w:before="40" w:line="300"/>
        <w:ind w:left="720"/>
      </w:pPr>
      <w:r>
        <w:rPr>
          <w:rFonts w:ascii="Arial" w:cs="Arial" w:eastAsia="Arial" w:hAnsi="Arial"/>
          <w:i/>
          <w:iCs/>
          <w:color w:val="555555"/>
          <w:sz w:val="18"/>
          <w:szCs w:val="18"/>
        </w:rPr>
        <w:t xml:space="preserve">[7]  Google DeepMind. (2026, April). Gemma 4 Technical Report. arXiv / official release.</w:t>
      </w:r>
    </w:p>
    <w:p>
      <w:pPr>
        <w:spacing w:after="40" w:before="40" w:line="300"/>
        <w:ind w:left="720"/>
      </w:pPr>
      <w:r>
        <w:rPr>
          <w:rFonts w:ascii="Arial" w:cs="Arial" w:eastAsia="Arial" w:hAnsi="Arial"/>
          <w:i/>
          <w:iCs/>
          <w:color w:val="555555"/>
          <w:sz w:val="18"/>
          <w:szCs w:val="18"/>
        </w:rPr>
        <w:t xml:space="preserve">[8]  Google AI for Developers. (2026). Gemma 4 Model Card. ai.google.dev.</w:t>
      </w:r>
    </w:p>
    <w:p>
      <w:pPr>
        <w:spacing w:after="40" w:before="40" w:line="300"/>
        <w:ind w:left="720"/>
      </w:pPr>
      <w:r>
        <w:rPr>
          <w:rFonts w:ascii="Arial" w:cs="Arial" w:eastAsia="Arial" w:hAnsi="Arial"/>
          <w:i/>
          <w:iCs/>
          <w:color w:val="555555"/>
          <w:sz w:val="18"/>
          <w:szCs w:val="18"/>
        </w:rPr>
        <w:t xml:space="preserve">[9]  Datature. (2026, April). Gemma 4: What Computer Vision Engineers Actually Need to Know.</w:t>
      </w:r>
    </w:p>
    <w:p>
      <w:pPr>
        <w:spacing w:after="40" w:before="40" w:line="300"/>
        <w:ind w:left="720"/>
      </w:pPr>
      <w:r>
        <w:rPr>
          <w:rFonts w:ascii="Arial" w:cs="Arial" w:eastAsia="Arial" w:hAnsi="Arial"/>
          <w:i/>
          <w:iCs/>
          <w:color w:val="555555"/>
          <w:sz w:val="18"/>
          <w:szCs w:val="18"/>
        </w:rPr>
        <w:t xml:space="preserve">[10] MindStudio. (2026, April). Gemma 4 E2B vs E4B: How to Run a Multimodal AI Model on Your Phone.</w:t>
      </w:r>
    </w:p>
    <w:p>
      <w:pPr>
        <w:spacing w:after="40" w:before="40" w:line="300"/>
        <w:ind w:left="720"/>
      </w:pPr>
      <w:r>
        <w:rPr>
          <w:rFonts w:ascii="Arial" w:cs="Arial" w:eastAsia="Arial" w:hAnsi="Arial"/>
          <w:i/>
          <w:iCs/>
          <w:color w:val="555555"/>
          <w:sz w:val="18"/>
          <w:szCs w:val="18"/>
        </w:rPr>
        <w:t xml:space="preserve">[11] MindStudio. (2026, April). Gemma 4 for Edge Deployment: E2B and E4B on Phones and Raspberry Pi.</w:t>
      </w:r>
    </w:p>
    <w:p>
      <w:pPr>
        <w:spacing w:after="40" w:before="40" w:line="300"/>
        <w:ind w:left="720"/>
      </w:pPr>
      <w:r>
        <w:rPr>
          <w:rFonts w:ascii="Arial" w:cs="Arial" w:eastAsia="Arial" w:hAnsi="Arial"/>
          <w:i/>
          <w:iCs/>
          <w:color w:val="555555"/>
          <w:sz w:val="18"/>
          <w:szCs w:val="18"/>
        </w:rPr>
        <w:t xml:space="preserve">[12] Google Developers Blog. (2026, May). Blazing Fast On-Device GenAI with LiteRT-LM.</w:t>
      </w:r>
    </w:p>
    <w:p>
      <w:pPr>
        <w:spacing w:after="40" w:before="40" w:line="300"/>
        <w:ind w:left="720"/>
      </w:pPr>
      <w:r>
        <w:rPr>
          <w:rFonts w:ascii="Arial" w:cs="Arial" w:eastAsia="Arial" w:hAnsi="Arial"/>
          <w:i/>
          <w:iCs/>
          <w:color w:val="555555"/>
          <w:sz w:val="18"/>
          <w:szCs w:val="18"/>
        </w:rPr>
        <w:t xml:space="preserve">[13] Lushbinary. (2026, April). Gemma 4 Edge Deployment: Mobile, Raspberry Pi &amp; IoT Guide.</w:t>
      </w:r>
    </w:p>
    <w:p>
      <w:pPr>
        <w:spacing w:after="40" w:before="40" w:line="300"/>
        <w:ind w:left="720"/>
      </w:pPr>
      <w:r>
        <w:rPr>
          <w:rFonts w:ascii="Arial" w:cs="Arial" w:eastAsia="Arial" w:hAnsi="Arial"/>
          <w:i/>
          <w:iCs/>
          <w:color w:val="555555"/>
          <w:sz w:val="18"/>
          <w:szCs w:val="18"/>
        </w:rPr>
        <w:t xml:space="preserve">[14] Wikipedia. (2026). Gemma (language model). Accessed June 2026.</w:t>
      </w:r>
    </w:p>
    <w:p>
      <w:pPr>
        <w:spacing w:after="40" w:before="40" w:line="300"/>
        <w:ind w:left="720"/>
      </w:pPr>
      <w:r>
        <w:rPr>
          <w:rFonts w:ascii="Arial" w:cs="Arial" w:eastAsia="Arial" w:hAnsi="Arial"/>
          <w:i/>
          <w:iCs/>
          <w:color w:val="555555"/>
          <w:sz w:val="18"/>
          <w:szCs w:val="18"/>
        </w:rPr>
        <w:t xml:space="preserve">[15] Anthropic. (2026). Vision : Claude API Documentation. docs.claude.ai.</w:t>
      </w:r>
    </w:p>
    <w:p>
      <w:pPr>
        <w:spacing w:after="40" w:before="40" w:line="300"/>
        <w:ind w:left="720"/>
      </w:pPr>
      <w:r>
        <w:rPr>
          <w:rFonts w:ascii="Arial" w:cs="Arial" w:eastAsia="Arial" w:hAnsi="Arial"/>
          <w:i/>
          <w:iCs/>
          <w:color w:val="555555"/>
          <w:sz w:val="18"/>
          <w:szCs w:val="18"/>
        </w:rPr>
        <w:t xml:space="preserve">[16] Anthropic. (2026). Structured Outputs : Claude API Documentation. docs.claude.ai.</w:t>
      </w:r>
    </w:p>
    <w:p>
      <w:pPr>
        <w:pBdr>
          <w:bottom w:val="single" w:color="2E75B6" w:sz="6" w:space="1"/>
        </w:pBdr>
        <w:spacing w:after="160"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2026-06-14T14:39:29.849Z</dcterms:created>
  <dcterms:modified xsi:type="dcterms:W3CDTF">2026-06-14T14:39:29.849Z</dcterms:modified>
</cp:coreProperties>
</file>

<file path=docProps/custom.xml><?xml version="1.0" encoding="utf-8"?>
<Properties xmlns="http://schemas.openxmlformats.org/officeDocument/2006/custom-properties" xmlns:vt="http://schemas.openxmlformats.org/officeDocument/2006/docPropsVTypes"/>
</file>