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 xml:space="preserve">EJERCICIO </w:t>
      </w:r>
      <w:r>
        <w:rPr/>
        <w:t xml:space="preserve">5 </w:t>
      </w:r>
      <w:r>
        <w:rPr/>
        <w:t>– ELABORACIÓN DE UN DIAGRAMA ENTIDAD RELACIÓN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b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PINACOTECA</w:t>
      </w:r>
    </w:p>
    <w:p>
      <w:pPr>
        <w:pStyle w:val="Normal"/>
        <w:ind w:right="246" w:hanging="0"/>
        <w:jc w:val="both"/>
        <w:rPr>
          <w:rFonts w:ascii="Arial" w:hAnsi="Arial" w:eastAsia="Times New Roman" w:cs="Arial"/>
          <w:sz w:val="20"/>
          <w:lang w:eastAsia="es-ES"/>
        </w:rPr>
      </w:pPr>
      <w:r>
        <w:rPr/>
      </w:r>
    </w:p>
    <w:p>
      <w:pPr>
        <w:pStyle w:val="Normal"/>
        <w:ind w:right="246" w:hanging="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El Ministerio de Educación y Ciencia desea mantener información acerca de todos los cuadros que se encuentran en las pinacotecas españolas y toda la información relacionada con ellos.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De cada pinacoteca se desea saber el nombre (que se supone único), la ciudad en que se encuentra, la dirección, teléfono  y nombre del director.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Cada pinacoteca tiene una serie de salas de las que se desea conocer el nombre (se podría repetir en diferentes pinacotecas) y los metros cuadrados que tiene.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En cada sala se encuentran expuestos una serie de cuadros de los que se quiere mantener información acerca de su código, nombre, dimensiones, fecha en que fue pintado y técnica utilizada.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Cada cuadro es pintado por un determinado pintor del que se conoce su nombre (único), país, ciudad y fecha de nacimiento así como la fecha de defunción. Un pintor puede tener a otro como maestro; a su vez, un pintor puede ser maestro de varios (o de ninguno).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>Los pintores pueden pertenecer o no a una escuela de la que se desea saber su nombre y en qué país y en qué fecha apareció.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lang w:eastAsia="es-ES"/>
        </w:rPr>
        <w:t xml:space="preserve">Los pintores pueden tener también uno o varios mecenas que les protegen de los que se conoce su nombre (único), fecha, país y ciudad de nacimiento y la fecha de defunción. A su vez, un mismo mecenas puede serlo de varios pintores.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246" w:hanging="360"/>
        <w:jc w:val="both"/>
        <w:rPr>
          <w:rFonts w:ascii="Arial" w:hAnsi="Arial" w:eastAsia="Times New Roman" w:cs="Arial"/>
          <w:sz w:val="20"/>
          <w:lang w:eastAsia="es-ES"/>
        </w:rPr>
      </w:pPr>
      <w:r>
        <w:rPr>
          <w:rFonts w:eastAsia="Times New Roman" w:cs="Arial" w:ascii="Arial" w:hAnsi="Arial"/>
          <w:sz w:val="20"/>
          <w:szCs w:val="24"/>
          <w:lang w:eastAsia="es-ES"/>
        </w:rPr>
        <w:t>Las diferentes pinacotecas se pueden prestar cuadros por un determinado tiempo para la realización de exposiciones temáticas. Interesa conocer qué cuadros se han prestado y el periodo de tiempo prestado, es decir, la fecha de salida y la fecha de devolución. Un cuadro puede prestarse a diferentes pinacotecas en diferentes fechas.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left="567" w:hanging="0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993" w:hanging="0"/>
        <w:rPr/>
      </w:pPr>
      <w:r>
        <w:rPr/>
        <w:t xml:space="preserve">Responde: </w:t>
      </w:r>
      <w:r>
        <w:rPr>
          <w:b/>
        </w:rPr>
        <w:t>Indica al menos tres tipos de atributos distintos que has identificado</w:t>
      </w:r>
      <w:r>
        <w:rPr/>
        <w:t>:</w:t>
      </w:r>
    </w:p>
    <w:tbl>
      <w:tblPr>
        <w:tblStyle w:val="TableGrid"/>
        <w:tblW w:w="8788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5"/>
        <w:gridCol w:w="2805"/>
        <w:gridCol w:w="3178"/>
      </w:tblGrid>
      <w:tr>
        <w:trPr/>
        <w:tc>
          <w:tcPr>
            <w:tcW w:w="28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8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eGrid"/>
        <w:tblW w:w="9169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eGrid"/>
        <w:tblW w:w="913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1"/>
        <w:gridCol w:w="4677"/>
        <w:gridCol w:w="1134"/>
        <w:gridCol w:w="1242"/>
      </w:tblGrid>
      <w:tr>
        <w:trPr/>
        <w:tc>
          <w:tcPr>
            <w:tcW w:w="208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1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IDENTIFICACIÓN DE OTROS ELEMENTOS DEL DIAGRAMA ENTIDAD-RELACIÓN-EXTENDIDO.</w:t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EN CASO DE IDENTIFICAR ELEMENTOS DEL DIAGRAMA EER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REPRESENTACIÓN DEL DIAGRAMA EER.</w:t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INSERTA AQUÍ EL FICHERO EN FORMATO IMAGEN DEL DIAGRAMA EER QUE HAYAS OBTENIDO&gt;&gt;</w:t>
      </w:r>
    </w:p>
    <w:p>
      <w:pPr>
        <w:pStyle w:val="Normal"/>
        <w:ind w:left="709" w:hanging="0"/>
        <w:jc w:val="center"/>
        <w:rPr>
          <w:sz w:val="28"/>
        </w:rPr>
      </w:pPr>
      <w:r>
        <w:rPr>
          <w:sz w:val="20"/>
        </w:rPr>
        <w:t>&lt;&lt; RECUERDA QUE TIENE QUE ESTAR BIEN PRESENTADO, ORDENADO Y LEGIBLE Y CON TODOS LOS ELEMENTOS IDENTIFICADOS EN EL ESTUDIO PREVIO &gt;&gt;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2 – ELABORACIÓN DE UN MODELO RELACIONAL.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/>
      </w:pPr>
      <w:r>
        <w:rPr/>
      </w:r>
    </w:p>
    <w:p>
      <w:pPr>
        <w:pStyle w:val="Normal"/>
        <w:ind w:left="709" w:hanging="0"/>
        <w:jc w:val="center"/>
        <w:rPr>
          <w:sz w:val="20"/>
        </w:rPr>
      </w:pPr>
      <w:r>
        <w:rPr>
          <w:sz w:val="20"/>
        </w:rPr>
        <w:t>&lt;&lt; INSERTA AQUÍ EL MODELO RELACIONAL QUE HAYAS OBTENIDO EN LOS PASOS ANTERIORES MOSTRANDO EN CADA LÍNEA EL NOMBRE DE LA TABLA SEGUIDO DE TODOS SUS CAMPOS RESULTANTES ENTRE PARÉNTESIS  Y RELACIONA MEDIANTE FLECHAS LAS TABLAS CON SUS CLAVES AJENAS Y PRIMARIAS. &gt;&gt;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3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LibreOffice/7.0.1.2$Windows_X86_64 LibreOffice_project/7cbcfc562f6eb6708b5ff7d7397325de9e764452</Application>
  <Pages>3</Pages>
  <Words>572</Words>
  <Characters>2965</Characters>
  <CharactersWithSpaces>3480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2023-10-10T10:38:00Z</dcterms:created>
  <dc:creator>Usuario de Windows</dc:creator>
  <dc:description/>
  <dc:language>es-ES</dc:language>
  <cp:lastModifiedBy/>
  <dcterms:modified xsi:type="dcterms:W3CDTF">2023-10-18T13:10:07Z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