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20" w:type="dxa"/>
        <w:tblLook w:val="04A0" w:firstRow="1" w:lastRow="0" w:firstColumn="1" w:lastColumn="0" w:noHBand="0" w:noVBand="1"/>
      </w:tblPr>
      <w:tblGrid>
        <w:gridCol w:w="4765"/>
        <w:gridCol w:w="5047"/>
        <w:gridCol w:w="8"/>
      </w:tblGrid>
      <w:tr w:rsidR="006E4FFB" w:rsidRPr="005420BC" w14:paraId="07BF1A14" w14:textId="77777777" w:rsidTr="00240B61">
        <w:trPr>
          <w:gridAfter w:val="1"/>
          <w:wAfter w:w="8" w:type="dxa"/>
        </w:trPr>
        <w:tc>
          <w:tcPr>
            <w:tcW w:w="9812" w:type="dxa"/>
            <w:gridSpan w:val="2"/>
            <w:shd w:val="clear" w:color="auto" w:fill="auto"/>
          </w:tcPr>
          <w:p w14:paraId="57EBAFAB" w14:textId="77777777" w:rsidR="006E4FFB" w:rsidRPr="005420BC" w:rsidRDefault="006E4FFB" w:rsidP="00240B61">
            <w:pPr>
              <w:jc w:val="center"/>
              <w:rPr>
                <w:rFonts w:cstheme="minorHAnsi"/>
                <w:b/>
                <w:bCs/>
                <w:color w:val="000000" w:themeColor="text1"/>
                <w:sz w:val="21"/>
                <w:szCs w:val="21"/>
              </w:rPr>
            </w:pPr>
            <w:r w:rsidRPr="005420BC">
              <w:rPr>
                <w:rFonts w:cstheme="minorHAnsi"/>
                <w:b/>
                <w:bCs/>
                <w:color w:val="000000" w:themeColor="text1"/>
                <w:sz w:val="21"/>
                <w:szCs w:val="21"/>
              </w:rPr>
              <w:t>Clinopyroxene-Liquid barometry</w:t>
            </w:r>
          </w:p>
        </w:tc>
      </w:tr>
      <w:tr w:rsidR="006E4FFB" w:rsidRPr="005420BC" w14:paraId="36F57FE4" w14:textId="77777777" w:rsidTr="00240B61">
        <w:trPr>
          <w:gridAfter w:val="1"/>
          <w:wAfter w:w="8" w:type="dxa"/>
        </w:trPr>
        <w:tc>
          <w:tcPr>
            <w:tcW w:w="4765" w:type="dxa"/>
            <w:shd w:val="clear" w:color="auto" w:fill="D9D9D9" w:themeFill="background1" w:themeFillShade="D9"/>
          </w:tcPr>
          <w:p w14:paraId="49581468" w14:textId="77777777" w:rsidR="006E4FFB" w:rsidRPr="005420BC" w:rsidRDefault="006E4FFB" w:rsidP="00240B61">
            <w:pPr>
              <w:jc w:val="center"/>
              <w:rPr>
                <w:rFonts w:cstheme="minorHAnsi"/>
                <w:b/>
                <w:bCs/>
                <w:color w:val="000000" w:themeColor="text1"/>
                <w:sz w:val="21"/>
                <w:szCs w:val="21"/>
              </w:rPr>
            </w:pPr>
            <w:bookmarkStart w:id="0" w:name="_Hlk90639681"/>
            <w:r w:rsidRPr="005420BC">
              <w:rPr>
                <w:rFonts w:cstheme="minorHAnsi"/>
                <w:b/>
                <w:bCs/>
                <w:color w:val="000000" w:themeColor="text1"/>
                <w:sz w:val="21"/>
                <w:szCs w:val="21"/>
              </w:rPr>
              <w:t>P = Putirka (2008) eq31</w:t>
            </w:r>
            <w:r>
              <w:rPr>
                <w:rFonts w:cstheme="minorHAnsi"/>
                <w:b/>
                <w:bCs/>
                <w:color w:val="000000" w:themeColor="text1"/>
                <w:sz w:val="21"/>
                <w:szCs w:val="21"/>
              </w:rPr>
              <w:t xml:space="preserve">, </w:t>
            </w:r>
            <w:r w:rsidRPr="005420BC">
              <w:rPr>
                <w:rFonts w:cstheme="minorHAnsi"/>
                <w:b/>
                <w:bCs/>
                <w:color w:val="000000" w:themeColor="text1"/>
                <w:sz w:val="21"/>
                <w:szCs w:val="21"/>
              </w:rPr>
              <w:t>T = Putirka (2008) eq33</w:t>
            </w:r>
          </w:p>
        </w:tc>
        <w:tc>
          <w:tcPr>
            <w:tcW w:w="5047" w:type="dxa"/>
            <w:shd w:val="clear" w:color="auto" w:fill="D9D9D9" w:themeFill="background1" w:themeFillShade="D9"/>
          </w:tcPr>
          <w:p w14:paraId="5313BAE3" w14:textId="77777777" w:rsidR="006E4FFB" w:rsidRPr="005420BC" w:rsidRDefault="006E4FFB" w:rsidP="00240B61">
            <w:pPr>
              <w:jc w:val="center"/>
              <w:rPr>
                <w:rFonts w:cstheme="minorHAnsi"/>
                <w:b/>
                <w:bCs/>
                <w:color w:val="000000" w:themeColor="text1"/>
                <w:sz w:val="21"/>
                <w:szCs w:val="21"/>
              </w:rPr>
            </w:pPr>
            <w:r w:rsidRPr="005420BC">
              <w:rPr>
                <w:rFonts w:cstheme="minorHAnsi"/>
                <w:b/>
                <w:bCs/>
                <w:color w:val="000000" w:themeColor="text1"/>
                <w:sz w:val="21"/>
                <w:szCs w:val="21"/>
              </w:rPr>
              <w:t>P = Neave &amp; Putirka (2017)</w:t>
            </w:r>
            <w:r>
              <w:rPr>
                <w:rFonts w:cstheme="minorHAnsi"/>
                <w:b/>
                <w:bCs/>
                <w:color w:val="000000" w:themeColor="text1"/>
                <w:sz w:val="21"/>
                <w:szCs w:val="21"/>
              </w:rPr>
              <w:t xml:space="preserve">, </w:t>
            </w:r>
            <w:r w:rsidRPr="005420BC">
              <w:rPr>
                <w:rFonts w:cstheme="minorHAnsi"/>
                <w:b/>
                <w:bCs/>
                <w:color w:val="000000" w:themeColor="text1"/>
                <w:sz w:val="21"/>
                <w:szCs w:val="21"/>
              </w:rPr>
              <w:t>T = Putirka (2008) eq33</w:t>
            </w:r>
          </w:p>
        </w:tc>
      </w:tr>
      <w:tr w:rsidR="006E4FFB" w:rsidRPr="005420BC" w14:paraId="1FB6D9ED" w14:textId="77777777" w:rsidTr="00240B61">
        <w:trPr>
          <w:gridAfter w:val="1"/>
          <w:wAfter w:w="8" w:type="dxa"/>
        </w:trPr>
        <w:tc>
          <w:tcPr>
            <w:tcW w:w="4765" w:type="dxa"/>
          </w:tcPr>
          <w:p w14:paraId="0338171D" w14:textId="77777777" w:rsidR="006E4FFB" w:rsidRPr="005420BC" w:rsidRDefault="006E4FFB" w:rsidP="00240B61">
            <w:pPr>
              <w:pStyle w:val="ListParagraph"/>
              <w:numPr>
                <w:ilvl w:val="0"/>
                <w:numId w:val="1"/>
              </w:numPr>
              <w:rPr>
                <w:rFonts w:cstheme="minorHAnsi"/>
                <w:b/>
                <w:bCs/>
                <w:color w:val="000000" w:themeColor="text1"/>
                <w:sz w:val="21"/>
                <w:szCs w:val="21"/>
              </w:rPr>
            </w:pPr>
            <w:r w:rsidRPr="005420BC">
              <w:rPr>
                <w:rFonts w:cstheme="minorHAnsi"/>
                <w:color w:val="000000" w:themeColor="text1"/>
                <w:sz w:val="21"/>
                <w:szCs w:val="21"/>
              </w:rPr>
              <w:t xml:space="preserve">Mt Baker and Glacier Peak, Cascades </w:t>
            </w:r>
            <w:r w:rsidRPr="005420BC">
              <w:rPr>
                <w:rFonts w:cstheme="minorHAnsi"/>
                <w:i/>
                <w:iCs/>
                <w:color w:val="000000" w:themeColor="text1"/>
                <w:sz w:val="21"/>
                <w:szCs w:val="21"/>
              </w:rPr>
              <w:t xml:space="preserve">-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{"citationID":"0SXiU4ND","properties":{"formattedCitation":"(Sas et al., 2017)","plainCitation":"(Sas et al., 2017)","dontUpdate":true,"noteIndex":0},"citationItems":[{"id":1624,"uris":["http://zotero.org/users/9434285/items/5CJYP4J4"],"itemData":{"id":1624,"type":"article-journal","container-title":"American Mineralogist","DOI":"10.2138/am-2017-5756","ISSN":"0003004X, 19453027","journalAbbreviation":"msam","source":"DOI.org (Crossref)","title":"Using mineral geochemistry to decipher slab, mantle, and crustal input in the generation of high-Mg andesites and basaltic andesites from the northern Cascade Arc","URL":"https://www.degruyter.com/document/doi/10.2138/am-2017-5756/html","author":[{"family":"Sas","given":"May"},{"family":"DeBari","given":"S"},{"family":"Clynne","given":"M"},{"family":"Rusk","given":"B"}],"accessed":{"date-parts":[["2021",11,26]]},"issued":{"date-parts":[["2017"]]}}}],"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Sas et al. (2017)</w:t>
            </w:r>
            <w:r w:rsidRPr="005420BC">
              <w:rPr>
                <w:rFonts w:cstheme="minorHAnsi"/>
                <w:i/>
                <w:iCs/>
                <w:color w:val="000000" w:themeColor="text1"/>
                <w:sz w:val="21"/>
                <w:szCs w:val="21"/>
              </w:rPr>
              <w:fldChar w:fldCharType="end"/>
            </w:r>
          </w:p>
          <w:p w14:paraId="19DB5960" w14:textId="77777777" w:rsidR="006E4FFB" w:rsidRPr="005420BC" w:rsidRDefault="006E4FFB" w:rsidP="00240B61">
            <w:pPr>
              <w:pStyle w:val="ListParagraph"/>
              <w:numPr>
                <w:ilvl w:val="0"/>
                <w:numId w:val="1"/>
              </w:numPr>
              <w:rPr>
                <w:rFonts w:cstheme="minorHAnsi"/>
                <w:b/>
                <w:bCs/>
                <w:i/>
                <w:iCs/>
                <w:color w:val="000000" w:themeColor="text1"/>
                <w:sz w:val="21"/>
                <w:szCs w:val="21"/>
              </w:rPr>
            </w:pPr>
            <w:proofErr w:type="spellStart"/>
            <w:r w:rsidRPr="005420BC">
              <w:rPr>
                <w:rFonts w:cstheme="minorHAnsi"/>
                <w:color w:val="000000" w:themeColor="text1"/>
                <w:sz w:val="21"/>
                <w:szCs w:val="21"/>
              </w:rPr>
              <w:t>Whangaeuhu</w:t>
            </w:r>
            <w:proofErr w:type="spellEnd"/>
            <w:r w:rsidRPr="005420BC">
              <w:rPr>
                <w:rFonts w:cstheme="minorHAnsi"/>
                <w:color w:val="000000" w:themeColor="text1"/>
                <w:sz w:val="21"/>
                <w:szCs w:val="21"/>
              </w:rPr>
              <w:t xml:space="preserve"> Gorge, New Zealand</w:t>
            </w:r>
            <w:r w:rsidRPr="005420BC">
              <w:rPr>
                <w:rFonts w:cstheme="minorHAnsi"/>
                <w:b/>
                <w:bCs/>
                <w:color w:val="000000" w:themeColor="text1"/>
                <w:sz w:val="21"/>
                <w:szCs w:val="21"/>
              </w:rPr>
              <w:t xml:space="preserve"> - </w:t>
            </w:r>
            <w:r w:rsidRPr="005420BC">
              <w:rPr>
                <w:rFonts w:cstheme="minorHAnsi"/>
                <w:b/>
                <w:bCs/>
                <w:i/>
                <w:iCs/>
                <w:color w:val="000000" w:themeColor="text1"/>
                <w:sz w:val="21"/>
                <w:szCs w:val="21"/>
              </w:rPr>
              <w:fldChar w:fldCharType="begin"/>
            </w:r>
            <w:r>
              <w:rPr>
                <w:rFonts w:cstheme="minorHAnsi"/>
                <w:b/>
                <w:bCs/>
                <w:i/>
                <w:iCs/>
                <w:color w:val="000000" w:themeColor="text1"/>
                <w:sz w:val="21"/>
                <w:szCs w:val="21"/>
              </w:rPr>
              <w:instrText xml:space="preserve"> ADDIN ZOTERO_ITEM CSL_CITATION {"citationID":"OzhTnpG3","properties":{"formattedCitation":"(Auer et al., 2013)","plainCitation":"(Auer et al., 2013)","dontUpdate":true,"noteIndex":0},"citationItems":[{"id":1614,"uris":["http://zotero.org/users/9434285/items/T97JI3CM"],"itemData":{"id":1614,"type":"article-journal","container-title":"New Zealand Journal of Geology and Geophysics","DOI":"10.1080/00288306.2013.796998","ISSN":"0028-8306, 1175-8791","issue":"3","journalAbbreviation":"New Zealand Journal of Geology and Geophysics","language":"en","page":"121-133","source":"DOI.org (Crossref)","title":"Petrological record from young Ruapehu eruptions in the 4.5 ka Kiwikiwi Formation, Whangaehu Gorge, New Zealand","volume":"56","author":[{"family":"Auer","given":"A"},{"family":"White","given":"Jdl"},{"family":"Nakagawa","given":"M"},{"family":"Rosenberg","given":"Md"}],"issued":{"date-parts":[["2013",9]]}}}],"schema":"https://github.com/citation-style-language/schema/raw/master/csl-citation.json"} </w:instrText>
            </w:r>
            <w:r w:rsidRPr="005420BC">
              <w:rPr>
                <w:rFonts w:cstheme="minorHAnsi"/>
                <w:b/>
                <w:bCs/>
                <w:i/>
                <w:iCs/>
                <w:color w:val="000000" w:themeColor="text1"/>
                <w:sz w:val="21"/>
                <w:szCs w:val="21"/>
              </w:rPr>
              <w:fldChar w:fldCharType="separate"/>
            </w:r>
            <w:r w:rsidRPr="005420BC">
              <w:rPr>
                <w:rFonts w:ascii="Calibri" w:hAnsi="Calibri" w:cs="Calibri"/>
                <w:i/>
                <w:iCs/>
                <w:sz w:val="21"/>
                <w:szCs w:val="21"/>
              </w:rPr>
              <w:t>Auer et al. (2013)</w:t>
            </w:r>
            <w:r w:rsidRPr="005420BC">
              <w:rPr>
                <w:rFonts w:cstheme="minorHAnsi"/>
                <w:b/>
                <w:bCs/>
                <w:i/>
                <w:iCs/>
                <w:color w:val="000000" w:themeColor="text1"/>
                <w:sz w:val="21"/>
                <w:szCs w:val="21"/>
              </w:rPr>
              <w:fldChar w:fldCharType="end"/>
            </w:r>
          </w:p>
          <w:p w14:paraId="0F00874E" w14:textId="77777777" w:rsidR="006E4FFB" w:rsidRPr="005420BC" w:rsidRDefault="006E4FFB" w:rsidP="00240B61">
            <w:pPr>
              <w:pStyle w:val="ListParagraph"/>
              <w:ind w:left="360"/>
              <w:rPr>
                <w:rFonts w:cstheme="minorHAnsi"/>
                <w:color w:val="000000" w:themeColor="text1"/>
                <w:sz w:val="21"/>
                <w:szCs w:val="21"/>
              </w:rPr>
            </w:pPr>
          </w:p>
        </w:tc>
        <w:tc>
          <w:tcPr>
            <w:tcW w:w="5047" w:type="dxa"/>
          </w:tcPr>
          <w:p w14:paraId="22537422" w14:textId="77777777" w:rsidR="006E4FFB" w:rsidRPr="005420BC" w:rsidRDefault="006E4FFB" w:rsidP="00240B61">
            <w:pPr>
              <w:pStyle w:val="ListParagraph"/>
              <w:numPr>
                <w:ilvl w:val="0"/>
                <w:numId w:val="1"/>
              </w:numPr>
              <w:rPr>
                <w:rFonts w:cstheme="minorHAnsi"/>
                <w:i/>
                <w:iCs/>
                <w:color w:val="000000" w:themeColor="text1"/>
                <w:sz w:val="21"/>
                <w:szCs w:val="21"/>
              </w:rPr>
            </w:pPr>
            <w:proofErr w:type="spellStart"/>
            <w:r w:rsidRPr="005420BC">
              <w:rPr>
                <w:rFonts w:cstheme="minorHAnsi"/>
                <w:color w:val="000000" w:themeColor="text1"/>
                <w:sz w:val="21"/>
                <w:szCs w:val="21"/>
              </w:rPr>
              <w:t>Ebeko</w:t>
            </w:r>
            <w:proofErr w:type="spellEnd"/>
            <w:r w:rsidRPr="005420BC">
              <w:rPr>
                <w:rFonts w:cstheme="minorHAnsi"/>
                <w:color w:val="000000" w:themeColor="text1"/>
                <w:sz w:val="21"/>
                <w:szCs w:val="21"/>
              </w:rPr>
              <w:t xml:space="preserve"> Volcano, Kurile arc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{"citationID":"VhxrrQiD","properties":{"formattedCitation":"(Belousov et al., 2021)","plainCitation":"(Belousov et al., 2021)","dontUpdate":true,"noteIndex":0},"citationItems":[{"id":1633,"uris":["http://zotero.org/users/9434285/items/ACZUMKJT"],"itemData":{"id":1633,"type":"article-journal","container-title":"Bulletin of Volcanology","DOI":"10.1007/s00445-020-01426-z","ISSN":"0258-8900, 1432-0819","issue":"1","journalAbbreviation":"Bull Volcanol","language":"en","page":"4","source":"DOI.org (Crossref)","title":"Mechanism of the historical and the ongoing Vulcanian eruptions of Ebeko volcano, Northern Kuriles","volume":"83","author":[{"family":"Belousov","given":"A."},{"family":"Belousova","given":"M."},{"family":"Auer","given":"A."},{"family":"Walter","given":"T. R."},{"family":"Kotenko","given":"T."}],"issued":{"date-parts":[["2021",1]]}}}],"schema":"https://github.com/citation-style-language/schema/raw/master/csl-citation.json"}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Belousov et al. (2021)</w:t>
            </w:r>
            <w:r w:rsidRPr="005420BC">
              <w:rPr>
                <w:rFonts w:cstheme="minorHAnsi"/>
                <w:i/>
                <w:iCs/>
                <w:color w:val="000000" w:themeColor="text1"/>
                <w:sz w:val="21"/>
                <w:szCs w:val="21"/>
              </w:rPr>
              <w:fldChar w:fldCharType="end"/>
            </w:r>
          </w:p>
          <w:p w14:paraId="769B0A0D" w14:textId="77777777" w:rsidR="006E4FFB" w:rsidRPr="005420BC" w:rsidRDefault="006E4FFB" w:rsidP="00240B61">
            <w:pPr>
              <w:pStyle w:val="ListParagraph"/>
              <w:numPr>
                <w:ilvl w:val="0"/>
                <w:numId w:val="1"/>
              </w:numPr>
              <w:rPr>
                <w:rFonts w:cstheme="minorHAnsi"/>
                <w:i/>
                <w:iCs/>
                <w:color w:val="000000" w:themeColor="text1"/>
                <w:sz w:val="21"/>
                <w:szCs w:val="21"/>
              </w:rPr>
            </w:pPr>
            <w:r w:rsidRPr="005420BC">
              <w:rPr>
                <w:rFonts w:cstheme="minorHAnsi"/>
                <w:color w:val="000000" w:themeColor="text1"/>
                <w:sz w:val="21"/>
                <w:szCs w:val="21"/>
              </w:rPr>
              <w:t xml:space="preserve">Lassen Peak, Cascades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{"citationID":"yxBoMv6X","properties":{"formattedCitation":"(Hollyday et al., 2020)","plainCitation":"(Hollyday et al., 2020)","dontUpdate":true,"noteIndex":0},"citationItems":[{"id":1635,"uris":["http://zotero.org/users/9434285/items/HUXGR8DF"],"itemData":{"id":1635,"type":"article-journal","container-title":"Contributions to Mineralogy and Petrology","DOI":"10.1007/s00410-020-01730-z","ISSN":"0010-7999, 1432-0967","issue":"9","journalAbbreviation":"Contrib Mineral Petrol","language":"en","page":"88","source":"DOI.org (Crossref)","title":"Pre-eruptive storage, evolution, and ascent timescales of a high-Mg basaltic andesite in the southern Cascade Arc","volume":"175","author":[{"family":"Hollyday","given":"A. E."},{"family":"Leiter","given":"S. H."},{"family":"Walowski","given":"K. J."}],"issued":{"date-parts":[["2020",9]]}}}],"schema":"https://github.com/citation-style-language/schema/raw/master/csl-citation.json"}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Hollyday et al. (2020)</w:t>
            </w:r>
            <w:r w:rsidRPr="005420BC">
              <w:rPr>
                <w:rFonts w:cstheme="minorHAnsi"/>
                <w:i/>
                <w:iCs/>
                <w:color w:val="000000" w:themeColor="text1"/>
                <w:sz w:val="21"/>
                <w:szCs w:val="21"/>
              </w:rPr>
              <w:fldChar w:fldCharType="end"/>
            </w:r>
          </w:p>
          <w:p w14:paraId="34DD7C6D" w14:textId="77777777" w:rsidR="006E4FFB" w:rsidRPr="005420BC" w:rsidRDefault="006E4FFB" w:rsidP="00240B61">
            <w:pPr>
              <w:pStyle w:val="ListParagraph"/>
              <w:numPr>
                <w:ilvl w:val="0"/>
                <w:numId w:val="1"/>
              </w:numPr>
              <w:rPr>
                <w:rFonts w:cstheme="minorHAnsi"/>
                <w:color w:val="000000" w:themeColor="text1"/>
                <w:sz w:val="21"/>
                <w:szCs w:val="21"/>
              </w:rPr>
            </w:pPr>
            <w:r w:rsidRPr="005420BC">
              <w:rPr>
                <w:rFonts w:cstheme="minorHAnsi"/>
                <w:color w:val="000000" w:themeColor="text1"/>
                <w:sz w:val="21"/>
                <w:szCs w:val="21"/>
              </w:rPr>
              <w:t xml:space="preserve">Lassen Peak, Cascades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{"citationID":"fmA0mzPg","properties":{"formattedCitation":"(Scruggs and Putirka, 2018)","plainCitation":"(Scruggs and Putirka, 2018)","dontUpdate":true,"noteIndex":0},"citationItems":[{"id":1539,"uris":["http://zotero.org/users/9434285/items/JBT97JJU"],"itemData":{"id":1539,"type":"article-journal","container-title":"American Mineralogist","DOI":"10.2138/am-2018-6058","ISSN":"0003-004X, 1945-3027","issue":"10","language":"en","page":"1575-1590","source":"DOI.org (Crossref)","title":"Eruption triggering by partial crystallization of mafic enclaves at Chaos Crags, Lassen Volcanic Center, California","volume":"103","author":[{"family":"Scruggs","given":"Melissa A."},{"family":"Putirka","given":"Keith D."}],"issued":{"date-parts":[["2018",10,1]]}}}],"schema":"https://github.com/citation-style-language/schema/raw/master/csl-citation.json"}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Scruggs and Putirka, (2018)</w:t>
            </w:r>
            <w:r w:rsidRPr="005420BC">
              <w:rPr>
                <w:rFonts w:cstheme="minorHAnsi"/>
                <w:i/>
                <w:iCs/>
                <w:color w:val="000000" w:themeColor="text1"/>
                <w:sz w:val="21"/>
                <w:szCs w:val="21"/>
              </w:rPr>
              <w:fldChar w:fldCharType="end"/>
            </w:r>
            <w:r w:rsidRPr="005420BC">
              <w:rPr>
                <w:rFonts w:cstheme="minorHAnsi"/>
                <w:i/>
                <w:iCs/>
                <w:color w:val="000000" w:themeColor="text1"/>
                <w:sz w:val="21"/>
                <w:szCs w:val="21"/>
              </w:rPr>
              <w:t xml:space="preserve"> </w:t>
            </w:r>
          </w:p>
          <w:p w14:paraId="2FFB240F" w14:textId="77777777" w:rsidR="006E4FFB" w:rsidRPr="005420BC" w:rsidRDefault="006E4FFB" w:rsidP="00240B61">
            <w:pPr>
              <w:pStyle w:val="ListParagraph"/>
              <w:numPr>
                <w:ilvl w:val="0"/>
                <w:numId w:val="1"/>
              </w:numPr>
              <w:rPr>
                <w:rFonts w:cstheme="minorHAnsi"/>
                <w:color w:val="000000" w:themeColor="text1"/>
                <w:sz w:val="21"/>
                <w:szCs w:val="21"/>
              </w:rPr>
            </w:pPr>
            <w:r w:rsidRPr="005420BC">
              <w:rPr>
                <w:rFonts w:cstheme="minorHAnsi"/>
                <w:color w:val="000000" w:themeColor="text1"/>
                <w:sz w:val="21"/>
                <w:szCs w:val="21"/>
              </w:rPr>
              <w:t xml:space="preserve">Taupo Volcanic Zone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{"citationID":"O1lXIQKG","properties":{"formattedCitation":"(Lormand et al., 2021)","plainCitation":"(Lormand et al., 2021)","dontUpdate":true,"noteIndex":0},"citationItems":[{"id":1636,"uris":["http://zotero.org/users/9434285/items/NZU7UEH9"],"itemData":{"id":1636,"type":"article-journal","abstract":"Abstract\n            To assess whether magma ascent rates control the style of volcanic eruption, we have studied the petrography, geochemistry and size distribution of microlites of plagioclase and pyroxene from historical eruptions from Tongariro, Ruapehu and Ngauruhoe volcanoes located in the southern Taupo Volcanic Zone, New Zealand. The studied deposits represent glassy andesitic and dacitic tephra shards from the Mangamate, Mangatawai, Tufa Trig and Ngauruhoe tephra formations, ranging in age from 11 000 years bp to ad 1996. Covering a range in eruption styles and sizes from Strombolian to Plinian, these samples provide an excellent opportunity to explore fundamental volcanic processes such as pre-eruptive magma ascent processes. Our quantitative petrographic analysis shows that larger microlites (&amp;gt;30 µm) display complex growth zoning, and only the smallest crystals (&amp;lt;30 µm) have formed during magma ascent in the conduit. Using a combination of orthopyroxene geothermometry, plagioclase hygrometry, and MELTS modelling, we show that these microlites nucleated at maximum pressures of 550 MPa (c. 16·5 km) from hot andesitic magmas (1010–1130 °C) with low H2O content (0–1·5 wt%). Size distributions of a total of &amp;gt;60 000 microlites, involving 22 tephras and 99 glass shards, yield concave-up curves, and the slopes of the pyroxene microlite size distributions, in combination with well-constrained orthopyroxene crystal growth rates from one studied tephra, indicate microlite population growth times of </w:instrText>
            </w:r>
            <w:r w:rsidRPr="005420BC">
              <w:rPr>
                <w:rFonts w:ascii="Cambria Math" w:hAnsi="Cambria Math" w:cs="Cambria Math"/>
                <w:i/>
                <w:iCs/>
                <w:color w:val="000000" w:themeColor="text1"/>
                <w:sz w:val="21"/>
                <w:szCs w:val="21"/>
              </w:rPr>
              <w:instrText>∼</w:instrText>
            </w:r>
            <w:r w:rsidRPr="005420BC">
              <w:rPr>
                <w:rFonts w:cstheme="minorHAnsi"/>
                <w:i/>
                <w:iCs/>
                <w:color w:val="000000" w:themeColor="text1"/>
                <w:sz w:val="21"/>
                <w:szCs w:val="21"/>
              </w:rPr>
              <w:instrText xml:space="preserve">3 </w:instrText>
            </w:r>
            <w:r w:rsidRPr="005420BC">
              <w:rPr>
                <w:rFonts w:ascii="Calibri" w:hAnsi="Calibri" w:cs="Calibri"/>
                <w:i/>
                <w:iCs/>
                <w:color w:val="000000" w:themeColor="text1"/>
                <w:sz w:val="21"/>
                <w:szCs w:val="21"/>
              </w:rPr>
              <w:instrText>±</w:instrText>
            </w:r>
            <w:r w:rsidRPr="005420BC">
              <w:rPr>
                <w:rFonts w:cstheme="minorHAnsi"/>
                <w:i/>
                <w:iCs/>
                <w:color w:val="000000" w:themeColor="text1"/>
                <w:sz w:val="21"/>
                <w:szCs w:val="21"/>
              </w:rPr>
              <w:instrText xml:space="preserve"> 1</w:instrText>
            </w:r>
            <w:r w:rsidRPr="005420BC">
              <w:rPr>
                <w:rFonts w:ascii="Calibri" w:hAnsi="Calibri" w:cs="Calibri"/>
                <w:i/>
                <w:iCs/>
                <w:color w:val="000000" w:themeColor="text1"/>
                <w:sz w:val="21"/>
                <w:szCs w:val="21"/>
              </w:rPr>
              <w:instrText> </w:instrText>
            </w:r>
            <w:r w:rsidRPr="005420BC">
              <w:rPr>
                <w:rFonts w:cstheme="minorHAnsi"/>
                <w:i/>
                <w:iCs/>
                <w:color w:val="000000" w:themeColor="text1"/>
                <w:sz w:val="21"/>
                <w:szCs w:val="21"/>
              </w:rPr>
              <w:instrText xml:space="preserve">days, irrespective of eruption style. These data imply that microlites form in response to cooling of melts ascending at velocities of &amp;lt;5 cm s–1 prior to H2O exsolution, which occurs only at &amp;lt;33 MPa. Maximum magma ascent rates in the upper conduit, calculated using the exsolution of water during final decompression, range between 3 and 12 m s–1; that is, at least an order of magnitude lower than the hypersonic vent velocities typical of Vulcanian or sub-Plinian eruptions (up to 400 m s–1). This implies that magma ascent from depths of an average of 4 km occurs in dykes, and that vent velocities at the surface are controlled by a reduction of conduit cross-section towards the surface (e.g. dyke changing to cylindrical conduit).","container-title":"Journal of Petrology","DOI":"10.1093/petrology/egaa077","ISSN":"1460-2415","issue":"10","language":"en","page":"egaa077","source":"DOI.org (Crossref)","title":"Slow Ascent of Unusually Hot Intermediate Magmas Triggering Strombolian to Sub-Plinian Eruptions","volume":"61","author":[{"family":"Lormand","given":"C"},{"family":"Zellmer","given":"G F"},{"family":"Kilgour","given":"G N"},{"family":"Németh","given":"K"},{"family":"Palmer","given":"A S"},{"family":"Sakamoto","given":"N"},{"family":"Yurimoto","given":"H"},{"family":"Kuritani","given":"T"},{"family":"Iizuka","given":"Y"},{"family":"Moebis","given":"A"}],"issued":{"date-parts":[["2021",2,23]]}}}],"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Lormand</w:t>
            </w:r>
            <w:proofErr w:type="spellEnd"/>
            <w:r w:rsidRPr="005420BC">
              <w:rPr>
                <w:rFonts w:cstheme="minorHAnsi"/>
                <w:i/>
                <w:iCs/>
                <w:color w:val="000000" w:themeColor="text1"/>
                <w:sz w:val="21"/>
                <w:szCs w:val="21"/>
              </w:rPr>
              <w:t xml:space="preserve"> et al. (2021)</w:t>
            </w:r>
            <w:r w:rsidRPr="005420BC">
              <w:rPr>
                <w:rFonts w:cstheme="minorHAnsi"/>
                <w:i/>
                <w:iCs/>
                <w:color w:val="000000" w:themeColor="text1"/>
                <w:sz w:val="21"/>
                <w:szCs w:val="21"/>
              </w:rPr>
              <w:fldChar w:fldCharType="end"/>
            </w:r>
          </w:p>
          <w:p w14:paraId="50A331B5" w14:textId="77777777" w:rsidR="006E4FFB" w:rsidRPr="005420BC" w:rsidRDefault="006E4FFB" w:rsidP="00240B61">
            <w:pPr>
              <w:pStyle w:val="ListParagraph"/>
              <w:numPr>
                <w:ilvl w:val="0"/>
                <w:numId w:val="1"/>
              </w:numPr>
              <w:rPr>
                <w:rFonts w:cstheme="minorHAnsi"/>
                <w:color w:val="000000" w:themeColor="text1"/>
                <w:sz w:val="21"/>
                <w:szCs w:val="21"/>
              </w:rPr>
            </w:pPr>
            <w:proofErr w:type="spellStart"/>
            <w:r w:rsidRPr="005420BC">
              <w:rPr>
                <w:rFonts w:cstheme="minorHAnsi"/>
                <w:color w:val="000000" w:themeColor="text1"/>
                <w:sz w:val="21"/>
                <w:szCs w:val="21"/>
              </w:rPr>
              <w:t>Calbuco</w:t>
            </w:r>
            <w:proofErr w:type="spellEnd"/>
            <w:r w:rsidRPr="005420BC">
              <w:rPr>
                <w:rFonts w:cstheme="minorHAnsi"/>
                <w:color w:val="000000" w:themeColor="text1"/>
                <w:sz w:val="21"/>
                <w:szCs w:val="21"/>
              </w:rPr>
              <w:t xml:space="preserve"> Volcano </w:t>
            </w:r>
            <w:r w:rsidRPr="005420BC">
              <w:rPr>
                <w:rFonts w:cstheme="minorHAnsi"/>
                <w:i/>
                <w:iCs/>
                <w:color w:val="000000" w:themeColor="text1"/>
                <w:sz w:val="21"/>
                <w:szCs w:val="21"/>
              </w:rPr>
              <w:t xml:space="preserve">-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{"citationID":"2bNHKK0h","properties":{"formattedCitation":"(Namur et al., 2020)","plainCitation":"(Namur et al., 2020)","dontUpdate":true,"noteIndex":0},"citationItems":[{"id":1651,"uris":["http://zotero.org/users/9434285/items/RNLIIA2H"],"itemData":{"id":1651,"type":"article-journal","abstract":"Abstract\n            Understanding the origin of intermediate magmas that commonly erupt from subduction zone volcanoes is important to better constraining the mechanisms of continental crust formation. We performed a detailed mineralogical and petrological study of the eruptive products from the April 2015 eruption of Calbuco volcano, Chile, a three-phase sub-Plinian eruption that produced pyroclastic deposits of andesitic composition. The eruptive products comprise a glass phase and a high but variable proportion of minerals dominated by plagioclase, clinopyroxene, and orthopyroxene, with minor olivine, amphibole, and magnetite. Plagioclase is very strongly zoned with highly anorthitic cores surrounded by more albitic rims, and no intermediate compositions between them. Based on thermodynamic calculations and published experimental data, we estimate that the anorthitic cores crystallized from a basaltic andesite melt containing 3·5–4·5 wt% H2O. The bulk-rock major and trace element variability at Calbuco is best explained by the accumulation of a variable amount of minerals (in relative proportion 72 % plagioclase, 28 % pyroxene) in a dacitic melt. These minerals most probably formed in the crystal mush zone of the magma chamber, at 200–300 MPa (8–11 km depth) according to pyroxene and amphibole compositions. A few weeks to months before the eruption, the crystal mush was disaggregated, perhaps owing to magmatic underplating, and a crystal-bearing dacitic melt migrated into a subsurface storage region where the albitic plagioclase rims crystallized. The eruption was probably internally triggered by over-pressurization in the shallow magma chamber.","container-title":"Journal of Petrology","DOI":"10.1093/petrology/egaa084","ISSN":"0022-3530, 1460-2415","issue":"8","language":"en","page":"egaa084","source":"DOI.org (Crossref)","title":"Petrology of the April 2015 Eruption of Calbuco Volcano, Southern Chile","volume":"61","author":[{"family":"Namur","given":"Olivier"},{"family":"Montalbano","given":"Salvatrice"},{"family":"Bolle","given":"Olivier"},{"family":"Vander Auwera","given":"Jacqueline"}],"issued":{"date-parts":[["2020",12,18]]}}}],"schema":"https://github.com/citation-style-language/schema/raw/master/csl-citation.json"}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Namur et al. (2020)</w:t>
            </w:r>
            <w:r w:rsidRPr="005420BC">
              <w:rPr>
                <w:rFonts w:cstheme="minorHAnsi"/>
                <w:i/>
                <w:iCs/>
                <w:color w:val="000000" w:themeColor="text1"/>
                <w:sz w:val="21"/>
                <w:szCs w:val="21"/>
              </w:rPr>
              <w:fldChar w:fldCharType="end"/>
            </w:r>
          </w:p>
        </w:tc>
      </w:tr>
      <w:tr w:rsidR="006E4FFB" w:rsidRPr="005420BC" w14:paraId="6216B0E2" w14:textId="77777777" w:rsidTr="00240B61">
        <w:trPr>
          <w:gridAfter w:val="1"/>
          <w:wAfter w:w="8" w:type="dxa"/>
        </w:trPr>
        <w:tc>
          <w:tcPr>
            <w:tcW w:w="4765" w:type="dxa"/>
            <w:shd w:val="clear" w:color="auto" w:fill="D9D9D9" w:themeFill="background1" w:themeFillShade="D9"/>
          </w:tcPr>
          <w:p w14:paraId="44D32586" w14:textId="77777777" w:rsidR="006E4FFB" w:rsidRPr="005420BC" w:rsidRDefault="006E4FFB" w:rsidP="00240B61">
            <w:pPr>
              <w:pStyle w:val="ListParagraph"/>
              <w:ind w:left="360"/>
              <w:jc w:val="center"/>
              <w:rPr>
                <w:rFonts w:cstheme="minorHAnsi"/>
                <w:b/>
                <w:bCs/>
                <w:color w:val="000000" w:themeColor="text1"/>
                <w:sz w:val="21"/>
                <w:szCs w:val="21"/>
              </w:rPr>
            </w:pPr>
            <w:r w:rsidRPr="005420BC">
              <w:rPr>
                <w:rFonts w:cstheme="minorHAnsi"/>
                <w:b/>
                <w:bCs/>
                <w:color w:val="000000" w:themeColor="text1"/>
                <w:sz w:val="21"/>
                <w:szCs w:val="21"/>
              </w:rPr>
              <w:t>P = Putirka (2008) eq30</w:t>
            </w:r>
            <w:r>
              <w:rPr>
                <w:rFonts w:cstheme="minorHAnsi"/>
                <w:b/>
                <w:bCs/>
                <w:color w:val="000000" w:themeColor="text1"/>
                <w:sz w:val="21"/>
                <w:szCs w:val="21"/>
              </w:rPr>
              <w:t xml:space="preserve">, </w:t>
            </w:r>
            <w:r w:rsidRPr="005420BC">
              <w:rPr>
                <w:rFonts w:cstheme="minorHAnsi"/>
                <w:b/>
                <w:bCs/>
                <w:color w:val="000000" w:themeColor="text1"/>
                <w:sz w:val="21"/>
                <w:szCs w:val="21"/>
              </w:rPr>
              <w:t>T = Putirka (2008) eq33</w:t>
            </w:r>
          </w:p>
        </w:tc>
        <w:tc>
          <w:tcPr>
            <w:tcW w:w="5047" w:type="dxa"/>
            <w:shd w:val="clear" w:color="auto" w:fill="D9D9D9" w:themeFill="background1" w:themeFillShade="D9"/>
          </w:tcPr>
          <w:p w14:paraId="73536A02" w14:textId="77777777" w:rsidR="006E4FFB" w:rsidRPr="005420BC" w:rsidRDefault="006E4FFB" w:rsidP="00240B61">
            <w:pPr>
              <w:jc w:val="center"/>
              <w:rPr>
                <w:rFonts w:cstheme="minorHAnsi"/>
                <w:b/>
                <w:bCs/>
                <w:color w:val="000000" w:themeColor="text1"/>
                <w:sz w:val="21"/>
                <w:szCs w:val="21"/>
              </w:rPr>
            </w:pPr>
            <w:r w:rsidRPr="005420BC">
              <w:rPr>
                <w:rFonts w:cstheme="minorHAnsi"/>
                <w:b/>
                <w:bCs/>
                <w:color w:val="000000" w:themeColor="text1"/>
                <w:sz w:val="21"/>
                <w:szCs w:val="21"/>
              </w:rPr>
              <w:t>P = Putirka (2003)</w:t>
            </w:r>
            <w:r>
              <w:rPr>
                <w:rFonts w:cstheme="minorHAnsi"/>
                <w:b/>
                <w:bCs/>
                <w:color w:val="000000" w:themeColor="text1"/>
                <w:sz w:val="21"/>
                <w:szCs w:val="21"/>
              </w:rPr>
              <w:t xml:space="preserve">, </w:t>
            </w:r>
            <w:r w:rsidRPr="005420BC">
              <w:rPr>
                <w:rFonts w:cstheme="minorHAnsi"/>
                <w:b/>
                <w:bCs/>
                <w:color w:val="000000" w:themeColor="text1"/>
                <w:sz w:val="21"/>
                <w:szCs w:val="21"/>
              </w:rPr>
              <w:t xml:space="preserve">T = Putirka (2003) </w:t>
            </w:r>
          </w:p>
        </w:tc>
      </w:tr>
      <w:tr w:rsidR="006E4FFB" w:rsidRPr="005420BC" w14:paraId="442A049D" w14:textId="77777777" w:rsidTr="00240B61">
        <w:trPr>
          <w:gridAfter w:val="1"/>
          <w:wAfter w:w="8" w:type="dxa"/>
        </w:trPr>
        <w:tc>
          <w:tcPr>
            <w:tcW w:w="4765" w:type="dxa"/>
          </w:tcPr>
          <w:p w14:paraId="1B8CA625" w14:textId="77777777" w:rsidR="006E4FFB" w:rsidRPr="005420BC" w:rsidRDefault="006E4FFB" w:rsidP="00240B61">
            <w:pPr>
              <w:pStyle w:val="ListParagraph"/>
              <w:numPr>
                <w:ilvl w:val="0"/>
                <w:numId w:val="4"/>
              </w:numPr>
              <w:spacing w:after="160" w:line="259" w:lineRule="auto"/>
              <w:rPr>
                <w:rFonts w:cstheme="minorHAnsi"/>
                <w:color w:val="000000" w:themeColor="text1"/>
                <w:sz w:val="21"/>
                <w:szCs w:val="21"/>
              </w:rPr>
            </w:pPr>
            <w:r w:rsidRPr="005420BC">
              <w:rPr>
                <w:rFonts w:cstheme="minorHAnsi"/>
                <w:color w:val="000000" w:themeColor="text1"/>
                <w:sz w:val="21"/>
                <w:szCs w:val="21"/>
              </w:rPr>
              <w:t xml:space="preserve">Agung and Batur, Indonesia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{"citationID":"2sfkiJmG","properties":{"formattedCitation":"(Geiger et al., 2018)","plainCitation":"(Geiger et al., 2018)","dontUpdate":true,"noteIndex":0},"citationItems":[{"id":1612,"uris":["http://zotero.org/users/9434285/items/8ND47VFD"],"itemData":{"id":1612,"type":"article-journal","container-title":"Scientific Reports","DOI":"10.1038/s41598-018-28125-2","ISSN":"2045-2322","issue":"1","journalAbbreviation":"Sci Rep","language":"en","page":"10547","source":"DOI.org (Crossref)","title":"Multi-level magma plumbing at Agung and Batur volcanoes increases risk of hazardous eruptions","volume":"8","author":[{"family":"Geiger","given":"Harri"},{"family":"Troll","given":"Valentin R."},{"family":"Jolis","given":"Ester M."},{"family":"Deegan","given":"Frances M."},{"family":"Harris","given":"Chris"},{"family":"Hilton","given":"David R."},{"family":"Freda","given":"Carmela"}],"issued":{"date-parts":[["2018",12]]}}}],"schema":"https://github.com/citation-style-language/schema/raw/master/csl-citation.json"}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Geiger et al. (2018)</w:t>
            </w:r>
            <w:r w:rsidRPr="005420BC">
              <w:rPr>
                <w:rFonts w:cstheme="minorHAnsi"/>
                <w:i/>
                <w:iCs/>
                <w:color w:val="000000" w:themeColor="text1"/>
                <w:sz w:val="21"/>
                <w:szCs w:val="21"/>
              </w:rPr>
              <w:fldChar w:fldCharType="end"/>
            </w:r>
          </w:p>
          <w:p w14:paraId="7DCE9D53" w14:textId="77777777" w:rsidR="006E4FFB" w:rsidRPr="005420BC" w:rsidRDefault="006E4FFB" w:rsidP="00240B61">
            <w:pPr>
              <w:pStyle w:val="ListParagraph"/>
              <w:numPr>
                <w:ilvl w:val="0"/>
                <w:numId w:val="4"/>
              </w:numPr>
              <w:spacing w:line="259" w:lineRule="auto"/>
              <w:rPr>
                <w:rFonts w:cstheme="minorHAnsi"/>
                <w:color w:val="000000" w:themeColor="text1"/>
                <w:sz w:val="21"/>
                <w:szCs w:val="21"/>
              </w:rPr>
            </w:pPr>
            <w:proofErr w:type="spellStart"/>
            <w:r w:rsidRPr="005420BC">
              <w:rPr>
                <w:rFonts w:cstheme="minorHAnsi"/>
                <w:color w:val="000000" w:themeColor="text1"/>
                <w:sz w:val="21"/>
                <w:szCs w:val="21"/>
              </w:rPr>
              <w:t>Ambae</w:t>
            </w:r>
            <w:proofErr w:type="spellEnd"/>
            <w:r w:rsidRPr="005420BC">
              <w:rPr>
                <w:rFonts w:cstheme="minorHAnsi"/>
                <w:color w:val="000000" w:themeColor="text1"/>
                <w:sz w:val="21"/>
                <w:szCs w:val="21"/>
              </w:rPr>
              <w:t xml:space="preserve">, Vanuatu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{"citationID":"GHZgimhy","properties":{"formattedCitation":"(Moussallam et al., 2019)","plainCitation":"(Moussallam et al., 2019)","dontUpdate":true,"noteIndex":0},"citationItems":[{"id":1639,"uris":["http://zotero.org/users/9434285/items/8GQDS5UK"],"itemData":{"id":1639,"type":"article-journal","container-title":"Contributions to Mineralogy and Petrology","DOI":"10.1007/s00410-019-1625-z","ISSN":"0010-7999, 1432-0967","issue":"11","journalAbbreviation":"Contrib Mineral Petrol","language":"en","page":"90","source":"DOI.org (Crossref)","title":"Fast ascent rate during the 2017–2018 Plinian eruption of Ambae (Aoba) volcano: a petrological investigation","title-short":"Fast ascent rate during the 2017–2018 Plinian eruption of Ambae (Aoba) volcano","volume":"174","author":[{"family":"Moussallam","given":"Yves"},{"family":"Rose-Koga","given":"Estelle F."},{"family":"Koga","given":"Kenneth T."},{"family":"Médard","given":"Etienne"},{"family":"Bani","given":"Philipson"},{"family":"Devidal","given":"Jean-Luc"},{"family":"Tari","given":"Dan"}],"issued":{"date-parts":[["2019",11]]}}}],"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Moussallam</w:t>
            </w:r>
            <w:proofErr w:type="spellEnd"/>
            <w:r w:rsidRPr="005420BC">
              <w:rPr>
                <w:rFonts w:cstheme="minorHAnsi"/>
                <w:i/>
                <w:iCs/>
                <w:color w:val="000000" w:themeColor="text1"/>
                <w:sz w:val="21"/>
                <w:szCs w:val="21"/>
              </w:rPr>
              <w:t xml:space="preserve"> et al. (2019)</w:t>
            </w:r>
            <w:r w:rsidRPr="005420BC">
              <w:rPr>
                <w:rFonts w:cstheme="minorHAnsi"/>
                <w:i/>
                <w:iCs/>
                <w:color w:val="000000" w:themeColor="text1"/>
                <w:sz w:val="21"/>
                <w:szCs w:val="21"/>
              </w:rPr>
              <w:fldChar w:fldCharType="end"/>
            </w:r>
          </w:p>
          <w:p w14:paraId="7A7668B8" w14:textId="77777777" w:rsidR="006E4FFB" w:rsidRPr="005420BC" w:rsidRDefault="006E4FFB" w:rsidP="00240B61">
            <w:pPr>
              <w:pStyle w:val="ListParagraph"/>
              <w:numPr>
                <w:ilvl w:val="0"/>
                <w:numId w:val="1"/>
              </w:numPr>
              <w:spacing w:after="160" w:line="259" w:lineRule="auto"/>
              <w:rPr>
                <w:rFonts w:cstheme="minorHAnsi"/>
                <w:color w:val="000000" w:themeColor="text1"/>
                <w:sz w:val="21"/>
                <w:szCs w:val="21"/>
              </w:rPr>
            </w:pPr>
            <w:r w:rsidRPr="005420BC">
              <w:rPr>
                <w:rFonts w:cstheme="minorHAnsi"/>
                <w:color w:val="000000" w:themeColor="text1"/>
                <w:sz w:val="21"/>
                <w:szCs w:val="21"/>
              </w:rPr>
              <w:t xml:space="preserve">Ambrym, Vanuatu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{"citationID":"9XN4XaUq","properties":{"formattedCitation":"(Moussallam et al., 2021)","plainCitation":"(Moussallam et al., 2021)","dontUpdate":true,"noteIndex":0},"citationItems":[{"id":1646,"uris":["http://zotero.org/users/9434285/items/X6SP7DIV"],"itemData":{"id":1646,"type":"article-journal","container-title":"Bulletin of Volcanology","DOI":"10.1007/s00445-021-01455-2","ISSN":"0258-8900, 1432-0819","issue":"5","journalAbbreviation":"Bull Volcanol","language":"en","page":"36","source":"DOI.org (Crossref)","title":"How to turn off a lava lake? A petrological investigation of the 2018 intra-caldera and submarine eruptions of Ambrym volcano","title-short":"How to turn off a lava lake?","volume":"83","author":[{"family":"Moussallam","given":"Yves"},{"family":"Médard","given":"Etienne"},{"family":"Georgeais","given":"Guillaume"},{"family":"Rose-Koga","given":"Estelle F."},{"family":"Koga","given":"Kenneth T."},{"family":"Pelletier","given":"Bernard"},{"family":"Bani","given":"Philipson"},{"family":"Shreve","given":"Tara L."},{"family":"Grandin","given":"Raphael"},{"family":"Boichu","given":"Marie"},{"family":"Tari","given":"Dan"},{"family":"Peters","given":"Nial"}],"issued":{"date-parts":[["2021",5]]}}}],"schema":"https://github.com/citation-style-language/schema/raw/master/csl-citation.json"}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Moussallam</w:t>
            </w:r>
            <w:proofErr w:type="spellEnd"/>
            <w:r w:rsidRPr="005420BC">
              <w:rPr>
                <w:rFonts w:cstheme="minorHAnsi"/>
                <w:i/>
                <w:iCs/>
                <w:color w:val="000000" w:themeColor="text1"/>
                <w:sz w:val="21"/>
                <w:szCs w:val="21"/>
              </w:rPr>
              <w:t xml:space="preserve"> et al. (2021)</w:t>
            </w:r>
            <w:r w:rsidRPr="005420BC">
              <w:rPr>
                <w:rFonts w:cstheme="minorHAnsi"/>
                <w:i/>
                <w:iCs/>
                <w:color w:val="000000" w:themeColor="text1"/>
                <w:sz w:val="21"/>
                <w:szCs w:val="21"/>
              </w:rPr>
              <w:fldChar w:fldCharType="end"/>
            </w:r>
          </w:p>
          <w:p w14:paraId="2B9C4684" w14:textId="77777777" w:rsidR="006E4FFB" w:rsidRPr="005420BC" w:rsidRDefault="006E4FFB" w:rsidP="00240B61">
            <w:pPr>
              <w:pStyle w:val="ListParagraph"/>
              <w:numPr>
                <w:ilvl w:val="0"/>
                <w:numId w:val="4"/>
              </w:numPr>
              <w:spacing w:after="160" w:line="259" w:lineRule="auto"/>
              <w:rPr>
                <w:rFonts w:cstheme="minorHAnsi"/>
                <w:color w:val="000000" w:themeColor="text1"/>
                <w:sz w:val="21"/>
                <w:szCs w:val="21"/>
              </w:rPr>
            </w:pPr>
            <w:r w:rsidRPr="005420BC">
              <w:rPr>
                <w:rFonts w:cstheme="minorHAnsi"/>
                <w:color w:val="000000" w:themeColor="text1"/>
                <w:sz w:val="21"/>
                <w:szCs w:val="21"/>
              </w:rPr>
              <w:t xml:space="preserve">Ambrym, Vanuatu </w:t>
            </w:r>
            <w:r w:rsidRPr="005420BC">
              <w:rPr>
                <w:rFonts w:cstheme="minorHAnsi"/>
                <w:i/>
                <w:iCs/>
                <w:color w:val="000000" w:themeColor="text1"/>
                <w:sz w:val="21"/>
                <w:szCs w:val="21"/>
              </w:rPr>
              <w:t xml:space="preserve">-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{"citationID":"HS9hoCRr","properties":{"formattedCitation":"(Sheehan and Barclay, 2016)","plainCitation":"(Sheehan and Barclay, 2016)","dontUpdate":true,"noteIndex":0},"citationItems":[{"id":1610,"uris":["http://zotero.org/users/9434285/items/7ZPRBE8W"],"itemData":{"id":1610,"type":"article-journal","container-title":"Journal of Volcanology and Geothermal Research","DOI":"10.1016/j.jvolgeores.2016.02.024","ISSN":"03770273","journalAbbreviation":"Journal of Volcanology and Geothermal Research","language":"en","page":"144-157","source":"DOI.org (Crossref)","title":"Staged storage and magma convection at Ambrym volcano, Vanuatu","volume":"322","author":[{"family":"Sheehan","given":"Fionnuala"},{"family":"Barclay","given":"Jenni"}],"issued":{"date-parts":[["2016",8]]}}}],"schema":"https://github.com/citation-style-language/schema/raw/master/csl-citation.json"}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Sheehan and Barclay (2016)</w:t>
            </w:r>
            <w:r w:rsidRPr="005420BC">
              <w:rPr>
                <w:rFonts w:cstheme="minorHAnsi"/>
                <w:i/>
                <w:iCs/>
                <w:color w:val="000000" w:themeColor="text1"/>
                <w:sz w:val="21"/>
                <w:szCs w:val="21"/>
              </w:rPr>
              <w:fldChar w:fldCharType="end"/>
            </w:r>
          </w:p>
          <w:p w14:paraId="254A108B" w14:textId="77777777" w:rsidR="006E4FFB" w:rsidRPr="005420BC" w:rsidRDefault="006E4FFB" w:rsidP="00240B61">
            <w:pPr>
              <w:pStyle w:val="ListParagraph"/>
              <w:numPr>
                <w:ilvl w:val="0"/>
                <w:numId w:val="4"/>
              </w:numPr>
              <w:spacing w:after="160" w:line="259" w:lineRule="auto"/>
              <w:rPr>
                <w:rFonts w:cstheme="minorHAnsi"/>
                <w:color w:val="000000" w:themeColor="text1"/>
                <w:sz w:val="21"/>
                <w:szCs w:val="21"/>
              </w:rPr>
            </w:pPr>
            <w:proofErr w:type="spellStart"/>
            <w:r w:rsidRPr="00F34683">
              <w:rPr>
                <w:rFonts w:cstheme="minorHAnsi"/>
                <w:color w:val="000000" w:themeColor="text1"/>
                <w:sz w:val="21"/>
                <w:szCs w:val="21"/>
              </w:rPr>
              <w:t>Villarrica</w:t>
            </w:r>
            <w:proofErr w:type="spellEnd"/>
            <w:r w:rsidRPr="00F34683">
              <w:rPr>
                <w:rFonts w:cstheme="minorHAnsi"/>
                <w:color w:val="000000" w:themeColor="text1"/>
                <w:sz w:val="21"/>
                <w:szCs w:val="21"/>
              </w:rPr>
              <w:t>, Chile</w:t>
            </w:r>
            <w:r>
              <w:rPr>
                <w:rFonts w:cstheme="minorHAnsi"/>
                <w:i/>
                <w:iCs/>
                <w:color w:val="000000" w:themeColor="text1"/>
                <w:sz w:val="21"/>
                <w:szCs w:val="21"/>
              </w:rPr>
              <w:t xml:space="preserve"> – </w:t>
            </w:r>
            <w:r>
              <w:rPr>
                <w:rFonts w:cstheme="minorHAnsi"/>
                <w:i/>
                <w:iCs/>
                <w:color w:val="000000" w:themeColor="text1"/>
                <w:sz w:val="21"/>
                <w:szCs w:val="21"/>
              </w:rPr>
              <w:fldChar w:fldCharType="begin"/>
            </w:r>
            <w:r>
              <w:rPr>
                <w:rFonts w:cstheme="minorHAnsi"/>
                <w:i/>
                <w:iCs/>
                <w:color w:val="000000" w:themeColor="text1"/>
                <w:sz w:val="21"/>
                <w:szCs w:val="21"/>
              </w:rPr>
              <w:instrText xml:space="preserve"> ADDIN ZOTERO_ITEM CSL_CITATION {"citationID":"qJQMYTiN","properties":{"formattedCitation":"(Romero et al., 2022)","plainCitation":"(Romero et al., 2022)","noteIndex":0},"citationItems":[{"id":2495,"uris":["http://zotero.org/users/9434285/items/JYNRE3XC"],"itemData":{"id":2495,"type":"article-journal","abstract":"Abstract\n            \n              Villarrica or Rukapillan (35.9°S; 2,847 m a.s.l.) is one of the most active volcanoes in South America and is the highest-risk volcano in Chile. It has an open conduit with a persistent lava lake. On the 3 March 2015, Strombolian activity rapidly progressed into a 1.5-km-high lava fountain, erupting at least </w:instrText>
            </w:r>
            <w:r>
              <w:rPr>
                <w:rFonts w:ascii="Cambria Math" w:hAnsi="Cambria Math" w:cs="Cambria Math"/>
                <w:i/>
                <w:iCs/>
                <w:color w:val="000000" w:themeColor="text1"/>
                <w:sz w:val="21"/>
                <w:szCs w:val="21"/>
              </w:rPr>
              <w:instrText>∼</w:instrText>
            </w:r>
            <w:r>
              <w:rPr>
                <w:rFonts w:cstheme="minorHAnsi"/>
                <w:i/>
                <w:iCs/>
                <w:color w:val="000000" w:themeColor="text1"/>
                <w:sz w:val="21"/>
                <w:szCs w:val="21"/>
              </w:rPr>
              <w:instrText xml:space="preserve"> 2.4</w:instrText>
            </w:r>
            <w:r>
              <w:rPr>
                <w:rFonts w:ascii="Calibri" w:hAnsi="Calibri" w:cs="Calibri"/>
                <w:i/>
                <w:iCs/>
                <w:color w:val="000000" w:themeColor="text1"/>
                <w:sz w:val="21"/>
                <w:szCs w:val="21"/>
              </w:rPr>
              <w:instrText> × </w:instrText>
            </w:r>
            <w:r>
              <w:rPr>
                <w:rFonts w:cstheme="minorHAnsi"/>
                <w:i/>
                <w:iCs/>
                <w:color w:val="000000" w:themeColor="text1"/>
                <w:sz w:val="21"/>
                <w:szCs w:val="21"/>
              </w:rPr>
              <w:instrText xml:space="preserve">10\n              6\n              m\n              3\n              of tephra. Soon after, the activity returned to mild Strombolian </w:instrText>
            </w:r>
            <w:r>
              <w:rPr>
                <w:rFonts w:ascii="Calibri" w:hAnsi="Calibri" w:cs="Calibri"/>
                <w:i/>
                <w:iCs/>
                <w:color w:val="000000" w:themeColor="text1"/>
                <w:sz w:val="21"/>
                <w:szCs w:val="21"/>
              </w:rPr>
              <w:instrText>“</w:instrText>
            </w:r>
            <w:r>
              <w:rPr>
                <w:rFonts w:cstheme="minorHAnsi"/>
                <w:i/>
                <w:iCs/>
                <w:color w:val="000000" w:themeColor="text1"/>
                <w:sz w:val="21"/>
                <w:szCs w:val="21"/>
              </w:rPr>
              <w:instrText>background</w:instrText>
            </w:r>
            <w:r>
              <w:rPr>
                <w:rFonts w:ascii="Calibri" w:hAnsi="Calibri" w:cs="Calibri"/>
                <w:i/>
                <w:iCs/>
                <w:color w:val="000000" w:themeColor="text1"/>
                <w:sz w:val="21"/>
                <w:szCs w:val="21"/>
              </w:rPr>
              <w:instrText>”</w:instrText>
            </w:r>
            <w:r>
              <w:rPr>
                <w:rFonts w:cstheme="minorHAnsi"/>
                <w:i/>
                <w:iCs/>
                <w:color w:val="000000" w:themeColor="text1"/>
                <w:sz w:val="21"/>
                <w:szCs w:val="21"/>
              </w:rPr>
              <w:instrText xml:space="preserve"> explosions, which lasted until early 2017. Understanding the pre-eruptive conditions of such paroxysmal events is fundamental for volcanic hazard assessment. We present major and trace element geochemistry for glass and crystalline phases of basaltic andesite paroxysm pyroclasts (52–56 wt.% SiO\n              2\n              ), and for the subsequent Strombolian “background” activity through February 2017 (54–56 wt.% SiO\n              2\n              ). The lava fountain source magma was initially stored in a deeper and hotter region (9.4–16.3 km; ca. 1140 °C) and was then resident in a shallow (≤ 0.8 km) storage zone pre-eruption. During storage, crystallising phases comprised plagioclase (An\n              66–86\n              ), olivine (Fo\n              75–78\n              ) and augite (En\n              46–47\n              ). Equilibrium crystallisation occurred during upper-crustal magmatic ascent. During storage in the shallower region, magma reached H\n              2\n              O saturation, promoting volatile exsolution and over-pressurization, which triggered the eruption. In contrast, subsequent “background” explosions involving basaltic-andesite were sourced from a depth of ≤ 5.3 km (ca. 1110 °C). Pre-eruptive conditions for the 2015 lava fountain contrast with historical twentieth-century eruptions at Villarrica, which were likely driven by magma that underwent a longer period of mixing to feed both effusive and explosive activity. The rapid transition to lava-fountaining activity in 2015 represents a challenging condition in terms of volcano monitoring and eruption forecasting. However, our petrological study of the pyroclastic materials that erupted in 2015 offers significant insights into eruptive processes involving this type of eruption. This aids in deciphering the mechanisms behind sudden eruptions at open conduit systems.","container-title":"Bulletin of Volcanology","DOI":"10.1007/s00445-022-01621-0","ISSN":"1432-0819","issue":"1","journalAbbreviation":"Bull Volcanol","language":"en","page":"2","source":"DOI.org (Crossref)","title":"Pre-eruptive Conditions of the 3 March 2015 Lava Fountain of Villarrica Volcano (Southern Andes)","volume":"85","author":[{"family":"Romero","given":"Jorge E."},{"family":"Morgado","given":"Eduardo"},{"family":"Pisello","given":"Alessandro"},{"family":"Boschetty","given":"Felix"},{"family":"Petrelli","given":"Maurizio"},{"family":"Cáceres","given":"Francisco"},{"family":"Alam","given":"Mohammad Ayaz"},{"family":"Polacci","given":"Margherita"},{"family":"Palma","given":"José L."},{"family":"Arzilli","given":"Fabio"},{"family":"Vera","given":"Franco"},{"family":"Gutiérrez","given":"Romina"},{"family":"Morgavi","given":"Daniele"}],"issued":{"date-parts":[["2022",12,6]]}}}],"schema":"https://github.com/citation-style-language/schema/raw/master/csl-citation.json"} </w:instrText>
            </w:r>
            <w:r>
              <w:rPr>
                <w:rFonts w:cstheme="minorHAnsi"/>
                <w:i/>
                <w:iCs/>
                <w:color w:val="000000" w:themeColor="text1"/>
                <w:sz w:val="21"/>
                <w:szCs w:val="21"/>
              </w:rPr>
              <w:fldChar w:fldCharType="separate"/>
            </w:r>
            <w:r w:rsidRPr="005420BC">
              <w:rPr>
                <w:rFonts w:ascii="Calibri" w:hAnsi="Calibri" w:cs="Calibri"/>
                <w:i/>
                <w:iCs/>
                <w:sz w:val="21"/>
              </w:rPr>
              <w:t>Romero et al. (2022)</w:t>
            </w:r>
            <w:r>
              <w:rPr>
                <w:rFonts w:cstheme="minorHAnsi"/>
                <w:i/>
                <w:iCs/>
                <w:color w:val="000000" w:themeColor="text1"/>
                <w:sz w:val="21"/>
                <w:szCs w:val="21"/>
              </w:rPr>
              <w:fldChar w:fldCharType="end"/>
            </w:r>
          </w:p>
        </w:tc>
        <w:tc>
          <w:tcPr>
            <w:tcW w:w="5047" w:type="dxa"/>
          </w:tcPr>
          <w:p w14:paraId="25696F20" w14:textId="77777777" w:rsidR="006E4FFB" w:rsidRPr="005420BC" w:rsidRDefault="006E4FFB" w:rsidP="00240B61">
            <w:pPr>
              <w:pStyle w:val="ListParagraph"/>
              <w:numPr>
                <w:ilvl w:val="0"/>
                <w:numId w:val="1"/>
              </w:numPr>
              <w:spacing w:after="160" w:line="259" w:lineRule="auto"/>
              <w:rPr>
                <w:rFonts w:cstheme="minorHAnsi"/>
                <w:color w:val="000000" w:themeColor="text1"/>
                <w:sz w:val="21"/>
                <w:szCs w:val="21"/>
              </w:rPr>
            </w:pPr>
            <w:r w:rsidRPr="005420BC">
              <w:rPr>
                <w:rFonts w:cstheme="minorHAnsi"/>
                <w:color w:val="000000" w:themeColor="text1"/>
                <w:sz w:val="21"/>
                <w:szCs w:val="21"/>
              </w:rPr>
              <w:fldChar w:fldCharType="begin"/>
            </w:r>
            <w:r w:rsidRPr="005420BC">
              <w:rPr>
                <w:rFonts w:cstheme="minorHAnsi"/>
                <w:color w:val="000000" w:themeColor="text1"/>
                <w:sz w:val="21"/>
                <w:szCs w:val="21"/>
              </w:rPr>
              <w:instrText xml:space="preserve"> ADDIN ZOTERO_ITEM CSL_CITATION {"citationID":"PKdVsLmH","properties":{"formattedCitation":"(Geiger et al., 2018)","plainCitation":"(Geiger et al., 2018)","dontUpdate":true,"noteIndex":0},"citationItems":[{"id":1612,"uris":["http://zotero.org/users/9434285/items/8ND47VFD"],"itemData":{"id":1612,"type":"article-journal","container-title":"Scientific Reports","DOI":"10.1038/s41598-018-28125-2","ISSN":"2045-2322","issue":"1","journalAbbreviation":"Sci Rep","language":"en","page":"10547","source":"DOI.org (Crossref)","title":"Multi-level magma plumbing at Agung and Batur volcanoes increases risk of hazardous eruptions","volume":"8","author":[{"family":"Geiger","given":"Harri"},{"family":"Troll","given":"Valentin R."},{"family":"Jolis","given":"Ester M."},{"family":"Deegan","given":"Frances M."},{"family":"Harris","given":"Chris"},{"family":"Hilton","given":"David R."},{"family":"Freda","given":"Carmela"}],"issued":{"date-parts":[["2018",12]]}}}],"schema":"https://github.com/citation-style-language/schema/raw/master/csl-citation.json"} </w:instrText>
            </w:r>
            <w:r w:rsidRPr="005420BC">
              <w:rPr>
                <w:rFonts w:cstheme="minorHAnsi"/>
                <w:color w:val="000000" w:themeColor="text1"/>
                <w:sz w:val="21"/>
                <w:szCs w:val="21"/>
              </w:rPr>
              <w:fldChar w:fldCharType="separate"/>
            </w:r>
            <w:r w:rsidRPr="005420BC">
              <w:rPr>
                <w:rFonts w:cstheme="minorHAnsi"/>
                <w:color w:val="000000" w:themeColor="text1"/>
                <w:sz w:val="21"/>
                <w:szCs w:val="21"/>
              </w:rPr>
              <w:t xml:space="preserve">Agung and Batur, Indonesia - </w:t>
            </w:r>
            <w:r w:rsidRPr="005420BC">
              <w:rPr>
                <w:rFonts w:cstheme="minorHAnsi"/>
                <w:i/>
                <w:iCs/>
                <w:color w:val="000000" w:themeColor="text1"/>
                <w:sz w:val="21"/>
                <w:szCs w:val="21"/>
              </w:rPr>
              <w:t>Geiger et al. (2018)</w:t>
            </w:r>
            <w:r w:rsidRPr="005420BC">
              <w:rPr>
                <w:rFonts w:cstheme="minorHAnsi"/>
                <w:color w:val="000000" w:themeColor="text1"/>
                <w:sz w:val="21"/>
                <w:szCs w:val="21"/>
              </w:rPr>
              <w:fldChar w:fldCharType="end"/>
            </w:r>
          </w:p>
          <w:p w14:paraId="58D8F52A" w14:textId="77777777" w:rsidR="006E4FFB" w:rsidRPr="005420BC" w:rsidRDefault="006E4FFB" w:rsidP="00240B61">
            <w:pPr>
              <w:pStyle w:val="ListParagraph"/>
              <w:numPr>
                <w:ilvl w:val="0"/>
                <w:numId w:val="1"/>
              </w:numPr>
              <w:spacing w:after="160" w:line="259" w:lineRule="auto"/>
              <w:rPr>
                <w:rFonts w:cstheme="minorHAnsi"/>
                <w:color w:val="000000" w:themeColor="text1"/>
                <w:sz w:val="21"/>
                <w:szCs w:val="21"/>
              </w:rPr>
            </w:pPr>
            <w:r w:rsidRPr="005420BC">
              <w:rPr>
                <w:rFonts w:cstheme="minorHAnsi"/>
                <w:color w:val="000000" w:themeColor="text1"/>
                <w:sz w:val="21"/>
                <w:szCs w:val="21"/>
              </w:rPr>
              <w:t xml:space="preserve">Ambrym, Vanuatu - </w:t>
            </w:r>
            <w:r w:rsidRPr="005420BC">
              <w:rPr>
                <w:rFonts w:cstheme="minorHAnsi"/>
                <w:color w:val="000000" w:themeColor="text1"/>
                <w:sz w:val="21"/>
                <w:szCs w:val="21"/>
              </w:rPr>
              <w:fldChar w:fldCharType="begin"/>
            </w:r>
            <w:r w:rsidRPr="005420BC">
              <w:rPr>
                <w:rFonts w:cstheme="minorHAnsi"/>
                <w:color w:val="000000" w:themeColor="text1"/>
                <w:sz w:val="21"/>
                <w:szCs w:val="21"/>
              </w:rPr>
              <w:instrText xml:space="preserve"> ADDIN ZOTERO_ITEM CSL_CITATION {"citationID":"QKzqHCtu","properties":{"formattedCitation":"(Sheehan and Barclay, 2016)","plainCitation":"(Sheehan and Barclay, 2016)","dontUpdate":true,"noteIndex":0},"citationItems":[{"id":1610,"uris":["http://zotero.org/users/9434285/items/7ZPRBE8W"],"itemData":{"id":1610,"type":"article-journal","container-title":"Journal of Volcanology and Geothermal Research","DOI":"10.1016/j.jvolgeores.2016.02.024","ISSN":"03770273","journalAbbreviation":"Journal of Volcanology and Geothermal Research","language":"en","page":"144-157","source":"DOI.org (Crossref)","title":"Staged storage and magma convection at Ambrym volcano, Vanuatu","volume":"322","author":[{"family":"Sheehan","given":"Fionnuala"},{"family":"Barclay","given":"Jenni"}],"issued":{"date-parts":[["2016",8]]}}}],"schema":"https://github.com/citation-style-language/schema/raw/master/csl-citation.json"} </w:instrText>
            </w:r>
            <w:r w:rsidRPr="005420BC">
              <w:rPr>
                <w:rFonts w:cstheme="minorHAnsi"/>
                <w:color w:val="000000" w:themeColor="text1"/>
                <w:sz w:val="21"/>
                <w:szCs w:val="21"/>
              </w:rPr>
              <w:fldChar w:fldCharType="separate"/>
            </w:r>
            <w:r w:rsidRPr="005420BC">
              <w:rPr>
                <w:rFonts w:cstheme="minorHAnsi"/>
                <w:color w:val="000000" w:themeColor="text1"/>
                <w:sz w:val="21"/>
                <w:szCs w:val="21"/>
              </w:rPr>
              <w:t>S</w:t>
            </w:r>
            <w:r w:rsidRPr="005420BC">
              <w:rPr>
                <w:rFonts w:cstheme="minorHAnsi"/>
                <w:i/>
                <w:iCs/>
                <w:color w:val="000000" w:themeColor="text1"/>
                <w:sz w:val="21"/>
                <w:szCs w:val="21"/>
              </w:rPr>
              <w:t>heehan and Barclay (2016</w:t>
            </w:r>
            <w:r w:rsidRPr="005420BC">
              <w:rPr>
                <w:rFonts w:cstheme="minorHAnsi"/>
                <w:color w:val="000000" w:themeColor="text1"/>
                <w:sz w:val="21"/>
                <w:szCs w:val="21"/>
              </w:rPr>
              <w:t>)</w:t>
            </w:r>
            <w:r w:rsidRPr="005420BC">
              <w:rPr>
                <w:rFonts w:cstheme="minorHAnsi"/>
                <w:color w:val="000000" w:themeColor="text1"/>
                <w:sz w:val="21"/>
                <w:szCs w:val="21"/>
              </w:rPr>
              <w:fldChar w:fldCharType="end"/>
            </w:r>
          </w:p>
          <w:p w14:paraId="16424498" w14:textId="77777777" w:rsidR="006E4FFB" w:rsidRPr="005420BC" w:rsidRDefault="006E4FFB" w:rsidP="00240B61">
            <w:pPr>
              <w:pStyle w:val="ListParagraph"/>
              <w:numPr>
                <w:ilvl w:val="0"/>
                <w:numId w:val="1"/>
              </w:numPr>
              <w:spacing w:after="160" w:line="259" w:lineRule="auto"/>
              <w:rPr>
                <w:rFonts w:cstheme="minorHAnsi"/>
                <w:color w:val="000000" w:themeColor="text1"/>
                <w:sz w:val="21"/>
                <w:szCs w:val="21"/>
              </w:rPr>
            </w:pPr>
            <w:proofErr w:type="spellStart"/>
            <w:r w:rsidRPr="005420BC">
              <w:rPr>
                <w:rFonts w:cstheme="minorHAnsi"/>
                <w:color w:val="000000" w:themeColor="text1"/>
                <w:sz w:val="21"/>
                <w:szCs w:val="21"/>
                <w:shd w:val="clear" w:color="auto" w:fill="FFFFFF"/>
              </w:rPr>
              <w:t>Soufrière</w:t>
            </w:r>
            <w:proofErr w:type="spellEnd"/>
            <w:r w:rsidRPr="005420BC">
              <w:rPr>
                <w:rFonts w:cstheme="minorHAnsi"/>
                <w:color w:val="000000" w:themeColor="text1"/>
                <w:sz w:val="21"/>
                <w:szCs w:val="21"/>
                <w:shd w:val="clear" w:color="auto" w:fill="FFFFFF"/>
              </w:rPr>
              <w:t xml:space="preserve"> Hills, </w:t>
            </w:r>
            <w:proofErr w:type="spellStart"/>
            <w:r w:rsidRPr="005420BC">
              <w:rPr>
                <w:rFonts w:cstheme="minorHAnsi"/>
                <w:color w:val="000000" w:themeColor="text1"/>
                <w:sz w:val="21"/>
                <w:szCs w:val="21"/>
                <w:shd w:val="clear" w:color="auto" w:fill="FFFFFF"/>
              </w:rPr>
              <w:t>Monseratt</w:t>
            </w:r>
            <w:proofErr w:type="spellEnd"/>
            <w:r w:rsidRPr="005420BC">
              <w:rPr>
                <w:rFonts w:cstheme="minorHAnsi"/>
                <w:color w:val="000000" w:themeColor="text1"/>
                <w:sz w:val="21"/>
                <w:szCs w:val="21"/>
                <w:shd w:val="clear" w:color="auto" w:fill="FFFFFF"/>
              </w:rPr>
              <w:t xml:space="preserve">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{"citationID":"Hw8Osctb","properties":{"formattedCitation":"(Cassidy et al., 2015)","plainCitation":"(Cassidy et al., 2015)","dontUpdate":true,"noteIndex":0},"citationItems":[{"id":1608,"uris":["http://zotero.org/users/9434285/items/3W4MGWKY"],"itemData":{"id":1608,"type":"article-journal","container-title":"Geophysical Research Letters","DOI":"10.1002/2015GL064519","ISSN":"00948276","issue":"12","journalAbbreviation":"Geophys. Res. Lett.","language":"en","page":"4778-4785","source":"DOI.org (Crossref)","title":"Rapid onset of mafic magmatism facilitated by volcanic edifice collapse: MAFIC MAGMATISM FACILITATED BY VOLCANIC EDIFICE COLLAPSE","title-short":"Rapid onset of mafic magmatism facilitated by volcanic edifice collapse","volume":"42","author":[{"family":"Cassidy","given":"M."},{"family":"Watt","given":"S. F. L."},{"family":"Talling","given":"P. J."},{"family":"Palmer","given":"M. R."},{"family":"Edmonds","given":"M."},{"family":"Jutzeler","given":"M."},{"family":"Wall-Palmer","given":"D."},{"family":"Manga","given":"M."},{"family":"Coussens","given":"M."},{"family":"Gernon","given":"T."},{"family":"Taylor","given":"R. N."},{"family":"Michalik","given":"A."},{"family":"Inglis","given":"E."},{"family":"Breitkreuz","given":"C."},{"family":"Le Friant","given":"A."},{"family":"Ishizuka","given":"O."},{"family":"Boudon","given":"G."},{"family":"McCanta","given":"M. C."},{"family":"Adachi","given":"T."},{"family":"Hornbach","given":"M. J."},{"family":"Colas","given":"S. L."},{"family":"Endo","given":"D."},{"family":"Fujinawa","given":"A."},{"family":"Kataoka","given":"K. S."},{"family":"Maeno","given":"F."},{"family":"Tamura","given":"Y."},{"family":"Wang","given":"F."}],"issued":{"date-parts":[["2015",6,28]]}}}],"schema":"https://github.com/citation-style-language/schema/raw/master/csl-citation.json"}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Cassidy et al. (2015)</w:t>
            </w:r>
            <w:r w:rsidRPr="005420BC">
              <w:rPr>
                <w:rFonts w:cstheme="minorHAnsi"/>
                <w:i/>
                <w:iCs/>
                <w:color w:val="000000" w:themeColor="text1"/>
                <w:sz w:val="21"/>
                <w:szCs w:val="21"/>
              </w:rPr>
              <w:fldChar w:fldCharType="end"/>
            </w:r>
          </w:p>
          <w:p w14:paraId="074E4A1F" w14:textId="77777777" w:rsidR="006E4FFB" w:rsidRPr="005420BC" w:rsidRDefault="006E4FFB" w:rsidP="00240B61">
            <w:pPr>
              <w:pStyle w:val="ListParagraph"/>
              <w:numPr>
                <w:ilvl w:val="0"/>
                <w:numId w:val="1"/>
              </w:numPr>
              <w:spacing w:after="160" w:line="259" w:lineRule="auto"/>
              <w:rPr>
                <w:rFonts w:cstheme="minorHAnsi"/>
                <w:i/>
                <w:iCs/>
                <w:color w:val="000000" w:themeColor="text1"/>
                <w:sz w:val="21"/>
                <w:szCs w:val="21"/>
              </w:rPr>
            </w:pPr>
            <w:r w:rsidRPr="005420BC">
              <w:rPr>
                <w:rFonts w:cstheme="minorHAnsi"/>
                <w:color w:val="000000" w:themeColor="text1"/>
                <w:sz w:val="21"/>
                <w:szCs w:val="21"/>
              </w:rPr>
              <w:t xml:space="preserve">Krakatau, Indonesia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{"citationID":"inGQgAeG","properties":{"formattedCitation":"(Dahren et al., 2012)","plainCitation":"(Dahren et al., 2012)","dontUpdate":true,"noteIndex":0},"citationItems":[{"id":1540,"uris":["http://zotero.org/users/9434285/items/KVN8APCA"],"itemData":{"id":1540,"type":"article-journal","container-title":"Contributions to Mineralogy and Petrology","DOI":"10.1007/s00410-011-0690-8","ISSN":"0010-7999, 1432-0967","issue":"4","journalAbbreviation":"Contrib Mineral Petrol","language":"en","page":"631-651","source":"DOI.org (Crossref)","title":"Magma plumbing beneath Anak Krakatau volcano, Indonesia: evidence for multiple magma storage regions","title-short":"Magma plumbing beneath Anak Krakatau volcano, Indonesia","volume":"163","author":[{"family":"Dahren","given":"Börje"},{"family":"Troll","given":"Valentin R."},{"family":"Andersson","given":"Ulf B."},{"family":"Chadwick","given":"Jane P."},{"family":"Gardner","given":"Màiri F."},{"family":"Jaxybulatov","given":"Kairly"},{"family":"Koulakov","given":"Ivan"}],"issued":{"date-parts":[["2012",4]]}}}],"schema":"https://github.com/citation-style-language/schema/raw/master/csl-citation.json"}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Dahren</w:t>
            </w:r>
            <w:proofErr w:type="spellEnd"/>
            <w:r w:rsidRPr="005420BC">
              <w:rPr>
                <w:rFonts w:cstheme="minorHAnsi"/>
                <w:i/>
                <w:iCs/>
                <w:color w:val="000000" w:themeColor="text1"/>
                <w:sz w:val="21"/>
                <w:szCs w:val="21"/>
              </w:rPr>
              <w:t xml:space="preserve"> et al. (2012)</w:t>
            </w:r>
            <w:r w:rsidRPr="005420BC">
              <w:rPr>
                <w:rFonts w:cstheme="minorHAnsi"/>
                <w:i/>
                <w:iCs/>
                <w:color w:val="000000" w:themeColor="text1"/>
                <w:sz w:val="21"/>
                <w:szCs w:val="21"/>
              </w:rPr>
              <w:fldChar w:fldCharType="end"/>
            </w:r>
          </w:p>
          <w:p w14:paraId="617E4500" w14:textId="77777777" w:rsidR="006E4FFB" w:rsidRPr="005420BC" w:rsidRDefault="006E4FFB" w:rsidP="00240B61">
            <w:pPr>
              <w:pStyle w:val="ListParagraph"/>
              <w:numPr>
                <w:ilvl w:val="0"/>
                <w:numId w:val="1"/>
              </w:numPr>
              <w:rPr>
                <w:rFonts w:cstheme="minorHAnsi"/>
                <w:color w:val="000000" w:themeColor="text1"/>
                <w:sz w:val="21"/>
                <w:szCs w:val="21"/>
              </w:rPr>
            </w:pPr>
            <w:proofErr w:type="spellStart"/>
            <w:r w:rsidRPr="005420BC">
              <w:rPr>
                <w:rFonts w:cstheme="minorHAnsi"/>
                <w:color w:val="000000" w:themeColor="text1"/>
                <w:sz w:val="21"/>
                <w:szCs w:val="21"/>
              </w:rPr>
              <w:t>Tofua</w:t>
            </w:r>
            <w:proofErr w:type="spellEnd"/>
            <w:r w:rsidRPr="005420BC">
              <w:rPr>
                <w:rFonts w:cstheme="minorHAnsi"/>
                <w:color w:val="000000" w:themeColor="text1"/>
                <w:sz w:val="21"/>
                <w:szCs w:val="21"/>
              </w:rPr>
              <w:t xml:space="preserve"> Volcano, Tonga - </w:t>
            </w:r>
            <w:r w:rsidRPr="005420BC">
              <w:rPr>
                <w:rFonts w:cstheme="minorHAnsi"/>
                <w:color w:val="000000" w:themeColor="text1"/>
                <w:sz w:val="21"/>
                <w:szCs w:val="21"/>
              </w:rPr>
              <w:fldChar w:fldCharType="begin"/>
            </w:r>
            <w:r w:rsidRPr="005420BC">
              <w:rPr>
                <w:rFonts w:cstheme="minorHAnsi"/>
                <w:color w:val="000000" w:themeColor="text1"/>
                <w:sz w:val="21"/>
                <w:szCs w:val="21"/>
              </w:rPr>
              <w:instrText xml:space="preserve"> ADDIN ZOTERO_ITEM CSL_CITATION {"citationID":"ch2TWxjK","properties":{"formattedCitation":"(Caulfield et al., 2012)","plainCitation":"(Caulfield et al., 2012)","dontUpdate":true,"noteIndex":0},"citationItems":[{"id":1606,"uris":["http://zotero.org/users/9434285/items/GXZHZ6BK"],"itemData":{"id":1606,"type":"article-journal","container-title":"Journal of Petrology","DOI":"10.1093/petrology/egs013","ISSN":"1460-2415, 0022-3530","issue":"6","language":"en","page":"1197-1230","source":"DOI.org (Crossref)","title":"Magma Evolution in the Primitive, Intra-oceanic Tonga Arc: Petrogenesis of Basaltic Andesites at Tofua Volcano","title-short":"Magma Evolution in the Primitive, Intra-oceanic Tonga Arc","volume":"53","author":[{"family":"Caulfield","given":"J. T."},{"family":"Turner","given":"S. P."},{"family":"Smith","given":"I. E. M."},{"family":"Cooper","given":"L. B."},{"family":"Jenner","given":"G. A."}],"issued":{"date-parts":[["2012",6]]}}}],"schema":"https://github.com/citation-style-language/schema/raw/master/csl-citation.json"} </w:instrText>
            </w:r>
            <w:r w:rsidRPr="005420BC">
              <w:rPr>
                <w:rFonts w:cstheme="minorHAnsi"/>
                <w:color w:val="000000" w:themeColor="text1"/>
                <w:sz w:val="21"/>
                <w:szCs w:val="21"/>
              </w:rPr>
              <w:fldChar w:fldCharType="separate"/>
            </w:r>
            <w:r w:rsidRPr="005420BC">
              <w:rPr>
                <w:rFonts w:cstheme="minorHAnsi"/>
                <w:color w:val="000000" w:themeColor="text1"/>
                <w:sz w:val="21"/>
                <w:szCs w:val="21"/>
              </w:rPr>
              <w:t>C</w:t>
            </w:r>
            <w:r w:rsidRPr="005420BC">
              <w:rPr>
                <w:rFonts w:cstheme="minorHAnsi"/>
                <w:i/>
                <w:iCs/>
                <w:color w:val="000000" w:themeColor="text1"/>
                <w:sz w:val="21"/>
                <w:szCs w:val="21"/>
              </w:rPr>
              <w:t>aulfield et al. (2012)</w:t>
            </w:r>
            <w:r w:rsidRPr="005420BC">
              <w:rPr>
                <w:rFonts w:cstheme="minorHAnsi"/>
                <w:color w:val="000000" w:themeColor="text1"/>
                <w:sz w:val="21"/>
                <w:szCs w:val="21"/>
              </w:rPr>
              <w:fldChar w:fldCharType="end"/>
            </w:r>
          </w:p>
        </w:tc>
      </w:tr>
      <w:tr w:rsidR="006E4FFB" w:rsidRPr="005420BC" w14:paraId="6525F512" w14:textId="77777777" w:rsidTr="00240B61">
        <w:tc>
          <w:tcPr>
            <w:tcW w:w="9820" w:type="dxa"/>
            <w:gridSpan w:val="3"/>
            <w:shd w:val="clear" w:color="auto" w:fill="D9D9D9" w:themeFill="background1" w:themeFillShade="D9"/>
          </w:tcPr>
          <w:p w14:paraId="1AFFDF4B" w14:textId="77777777" w:rsidR="006E4FFB" w:rsidRPr="005420BC" w:rsidRDefault="006E4FFB" w:rsidP="00240B61">
            <w:pPr>
              <w:pStyle w:val="ListParagraph"/>
              <w:ind w:left="360"/>
              <w:jc w:val="center"/>
              <w:rPr>
                <w:rFonts w:cstheme="minorHAnsi"/>
                <w:b/>
                <w:bCs/>
                <w:color w:val="000000" w:themeColor="text1"/>
                <w:sz w:val="21"/>
                <w:szCs w:val="21"/>
              </w:rPr>
            </w:pPr>
            <w:r w:rsidRPr="005420BC">
              <w:rPr>
                <w:rFonts w:cstheme="minorHAnsi"/>
                <w:b/>
                <w:bCs/>
                <w:color w:val="000000" w:themeColor="text1"/>
                <w:sz w:val="21"/>
                <w:szCs w:val="21"/>
              </w:rPr>
              <w:t>P = Putirka (2008) eq32c, T = …</w:t>
            </w:r>
          </w:p>
        </w:tc>
      </w:tr>
      <w:tr w:rsidR="006E4FFB" w:rsidRPr="005420BC" w14:paraId="4EEE8DD8" w14:textId="77777777" w:rsidTr="00240B61">
        <w:trPr>
          <w:gridAfter w:val="1"/>
          <w:wAfter w:w="8" w:type="dxa"/>
        </w:trPr>
        <w:tc>
          <w:tcPr>
            <w:tcW w:w="4765" w:type="dxa"/>
            <w:tcBorders>
              <w:bottom w:val="single" w:sz="4" w:space="0" w:color="000000" w:themeColor="text1"/>
              <w:right w:val="single" w:sz="4" w:space="0" w:color="FFFFFF" w:themeColor="background1"/>
            </w:tcBorders>
          </w:tcPr>
          <w:p w14:paraId="7C378F8C"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 = Putirka (1996) eqT2 (spreadsheet default):</w:t>
            </w:r>
          </w:p>
          <w:p w14:paraId="7A8AF028" w14:textId="77777777" w:rsidR="006E4FFB" w:rsidRPr="005420BC" w:rsidRDefault="006E4FFB" w:rsidP="00240B61">
            <w:pPr>
              <w:pStyle w:val="ListParagraph"/>
              <w:numPr>
                <w:ilvl w:val="0"/>
                <w:numId w:val="3"/>
              </w:numPr>
              <w:rPr>
                <w:rFonts w:cstheme="minorHAnsi"/>
                <w:color w:val="000000" w:themeColor="text1"/>
                <w:sz w:val="21"/>
                <w:szCs w:val="21"/>
              </w:rPr>
            </w:pPr>
            <w:r w:rsidRPr="005420BC">
              <w:rPr>
                <w:rFonts w:cstheme="minorHAnsi"/>
                <w:color w:val="000000" w:themeColor="text1"/>
                <w:sz w:val="21"/>
                <w:szCs w:val="21"/>
              </w:rPr>
              <w:t xml:space="preserve">Mayon Volcano, </w:t>
            </w:r>
            <w:proofErr w:type="spellStart"/>
            <w:r w:rsidRPr="005420BC">
              <w:rPr>
                <w:rFonts w:cstheme="minorHAnsi"/>
                <w:color w:val="000000" w:themeColor="text1"/>
                <w:sz w:val="21"/>
                <w:szCs w:val="21"/>
              </w:rPr>
              <w:t>Phillipines</w:t>
            </w:r>
            <w:proofErr w:type="spellEnd"/>
            <w:r w:rsidRPr="005420BC">
              <w:rPr>
                <w:rFonts w:cstheme="minorHAnsi"/>
                <w:color w:val="000000" w:themeColor="text1"/>
                <w:sz w:val="21"/>
                <w:szCs w:val="21"/>
              </w:rPr>
              <w:t xml:space="preserve">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{"citationID":"ZSqroUDc","properties":{"formattedCitation":"(Ruth and Costa, 2021)","plainCitation":"(Ruth and Costa, 2021)","dontUpdate":true,"noteIndex":0},"citationItems":[{"id":1604,"uris":["http://zotero.org/users/9434285/items/FCV3VPVG"],"itemData":{"id":1604,"type":"article-journal","abstract":"Abstract\n            \n              Mayon is a basaltic andesitic, open-vent volcano characterized by persistent passive degassing from the summit at 2463 m above sea level. Mid-size (&lt; 0.1 km\n              3\n              ) and mildly explosive eruptions and occasional phreatic eruptions have occurred approximately every 10 years for over a hundred years. Mayon’s plumbing system structure, processes, and time scales driving its eruptions are still not well-known, despite being the most active volcano in the Philippines. We investigated the petrology and geochemistry of its crystal-rich lavas (~ 50 vol% phenocrysts) from nine historical eruptions between 1928 and 2009 and propose a conceptual model of the processes and magmatic architecture that led to the eruptions. The whole-rock geochemistry and mineral assemblage (plagioclase + orthopyroxene + clinopyroxene + Fe-Ti oxide ± olivine) of the lavas have remained remarkably homogenous (54 wt% SiO\n              2\n              , ~ 4 wt% MgO) from 1928 to 2009. However, electron microscope images and microprobe analyses of the phenocrysts and the existence of three types of glomerocrysts testify to a range of magmatic processes, including long-term magma residence, magma mixing, crystallization, volatile fluxing, and degassing. Multiple mineral-melt geothermobarometers suggest a relatively thermally buffered system at 1050 ± 25 °C, with several magma residence zones, ranging from close to the surface, through reservoirs at ~ 4–5 km, and as deep as ~ 20 km. Diffusion chronometry on &gt; 200 orthopyroxene crystals reveal magma mixing timescales that range from a few days to about 65 years, but the majority are shorter than the decadal inter-eruptive repose period. This implies that magma intrusion at Mayon has been nearly continuous over the studied time period, with limited crystal recycling from one eruption to the next. The variety of plagioclase textures and zoning patterns reflect fluxing of volatiles from depth to shallower melts through which they eventually reach the atmosphere through an open conduit. The crystal-rich nature of the erupted magmas may have developed during each inter-eruptive period. We propose that Mayon has behaved over almost 100 years as a steady state system, with limited variations in eruption frequency, degassing flux, magma composition, and crystal content that are mainly determined by the amount and composition of deep magma and volatile input in the system. We explore how Mayon volcano’s processes and working model can be related to other open-vent mafic and water-rich systems such as Etna, Stromboli, Villarrica, or Llaima. Finally, our understanding of open-vent, persistently active volcanoes is rooted in historical observations, but volcano behavior can evolve over longer time frames. We speculate that these volcanoes produce specific plagioclase textures that can be used to identify similar volcanic behavior in the geologic record.","container-title":"Bulletin of Volcanology","DOI":"10.1007/s00445-021-01486-9","ISSN":"0258-8900, 1432-0819","issue":"10","journalAbbreviation":"Bull Volcanol","language":"en","page":"62","source":"DOI.org (Crossref)","title":"A petrological and conceptual model of Mayon volcano (Philippines) as an example of an open-vent volcano","volume":"83","author":[{"family":"Ruth","given":"D. C. S."},{"family":"Costa","given":"F."}],"issued":{"date-parts":[["2021",10]]}}}],"schema":"https://github.com/citation-style-language/schema/raw/master/csl-citation.json"}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Ruth and Costa (2021)</w:t>
            </w:r>
            <w:r w:rsidRPr="005420BC">
              <w:rPr>
                <w:rFonts w:cstheme="minorHAnsi"/>
                <w:i/>
                <w:iCs/>
                <w:color w:val="000000" w:themeColor="text1"/>
                <w:sz w:val="21"/>
                <w:szCs w:val="21"/>
              </w:rPr>
              <w:fldChar w:fldCharType="end"/>
            </w:r>
          </w:p>
          <w:p w14:paraId="3F2C29F0"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Thermometer not stated in paper</w:t>
            </w:r>
            <w:r>
              <w:rPr>
                <w:rFonts w:cstheme="minorHAnsi"/>
                <w:b/>
                <w:bCs/>
                <w:color w:val="000000" w:themeColor="text1"/>
                <w:sz w:val="21"/>
                <w:szCs w:val="21"/>
              </w:rPr>
              <w:t>:</w:t>
            </w:r>
          </w:p>
          <w:p w14:paraId="1C51BC53" w14:textId="77777777" w:rsidR="006E4FFB" w:rsidRPr="005420BC" w:rsidRDefault="006E4FFB" w:rsidP="00240B61">
            <w:pPr>
              <w:pStyle w:val="ListParagraph"/>
              <w:numPr>
                <w:ilvl w:val="0"/>
                <w:numId w:val="3"/>
              </w:numPr>
              <w:rPr>
                <w:rFonts w:cstheme="minorHAnsi"/>
                <w:color w:val="000000" w:themeColor="text1"/>
                <w:sz w:val="21"/>
                <w:szCs w:val="21"/>
              </w:rPr>
            </w:pPr>
            <w:proofErr w:type="spellStart"/>
            <w:r w:rsidRPr="005420BC">
              <w:rPr>
                <w:rFonts w:cstheme="minorHAnsi"/>
                <w:color w:val="000000" w:themeColor="text1"/>
                <w:sz w:val="21"/>
                <w:szCs w:val="21"/>
              </w:rPr>
              <w:t>Miravalles</w:t>
            </w:r>
            <w:proofErr w:type="spellEnd"/>
            <w:r w:rsidRPr="005420BC">
              <w:rPr>
                <w:rFonts w:cstheme="minorHAnsi"/>
                <w:color w:val="000000" w:themeColor="text1"/>
                <w:sz w:val="21"/>
                <w:szCs w:val="21"/>
              </w:rPr>
              <w:t xml:space="preserve">-Guayabo Caldera, Costa Rica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{"citationID":"AzJtrhpj","properties":{"formattedCitation":"(Cigolini et al., 2018)","plainCitation":"(Cigolini et al., 2018)","dontUpdate":true,"noteIndex":0},"citationItems":[{"id":1618,"uris":["http://zotero.org/users/9434285/items/34GZX5KR"],"itemData":{"id":1618,"type":"article-journal","container-title":"Journal of Volcanology and Geothermal Research","DOI":"10.1016/j.jvolgeores.2018.05.013","ISSN":"03770273","journalAbbreviation":"Journal of Volcanology and Geothermal Research","language":"en","page":"207-227","source":"DOI.org (Crossref)","title":"Geological, petrological and geochemical framework of Miravalles-Guayabo caldera and related lavas, NW Costa Rica","volume":"358","author":[{"family":"Cigolini","given":"C."},{"family":"Taticchi","given":"T."},{"family":"Alvarado","given":"G.E."},{"family":"Laiolo","given":"M."},{"family":"Coppola","given":"D."}],"issued":{"date-parts":[["2018",6]]}}}],"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Cigolini</w:t>
            </w:r>
            <w:proofErr w:type="spellEnd"/>
            <w:r w:rsidRPr="005420BC">
              <w:rPr>
                <w:rFonts w:cstheme="minorHAnsi"/>
                <w:i/>
                <w:iCs/>
                <w:color w:val="000000" w:themeColor="text1"/>
                <w:sz w:val="21"/>
                <w:szCs w:val="21"/>
              </w:rPr>
              <w:t xml:space="preserve"> et al. (2018)</w:t>
            </w:r>
            <w:r w:rsidRPr="005420BC">
              <w:rPr>
                <w:rFonts w:cstheme="minorHAnsi"/>
                <w:i/>
                <w:iCs/>
                <w:color w:val="000000" w:themeColor="text1"/>
                <w:sz w:val="21"/>
                <w:szCs w:val="21"/>
              </w:rPr>
              <w:fldChar w:fldCharType="end"/>
            </w:r>
          </w:p>
          <w:p w14:paraId="06B2715B" w14:textId="77777777" w:rsidR="006E4FFB" w:rsidRPr="005420BC" w:rsidRDefault="006E4FFB" w:rsidP="00240B61">
            <w:pPr>
              <w:pStyle w:val="ListParagraph"/>
              <w:numPr>
                <w:ilvl w:val="0"/>
                <w:numId w:val="3"/>
              </w:numPr>
              <w:rPr>
                <w:rFonts w:cstheme="minorHAnsi"/>
                <w:color w:val="000000" w:themeColor="text1"/>
                <w:sz w:val="21"/>
                <w:szCs w:val="21"/>
              </w:rPr>
            </w:pPr>
            <w:r w:rsidRPr="005420BC">
              <w:rPr>
                <w:rFonts w:cstheme="minorHAnsi"/>
                <w:color w:val="000000" w:themeColor="text1"/>
                <w:sz w:val="21"/>
                <w:szCs w:val="21"/>
              </w:rPr>
              <w:t xml:space="preserve">Mt Baker and Glacier Peak, Cascades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{"citationID":"plLYTJRE","properties":{"formattedCitation":"(Sas et al., 2017)","plainCitation":"(Sas et al., 2017)","dontUpdate":true,"noteIndex":0},"citationItems":[{"id":1624,"uris":["http://zotero.org/users/9434285/items/5CJYP4J4"],"itemData":{"id":1624,"type":"article-journal","container-title":"American Mineralogist","DOI":"10.2138/am-2017-5756","ISSN":"0003004X, 19453027","journalAbbreviation":"msam","source":"DOI.org (Crossref)","title":"Using mineral geochemistry to decipher slab, mantle, and crustal input in the generation of high-Mg andesites and basaltic andesites from the northern Cascade Arc","URL":"https://www.degruyter.com/document/doi/10.2138/am-2017-5756/html","author":[{"family":"Sas","given":"May"},{"family":"DeBari","given":"S"},{"family":"Clynne","given":"M"},{"family":"Rusk","given":"B"}],"accessed":{"date-parts":[["2021",11,26]]},"issued":{"date-parts":[["2017"]]}}}],"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Sas et al. (2017)</w:t>
            </w:r>
            <w:r w:rsidRPr="005420BC">
              <w:rPr>
                <w:rFonts w:cstheme="minorHAnsi"/>
                <w:i/>
                <w:iCs/>
                <w:color w:val="000000" w:themeColor="text1"/>
                <w:sz w:val="21"/>
                <w:szCs w:val="21"/>
              </w:rPr>
              <w:fldChar w:fldCharType="end"/>
            </w:r>
          </w:p>
        </w:tc>
        <w:tc>
          <w:tcPr>
            <w:tcW w:w="5047" w:type="dxa"/>
            <w:tcBorders>
              <w:left w:val="single" w:sz="4" w:space="0" w:color="FFFFFF" w:themeColor="background1"/>
              <w:bottom w:val="single" w:sz="4" w:space="0" w:color="000000" w:themeColor="text1"/>
            </w:tcBorders>
          </w:tcPr>
          <w:p w14:paraId="06B36230"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 = Putirka (2008) eq33:</w:t>
            </w:r>
          </w:p>
          <w:p w14:paraId="2ACA92C5" w14:textId="77777777" w:rsidR="006E4FFB" w:rsidRPr="005420BC" w:rsidRDefault="006E4FFB" w:rsidP="00240B61">
            <w:pPr>
              <w:pStyle w:val="ListParagraph"/>
              <w:numPr>
                <w:ilvl w:val="0"/>
                <w:numId w:val="5"/>
              </w:numPr>
              <w:rPr>
                <w:rFonts w:cstheme="minorHAnsi"/>
                <w:i/>
                <w:iCs/>
                <w:color w:val="000000" w:themeColor="text1"/>
                <w:sz w:val="21"/>
                <w:szCs w:val="21"/>
              </w:rPr>
            </w:pPr>
            <w:r w:rsidRPr="005420BC">
              <w:rPr>
                <w:rFonts w:cstheme="minorHAnsi"/>
                <w:color w:val="000000" w:themeColor="text1"/>
                <w:sz w:val="21"/>
                <w:szCs w:val="21"/>
              </w:rPr>
              <w:t xml:space="preserve">Chiltepe, Nicaragua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{"citationID":"0ErQxDIz","properties":{"formattedCitation":"(Freundt and Kutterolf, 2019)","plainCitation":"(Freundt and Kutterolf, 2019)","dontUpdate":true,"noteIndex":0},"citationItems":[{"id":1641,"uris":["http://zotero.org/users/9434285/items/XH5B6EN4"],"itemData":{"id":1641,"type":"article-journal","container-title":"Bulletin of Volcanology","DOI":"10.1007/s00445-019-1321-x","ISSN":"0258-8900, 1432-0819","issue":"10","journalAbbreviation":"Bull Volcanol","language":"en","page":"60","source":"DOI.org (Crossref)","title":"The long-lived Chiltepe volcanic complex, Nicaragua: magmatic evolution at an arc offset","title-short":"The long-lived Chiltepe volcanic complex, Nicaragua","volume":"81","author":[{"family":"Freundt","given":"A."},{"family":"Kutterolf","given":"S."}],"issued":{"date-parts":[["2019",10]]}}}],"schema":"https://github.com/citation-style-language/schema/raw/master/csl-citation.json"}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Freundt</w:t>
            </w:r>
            <w:proofErr w:type="spellEnd"/>
            <w:r w:rsidRPr="005420BC">
              <w:rPr>
                <w:rFonts w:cstheme="minorHAnsi"/>
                <w:i/>
                <w:iCs/>
                <w:color w:val="000000" w:themeColor="text1"/>
                <w:sz w:val="21"/>
                <w:szCs w:val="21"/>
              </w:rPr>
              <w:t xml:space="preserve"> and </w:t>
            </w:r>
            <w:proofErr w:type="spellStart"/>
            <w:r w:rsidRPr="005420BC">
              <w:rPr>
                <w:rFonts w:cstheme="minorHAnsi"/>
                <w:i/>
                <w:iCs/>
                <w:color w:val="000000" w:themeColor="text1"/>
                <w:sz w:val="21"/>
                <w:szCs w:val="21"/>
              </w:rPr>
              <w:t>Kutterolf</w:t>
            </w:r>
            <w:proofErr w:type="spellEnd"/>
            <w:r w:rsidRPr="005420BC">
              <w:rPr>
                <w:rFonts w:cstheme="minorHAnsi"/>
                <w:i/>
                <w:iCs/>
                <w:color w:val="000000" w:themeColor="text1"/>
                <w:sz w:val="21"/>
                <w:szCs w:val="21"/>
              </w:rPr>
              <w:t xml:space="preserve"> (2019)</w:t>
            </w:r>
            <w:r w:rsidRPr="005420BC">
              <w:rPr>
                <w:rFonts w:cstheme="minorHAnsi"/>
                <w:i/>
                <w:iCs/>
                <w:color w:val="000000" w:themeColor="text1"/>
                <w:sz w:val="21"/>
                <w:szCs w:val="21"/>
              </w:rPr>
              <w:fldChar w:fldCharType="end"/>
            </w:r>
          </w:p>
          <w:p w14:paraId="386D6669"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 xml:space="preserve">T = Putirka (2003) </w:t>
            </w:r>
          </w:p>
          <w:p w14:paraId="57FE91A0" w14:textId="77777777" w:rsidR="006E4FFB" w:rsidRPr="005420BC" w:rsidRDefault="006E4FFB" w:rsidP="00240B61">
            <w:pPr>
              <w:pStyle w:val="ListParagraph"/>
              <w:numPr>
                <w:ilvl w:val="0"/>
                <w:numId w:val="6"/>
              </w:numPr>
              <w:rPr>
                <w:rFonts w:cstheme="minorHAnsi"/>
                <w:i/>
                <w:iCs/>
                <w:color w:val="000000" w:themeColor="text1"/>
                <w:sz w:val="21"/>
                <w:szCs w:val="21"/>
              </w:rPr>
            </w:pPr>
            <w:r w:rsidRPr="005420BC">
              <w:rPr>
                <w:rFonts w:cstheme="minorHAnsi"/>
                <w:color w:val="000000" w:themeColor="text1"/>
                <w:sz w:val="21"/>
                <w:szCs w:val="21"/>
              </w:rPr>
              <w:t xml:space="preserve">Agung and Batur, Indonesia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{"citationID":"Dlx2dFeZ","properties":{"formattedCitation":"(Geiger et al., 2018)","plainCitation":"(Geiger et al., 2018)","dontUpdate":true,"noteIndex":0},"citationItems":[{"id":1612,"uris":["http://zotero.org/users/9434285/items/8ND47VFD"],"itemData":{"id":1612,"type":"article-journal","container-title":"Scientific Reports","DOI":"10.1038/s41598-018-28125-2","ISSN":"2045-2322","issue":"1","journalAbbreviation":"Sci Rep","language":"en","page":"10547","source":"DOI.org (Crossref)","title":"Multi-level magma plumbing at Agung and Batur volcanoes increases risk of hazardous eruptions","volume":"8","author":[{"family":"Geiger","given":"Harri"},{"family":"Troll","given":"Valentin R."},{"family":"Jolis","given":"Ester M."},{"family":"Deegan","given":"Frances M."},{"family":"Harris","given":"Chris"},{"family":"Hilton","given":"David R."},{"family":"Freda","given":"Carmela"}],"issued":{"date-parts":[["2018",12]]}}}],"schema":"https://github.com/citation-style-language/schema/raw/master/csl-citation.json"}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Geiger et al. (2018)</w:t>
            </w:r>
            <w:r w:rsidRPr="005420BC">
              <w:rPr>
                <w:rFonts w:cstheme="minorHAnsi"/>
                <w:i/>
                <w:iCs/>
                <w:color w:val="000000" w:themeColor="text1"/>
                <w:sz w:val="21"/>
                <w:szCs w:val="21"/>
              </w:rPr>
              <w:fldChar w:fldCharType="end"/>
            </w:r>
          </w:p>
          <w:p w14:paraId="5C258BE7" w14:textId="77777777" w:rsidR="006E4FFB" w:rsidRPr="005420BC" w:rsidRDefault="006E4FFB" w:rsidP="00240B61">
            <w:pPr>
              <w:pStyle w:val="ListParagraph"/>
              <w:numPr>
                <w:ilvl w:val="0"/>
                <w:numId w:val="2"/>
              </w:numPr>
              <w:rPr>
                <w:rFonts w:cstheme="minorHAnsi"/>
                <w:color w:val="000000" w:themeColor="text1"/>
                <w:sz w:val="21"/>
                <w:szCs w:val="21"/>
              </w:rPr>
            </w:pPr>
            <w:r w:rsidRPr="005420BC">
              <w:rPr>
                <w:rFonts w:cstheme="minorHAnsi"/>
                <w:color w:val="000000" w:themeColor="text1"/>
                <w:sz w:val="21"/>
                <w:szCs w:val="21"/>
              </w:rPr>
              <w:t xml:space="preserve">Merapi, Indonesia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{"citationID":"ajNYuLmZ","properties":{"formattedCitation":"(Preece et al., 2014)","plainCitation":"(Preece et al., 2014)","dontUpdate":true,"noteIndex":0},"citationItems":[{"id":1545,"uris":["http://zotero.org/users/9434285/items/GL7TUCLZ"],"itemData":{"id":1545,"type":"article-journal","container-title":"Contributions to Mineralogy and Petrology","DOI":"10.1007/s00410-014-1061-z","ISSN":"0010-7999, 1432-0967","issue":"4","journalAbbreviation":"Contrib Mineral Petrol","language":"en","page":"1061","source":"DOI.org (Crossref)","title":"Pre- and syn-eruptive degassing and crystallisation processes of the 2010 and 2006 eruptions of Merapi volcano, Indonesia","volume":"168","author":[{"family":"Preece","given":"Katie"},{"family":"Gertisser","given":"Ralf"},{"family":"Barclay","given":"Jenni"},{"family":"Berlo","given":"Kim"},{"family":"Herd","given":"Richard A."}],"issued":{"date-parts":[["2014",10]]}}}],"schema":"https://github.com/citation-style-language/schema/raw/master/csl-citation.json"}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Preece</w:t>
            </w:r>
            <w:proofErr w:type="spellEnd"/>
            <w:r w:rsidRPr="005420BC">
              <w:rPr>
                <w:rFonts w:cstheme="minorHAnsi"/>
                <w:i/>
                <w:iCs/>
                <w:color w:val="000000" w:themeColor="text1"/>
                <w:sz w:val="21"/>
                <w:szCs w:val="21"/>
              </w:rPr>
              <w:t xml:space="preserve"> et al. (2014)</w:t>
            </w:r>
            <w:r w:rsidRPr="005420BC">
              <w:rPr>
                <w:rFonts w:cstheme="minorHAnsi"/>
                <w:i/>
                <w:iCs/>
                <w:color w:val="000000" w:themeColor="text1"/>
                <w:sz w:val="21"/>
                <w:szCs w:val="21"/>
              </w:rPr>
              <w:fldChar w:fldCharType="end"/>
            </w:r>
          </w:p>
          <w:p w14:paraId="27750286" w14:textId="77777777" w:rsidR="006E4FFB" w:rsidRPr="005420BC" w:rsidRDefault="006E4FFB" w:rsidP="00240B61">
            <w:pPr>
              <w:pStyle w:val="ListParagraph"/>
              <w:numPr>
                <w:ilvl w:val="0"/>
                <w:numId w:val="2"/>
              </w:numPr>
              <w:rPr>
                <w:rFonts w:cstheme="minorHAnsi"/>
                <w:color w:val="000000" w:themeColor="text1"/>
                <w:sz w:val="21"/>
                <w:szCs w:val="21"/>
              </w:rPr>
            </w:pPr>
            <w:r w:rsidRPr="005420BC">
              <w:rPr>
                <w:rFonts w:cstheme="minorHAnsi"/>
                <w:color w:val="000000" w:themeColor="text1"/>
                <w:sz w:val="21"/>
                <w:szCs w:val="21"/>
              </w:rPr>
              <w:t xml:space="preserve">Krakatau, Indonesia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{"citationID":"SeOVP26P","properties":{"formattedCitation":"(Dahren et al., 2012)","plainCitation":"(Dahren et al., 2012)","dontUpdate":true,"noteIndex":0},"citationItems":[{"id":1540,"uris":["http://zotero.org/users/9434285/items/KVN8APCA"],"itemData":{"id":1540,"type":"article-journal","container-title":"Contributions to Mineralogy and Petrology","DOI":"10.1007/s00410-011-0690-8","ISSN":"0010-7999, 1432-0967","issue":"4","journalAbbreviation":"Contrib Mineral Petrol","language":"en","page":"631-651","source":"DOI.org (Crossref)","title":"Magma plumbing beneath Anak Krakatau volcano, Indonesia: evidence for multiple magma storage regions","title-short":"Magma plumbing beneath Anak Krakatau volcano, Indonesia","volume":"163","author":[{"family":"Dahren","given":"Börje"},{"family":"Troll","given":"Valentin R."},{"family":"Andersson","given":"Ulf B."},{"family":"Chadwick","given":"Jane P."},{"family":"Gardner","given":"Màiri F."},{"family":"Jaxybulatov","given":"Kairly"},{"family":"Koulakov","given":"Ivan"}],"issued":{"date-parts":[["2012",4]]}}}],"schema":"https://github.com/citation-style-language/schema/raw/master/csl-citation.json"}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Dahren</w:t>
            </w:r>
            <w:proofErr w:type="spellEnd"/>
            <w:r w:rsidRPr="005420BC">
              <w:rPr>
                <w:rFonts w:cstheme="minorHAnsi"/>
                <w:i/>
                <w:iCs/>
                <w:color w:val="000000" w:themeColor="text1"/>
                <w:sz w:val="21"/>
                <w:szCs w:val="21"/>
              </w:rPr>
              <w:t xml:space="preserve"> et al. (2012)</w:t>
            </w:r>
            <w:r w:rsidRPr="005420BC">
              <w:rPr>
                <w:rFonts w:cstheme="minorHAnsi"/>
                <w:i/>
                <w:iCs/>
                <w:color w:val="000000" w:themeColor="text1"/>
                <w:sz w:val="21"/>
                <w:szCs w:val="21"/>
              </w:rPr>
              <w:fldChar w:fldCharType="end"/>
            </w:r>
          </w:p>
        </w:tc>
      </w:tr>
      <w:tr w:rsidR="006E4FFB" w:rsidRPr="005420BC" w14:paraId="7BF0CD38" w14:textId="77777777" w:rsidTr="00240B61">
        <w:trPr>
          <w:gridAfter w:val="1"/>
          <w:wAfter w:w="8" w:type="dxa"/>
        </w:trPr>
        <w:tc>
          <w:tcPr>
            <w:tcW w:w="9812" w:type="dxa"/>
            <w:gridSpan w:val="2"/>
            <w:tcBorders>
              <w:top w:val="single" w:sz="4" w:space="0" w:color="000000" w:themeColor="text1"/>
              <w:bottom w:val="single" w:sz="4" w:space="0" w:color="000000" w:themeColor="text1"/>
            </w:tcBorders>
            <w:shd w:val="clear" w:color="auto" w:fill="auto"/>
          </w:tcPr>
          <w:p w14:paraId="30C47608" w14:textId="77777777" w:rsidR="006E4FFB" w:rsidRPr="005420BC" w:rsidRDefault="006E4FFB" w:rsidP="00240B61">
            <w:pPr>
              <w:jc w:val="center"/>
              <w:rPr>
                <w:rFonts w:cstheme="minorHAnsi"/>
                <w:b/>
                <w:bCs/>
                <w:color w:val="000000" w:themeColor="text1"/>
                <w:sz w:val="21"/>
                <w:szCs w:val="21"/>
              </w:rPr>
            </w:pPr>
            <w:r w:rsidRPr="005420BC">
              <w:rPr>
                <w:rFonts w:cstheme="minorHAnsi"/>
                <w:b/>
                <w:bCs/>
                <w:color w:val="000000" w:themeColor="text1"/>
                <w:sz w:val="21"/>
                <w:szCs w:val="21"/>
              </w:rPr>
              <w:t>Cpx-only Barometry</w:t>
            </w:r>
          </w:p>
        </w:tc>
      </w:tr>
      <w:tr w:rsidR="006E4FFB" w:rsidRPr="005420BC" w14:paraId="55409971" w14:textId="77777777" w:rsidTr="00240B61">
        <w:trPr>
          <w:gridAfter w:val="1"/>
          <w:wAfter w:w="8" w:type="dxa"/>
        </w:trPr>
        <w:tc>
          <w:tcPr>
            <w:tcW w:w="4765" w:type="dxa"/>
            <w:tcBorders>
              <w:top w:val="single" w:sz="4" w:space="0" w:color="000000" w:themeColor="text1"/>
              <w:bottom w:val="single" w:sz="4" w:space="0" w:color="000000" w:themeColor="text1"/>
              <w:right w:val="single" w:sz="4" w:space="0" w:color="auto"/>
            </w:tcBorders>
            <w:shd w:val="clear" w:color="auto" w:fill="D9D9D9" w:themeFill="background1" w:themeFillShade="D9"/>
          </w:tcPr>
          <w:p w14:paraId="5FFDE603" w14:textId="77777777" w:rsidR="006E4FFB" w:rsidRPr="005420BC" w:rsidRDefault="006E4FFB" w:rsidP="00240B61">
            <w:pPr>
              <w:jc w:val="center"/>
              <w:rPr>
                <w:rFonts w:cstheme="minorHAnsi"/>
                <w:b/>
                <w:bCs/>
                <w:color w:val="000000" w:themeColor="text1"/>
                <w:sz w:val="21"/>
                <w:szCs w:val="21"/>
              </w:rPr>
            </w:pPr>
            <w:r w:rsidRPr="005420BC">
              <w:rPr>
                <w:rFonts w:cstheme="minorHAnsi"/>
                <w:b/>
                <w:bCs/>
                <w:color w:val="000000" w:themeColor="text1"/>
                <w:sz w:val="21"/>
                <w:szCs w:val="21"/>
              </w:rPr>
              <w:t>P = Putirka (2003) eq32b, T = …</w:t>
            </w:r>
          </w:p>
        </w:tc>
        <w:tc>
          <w:tcPr>
            <w:tcW w:w="5047" w:type="dxa"/>
            <w:tcBorders>
              <w:top w:val="single" w:sz="4" w:space="0" w:color="000000" w:themeColor="text1"/>
              <w:left w:val="single" w:sz="4" w:space="0" w:color="auto"/>
              <w:bottom w:val="single" w:sz="4" w:space="0" w:color="000000" w:themeColor="text1"/>
            </w:tcBorders>
            <w:shd w:val="clear" w:color="auto" w:fill="D9D9D9" w:themeFill="background1" w:themeFillShade="D9"/>
          </w:tcPr>
          <w:p w14:paraId="2A6DE6EB" w14:textId="77777777" w:rsidR="006E4FFB" w:rsidRPr="005420BC" w:rsidRDefault="006E4FFB" w:rsidP="00240B61">
            <w:pPr>
              <w:jc w:val="center"/>
              <w:rPr>
                <w:rFonts w:cstheme="minorHAnsi"/>
                <w:b/>
                <w:bCs/>
                <w:color w:val="000000" w:themeColor="text1"/>
                <w:sz w:val="21"/>
                <w:szCs w:val="21"/>
              </w:rPr>
            </w:pPr>
            <w:r w:rsidRPr="005420BC">
              <w:rPr>
                <w:rFonts w:cstheme="minorHAnsi"/>
                <w:b/>
                <w:bCs/>
                <w:color w:val="000000" w:themeColor="text1"/>
                <w:sz w:val="21"/>
                <w:szCs w:val="21"/>
              </w:rPr>
              <w:t>P = Putirka (2008) eq32a, T=…</w:t>
            </w:r>
          </w:p>
        </w:tc>
      </w:tr>
      <w:tr w:rsidR="006E4FFB" w:rsidRPr="005420BC" w14:paraId="0707CD18" w14:textId="77777777" w:rsidTr="00240B61">
        <w:trPr>
          <w:gridAfter w:val="1"/>
          <w:wAfter w:w="8" w:type="dxa"/>
        </w:trPr>
        <w:tc>
          <w:tcPr>
            <w:tcW w:w="4765" w:type="dxa"/>
            <w:tcBorders>
              <w:top w:val="single" w:sz="4" w:space="0" w:color="000000" w:themeColor="text1"/>
              <w:bottom w:val="single" w:sz="4" w:space="0" w:color="000000" w:themeColor="text1"/>
              <w:right w:val="single" w:sz="4" w:space="0" w:color="auto"/>
            </w:tcBorders>
          </w:tcPr>
          <w:p w14:paraId="2A4B5640"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Thermometer not stated in paper:</w:t>
            </w:r>
          </w:p>
          <w:p w14:paraId="273892B1" w14:textId="77777777" w:rsidR="006E4FFB" w:rsidRPr="005420BC" w:rsidRDefault="006E4FFB" w:rsidP="00240B61">
            <w:pPr>
              <w:pStyle w:val="ListParagraph"/>
              <w:numPr>
                <w:ilvl w:val="0"/>
                <w:numId w:val="4"/>
              </w:numPr>
              <w:rPr>
                <w:rFonts w:cstheme="minorHAnsi"/>
                <w:color w:val="000000" w:themeColor="text1"/>
                <w:sz w:val="21"/>
                <w:szCs w:val="21"/>
              </w:rPr>
            </w:pPr>
            <w:r w:rsidRPr="005420BC">
              <w:rPr>
                <w:rFonts w:cstheme="minorHAnsi"/>
                <w:color w:val="000000" w:themeColor="text1"/>
                <w:sz w:val="21"/>
                <w:szCs w:val="21"/>
              </w:rPr>
              <w:t xml:space="preserve">Agung and Batur, Indonesia - </w:t>
            </w:r>
            <w:r w:rsidRPr="005420BC">
              <w:rPr>
                <w:rFonts w:cstheme="minorHAnsi"/>
                <w:color w:val="000000" w:themeColor="text1"/>
                <w:sz w:val="21"/>
                <w:szCs w:val="21"/>
              </w:rPr>
              <w:fldChar w:fldCharType="begin"/>
            </w:r>
            <w:r w:rsidRPr="005420BC">
              <w:rPr>
                <w:rFonts w:cstheme="minorHAnsi"/>
                <w:color w:val="000000" w:themeColor="text1"/>
                <w:sz w:val="21"/>
                <w:szCs w:val="21"/>
              </w:rPr>
              <w:instrText xml:space="preserve"> ADDIN ZOTERO_ITEM CSL_CITATION {"citationID":"tJOeUy5p","properties":{"formattedCitation":"(Geiger et al., 2018)","plainCitation":"(Geiger et al., 2018)","dontUpdate":true,"noteIndex":0},"citationItems":[{"id":1612,"uris":["http://zotero.org/users/9434285/items/8ND47VFD"],"itemData":{"id":1612,"type":"article-journal","container-title":"Scientific Reports","DOI":"10.1038/s41598-018-28125-2","ISSN":"2045-2322","issue":"1","journalAbbreviation":"Sci Rep","language":"en","page":"10547","source":"DOI.org (Crossref)","title":"Multi-level magma plumbing at Agung and Batur volcanoes increases risk of hazardous eruptions","volume":"8","author":[{"family":"Geiger","given":"Harri"},{"family":"Troll","given":"Valentin R."},{"family":"Jolis","given":"Ester M."},{"family":"Deegan","given":"Frances M."},{"family":"Harris","given":"Chris"},{"family":"Hilton","given":"David R."},{"family":"Freda","given":"Carmela"}],"issued":{"date-parts":[["2018",12]]}}}],"schema":"https://github.com/citation-style-language/schema/raw/master/csl-citation.json"} </w:instrText>
            </w:r>
            <w:r w:rsidRPr="005420BC">
              <w:rPr>
                <w:rFonts w:cstheme="minorHAnsi"/>
                <w:color w:val="000000" w:themeColor="text1"/>
                <w:sz w:val="21"/>
                <w:szCs w:val="21"/>
              </w:rPr>
              <w:fldChar w:fldCharType="separate"/>
            </w:r>
            <w:r w:rsidRPr="005420BC">
              <w:rPr>
                <w:rFonts w:cstheme="minorHAnsi"/>
                <w:i/>
                <w:iCs/>
                <w:color w:val="000000" w:themeColor="text1"/>
                <w:sz w:val="21"/>
                <w:szCs w:val="21"/>
              </w:rPr>
              <w:t>Geiger et al. (2018</w:t>
            </w:r>
            <w:r w:rsidRPr="005420BC">
              <w:rPr>
                <w:rFonts w:cstheme="minorHAnsi"/>
                <w:color w:val="000000" w:themeColor="text1"/>
                <w:sz w:val="21"/>
                <w:szCs w:val="21"/>
              </w:rPr>
              <w:t>)</w:t>
            </w:r>
            <w:r w:rsidRPr="005420BC">
              <w:rPr>
                <w:rFonts w:cstheme="minorHAnsi"/>
                <w:color w:val="000000" w:themeColor="text1"/>
                <w:sz w:val="21"/>
                <w:szCs w:val="21"/>
              </w:rPr>
              <w:fldChar w:fldCharType="end"/>
            </w:r>
          </w:p>
          <w:p w14:paraId="4060680B" w14:textId="77777777" w:rsidR="006E4FFB" w:rsidRPr="005420BC" w:rsidRDefault="006E4FFB" w:rsidP="00240B61">
            <w:pPr>
              <w:pStyle w:val="ListParagraph"/>
              <w:numPr>
                <w:ilvl w:val="0"/>
                <w:numId w:val="4"/>
              </w:numPr>
              <w:spacing w:after="160" w:line="259" w:lineRule="auto"/>
              <w:rPr>
                <w:rFonts w:cstheme="minorHAnsi"/>
                <w:i/>
                <w:iCs/>
                <w:color w:val="000000" w:themeColor="text1"/>
                <w:sz w:val="21"/>
                <w:szCs w:val="21"/>
              </w:rPr>
            </w:pPr>
            <w:r w:rsidRPr="005420BC">
              <w:rPr>
                <w:rFonts w:cstheme="minorHAnsi"/>
                <w:color w:val="000000" w:themeColor="text1"/>
                <w:sz w:val="21"/>
                <w:szCs w:val="21"/>
              </w:rPr>
              <w:t xml:space="preserve">Merapi Volcano, Indonesia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{"citationID":"JXx7AqjA","properties":{"formattedCitation":"(Deegan et al., 2016)","plainCitation":"(Deegan et al., 2016)","dontUpdate":true,"noteIndex":0},"citationItems":[{"id":1638,"uris":["http://zotero.org/users/9434285/items/C3VF7T94"],"itemData":{"id":1638,"type":"article-journal","container-title":"Chemical Geology","DOI":"10.1016/j.chemgeo.2016.10.018","ISSN":"00092541","journalAbbreviation":"Chemical Geology","language":"en","page":"1-10","source":"DOI.org (Crossref)","title":"Pyroxene standards for SIMS oxygen isotope analysis and their application to Merapi volcano, Sunda arc, Indonesia","volume":"447","author":[{"family":"Deegan","given":"Frances M."},{"family":"Whitehouse","given":"Martin J."},{"family":"Troll","given":"Valentin R."},{"family":"Budd","given":"David A."},{"family":"Harris","given":"Chris"},{"family":"Geiger","given":"Harri"},{"family":"Hålenius","given":"Ulf"}],"issued":{"date-parts":[["2016",12]]}}}],"schema":"https://github.com/citation-style-language/schema/raw/master/csl-citation.json"}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Deegan et al. (2016)</w:t>
            </w:r>
            <w:r w:rsidRPr="005420BC">
              <w:rPr>
                <w:rFonts w:cstheme="minorHAnsi"/>
                <w:i/>
                <w:iCs/>
                <w:color w:val="000000" w:themeColor="text1"/>
                <w:sz w:val="21"/>
                <w:szCs w:val="21"/>
              </w:rPr>
              <w:fldChar w:fldCharType="end"/>
            </w:r>
          </w:p>
          <w:p w14:paraId="4D843C5F" w14:textId="77777777" w:rsidR="006E4FFB" w:rsidRPr="005420BC" w:rsidRDefault="006E4FFB" w:rsidP="00240B61">
            <w:pPr>
              <w:pStyle w:val="ListParagraph"/>
              <w:numPr>
                <w:ilvl w:val="0"/>
                <w:numId w:val="4"/>
              </w:numPr>
              <w:spacing w:after="160" w:line="259" w:lineRule="auto"/>
              <w:rPr>
                <w:rFonts w:cstheme="minorHAnsi"/>
                <w:color w:val="000000" w:themeColor="text1"/>
                <w:sz w:val="21"/>
                <w:szCs w:val="21"/>
              </w:rPr>
            </w:pPr>
            <w:proofErr w:type="spellStart"/>
            <w:r w:rsidRPr="005420BC">
              <w:rPr>
                <w:rFonts w:cstheme="minorHAnsi"/>
                <w:color w:val="000000" w:themeColor="text1"/>
                <w:sz w:val="21"/>
                <w:szCs w:val="21"/>
              </w:rPr>
              <w:t>Ambae</w:t>
            </w:r>
            <w:proofErr w:type="spellEnd"/>
            <w:r w:rsidRPr="005420BC">
              <w:rPr>
                <w:rFonts w:cstheme="minorHAnsi"/>
                <w:color w:val="000000" w:themeColor="text1"/>
                <w:sz w:val="21"/>
                <w:szCs w:val="21"/>
              </w:rPr>
              <w:t xml:space="preserve">, Vanuatu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{"citationID":"zaRNGe6x","properties":{"formattedCitation":"(Moussallam et al., 2019)","plainCitation":"(Moussallam et al., 2019)","dontUpdate":true,"noteIndex":0},"citationItems":[{"id":1639,"uris":["http://zotero.org/users/9434285/items/8GQDS5UK"],"itemData":{"id":1639,"type":"article-journal","container-title":"Contributions to Mineralogy and Petrology","DOI":"10.1007/s00410-019-1625-z","ISSN":"0010-7999, 1432-0967","issue":"11","journalAbbreviation":"Contrib Mineral Petrol","language":"en","page":"90","source":"DOI.org (Crossref)","title":"Fast ascent rate during the 2017–2018 Plinian eruption of Ambae (Aoba) volcano: a petrological investigation","title-short":"Fast ascent rate during the 2017–2018 Plinian eruption of Ambae (Aoba) volcano","volume":"174","author":[{"family":"Moussallam","given":"Yves"},{"family":"Rose-Koga","given":"Estelle F."},{"family":"Koga","given":"Kenneth T."},{"family":"Médard","given":"Etienne"},{"family":"Bani","given":"Philipson"},{"family":"Devidal","given":"Jean-Luc"},{"family":"Tari","given":"Dan"}],"issued":{"date-parts":[["2019",11]]}}}],"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Moussallam</w:t>
            </w:r>
            <w:proofErr w:type="spellEnd"/>
            <w:r w:rsidRPr="005420BC">
              <w:rPr>
                <w:rFonts w:cstheme="minorHAnsi"/>
                <w:i/>
                <w:iCs/>
                <w:color w:val="000000" w:themeColor="text1"/>
                <w:sz w:val="21"/>
                <w:szCs w:val="21"/>
              </w:rPr>
              <w:t xml:space="preserve"> et al. (2019)</w:t>
            </w:r>
            <w:r w:rsidRPr="005420BC">
              <w:rPr>
                <w:rFonts w:cstheme="minorHAnsi"/>
                <w:i/>
                <w:iCs/>
                <w:color w:val="000000" w:themeColor="text1"/>
                <w:sz w:val="21"/>
                <w:szCs w:val="21"/>
              </w:rPr>
              <w:fldChar w:fldCharType="end"/>
            </w:r>
          </w:p>
          <w:p w14:paraId="650CE233" w14:textId="77777777" w:rsidR="006E4FFB" w:rsidRPr="005420BC" w:rsidRDefault="006E4FFB" w:rsidP="00240B61">
            <w:pPr>
              <w:pStyle w:val="ListParagraph"/>
              <w:numPr>
                <w:ilvl w:val="0"/>
                <w:numId w:val="4"/>
              </w:numPr>
              <w:spacing w:line="259" w:lineRule="auto"/>
              <w:rPr>
                <w:rFonts w:cstheme="minorHAnsi"/>
                <w:i/>
                <w:iCs/>
                <w:color w:val="000000" w:themeColor="text1"/>
                <w:sz w:val="21"/>
                <w:szCs w:val="21"/>
              </w:rPr>
            </w:pPr>
            <w:r w:rsidRPr="005420BC">
              <w:rPr>
                <w:rFonts w:cstheme="minorHAnsi"/>
                <w:color w:val="000000" w:themeColor="text1"/>
                <w:sz w:val="21"/>
                <w:szCs w:val="21"/>
              </w:rPr>
              <w:t xml:space="preserve">Merapi, Indonesia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{"citationID":"A7yglsaz","properties":{"formattedCitation":"(Preece et al., 2014)","plainCitation":"(Preece et al., 2014)","dontUpdate":true,"noteIndex":0},"citationItems":[{"id":1545,"uris":["http://zotero.org/users/9434285/items/GL7TUCLZ"],"itemData":{"id":1545,"type":"article-journal","container-title":"Contributions to Mineralogy and Petrology","DOI":"10.1007/s00410-014-1061-z","ISSN":"0010-7999, 1432-0967","issue":"4","journalAbbreviation":"Contrib Mineral Petrol","language":"en","page":"1061","source":"DOI.org (Crossref)","title":"Pre- and syn-eruptive degassing and crystallisation processes of the 2010 and 2006 eruptions of Merapi volcano, Indonesia","volume":"168","author":[{"family":"Preece","given":"Katie"},{"family":"Gertisser","given":"Ralf"},{"family":"Barclay","given":"Jenni"},{"family":"Berlo","given":"Kim"},{"family":"Herd","given":"Richard A."}],"issued":{"date-parts":[["2014",10]]}}}],"schema":"https://github.com/citation-style-language/schema/raw/master/csl-citation.json"}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Preece</w:t>
            </w:r>
            <w:proofErr w:type="spellEnd"/>
            <w:r w:rsidRPr="005420BC">
              <w:rPr>
                <w:rFonts w:cstheme="minorHAnsi"/>
                <w:i/>
                <w:iCs/>
                <w:color w:val="000000" w:themeColor="text1"/>
                <w:sz w:val="21"/>
                <w:szCs w:val="21"/>
              </w:rPr>
              <w:t xml:space="preserve"> et al. (2014)</w:t>
            </w:r>
            <w:r w:rsidRPr="005420BC">
              <w:rPr>
                <w:rFonts w:cstheme="minorHAnsi"/>
                <w:i/>
                <w:iCs/>
                <w:color w:val="000000" w:themeColor="text1"/>
                <w:sz w:val="21"/>
                <w:szCs w:val="21"/>
              </w:rPr>
              <w:fldChar w:fldCharType="end"/>
            </w:r>
          </w:p>
          <w:p w14:paraId="3A4EA8A0"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 = Putirka (2008) eq32d:</w:t>
            </w:r>
          </w:p>
          <w:p w14:paraId="76A7E3C1" w14:textId="77777777" w:rsidR="006E4FFB" w:rsidRPr="005420BC" w:rsidRDefault="006E4FFB" w:rsidP="00240B61">
            <w:pPr>
              <w:pStyle w:val="ListParagraph"/>
              <w:numPr>
                <w:ilvl w:val="0"/>
                <w:numId w:val="6"/>
              </w:numPr>
              <w:rPr>
                <w:rFonts w:cstheme="minorHAnsi"/>
                <w:color w:val="000000" w:themeColor="text1"/>
                <w:sz w:val="21"/>
                <w:szCs w:val="21"/>
              </w:rPr>
            </w:pPr>
            <w:proofErr w:type="spellStart"/>
            <w:r w:rsidRPr="005420BC">
              <w:rPr>
                <w:rFonts w:cstheme="minorHAnsi"/>
                <w:color w:val="000000" w:themeColor="text1"/>
                <w:sz w:val="21"/>
                <w:szCs w:val="21"/>
              </w:rPr>
              <w:t>Kelut</w:t>
            </w:r>
            <w:proofErr w:type="spellEnd"/>
            <w:r w:rsidRPr="005420BC">
              <w:rPr>
                <w:rFonts w:cstheme="minorHAnsi"/>
                <w:color w:val="000000" w:themeColor="text1"/>
                <w:sz w:val="21"/>
                <w:szCs w:val="21"/>
              </w:rPr>
              <w:t xml:space="preserve"> Volcano, Indonesia - </w:t>
            </w:r>
            <w:r w:rsidRPr="005420BC">
              <w:rPr>
                <w:rFonts w:cstheme="minorHAnsi"/>
                <w:color w:val="000000" w:themeColor="text1"/>
                <w:sz w:val="21"/>
                <w:szCs w:val="21"/>
              </w:rPr>
              <w:fldChar w:fldCharType="begin"/>
            </w:r>
            <w:r w:rsidRPr="005420BC">
              <w:rPr>
                <w:rFonts w:cstheme="minorHAnsi"/>
                <w:color w:val="000000" w:themeColor="text1"/>
                <w:sz w:val="21"/>
                <w:szCs w:val="21"/>
              </w:rPr>
              <w:instrText xml:space="preserve"> ADDIN ZOTERO_ITEM CSL_CITATION {"citationID":"BmGXdZ7E","properties":{"formattedCitation":"(Jeffery et al., 2013)","plainCitation":"(Jeffery et al., 2013)","dontUpdate":true,"noteIndex":0},"citationItems":[{"id":1637,"uris":["http://zotero.org/users/9434285/items/LE8YSRK9"],"itemData":{"id":1637,"type":"article-journal","container-title":"Contributions to Mineralogy and Petrology","DOI":"10.1007/s00410-013-0875-4","ISSN":"0010-7999, 1432-0967","issue":"1","journalAbbreviation":"Contrib Mineral Petrol","language":"en","page":"275-308","source":"DOI.org (Crossref)","title":"The pre-eruptive magma plumbing system of the 2007–2008 dome-forming eruption of Kelut volcano, East Java, Indonesia","volume":"166","author":[{"family":"Jeffery","given":"A. J."},{"family":"Gertisser","given":"R."},{"family":"Troll","given":"V. R."},{"family":"Jolis","given":"E. M."},{"family":"Dahren","given":"B."},{"family":"Harris","given":"C."},{"family":"Tindle","given":"A. G."},{"family":"Preece","given":"K."},{"family":"O’Driscoll","given":"B."},{"family":"Humaida","given":"H."},{"family":"Chadwick","given":"J. P."}],"issued":{"date-parts":[["2013",7]]}}}],"schema":"https://github.com/citation-style-language/schema/raw/master/csl-citation.json"} </w:instrText>
            </w:r>
            <w:r w:rsidRPr="005420BC">
              <w:rPr>
                <w:rFonts w:cstheme="minorHAnsi"/>
                <w:color w:val="000000" w:themeColor="text1"/>
                <w:sz w:val="21"/>
                <w:szCs w:val="21"/>
              </w:rPr>
              <w:fldChar w:fldCharType="separate"/>
            </w:r>
            <w:r w:rsidRPr="005420BC">
              <w:rPr>
                <w:rFonts w:cstheme="minorHAnsi"/>
                <w:i/>
                <w:iCs/>
                <w:color w:val="000000" w:themeColor="text1"/>
                <w:sz w:val="21"/>
                <w:szCs w:val="21"/>
              </w:rPr>
              <w:t>Jeffery et al. (2013</w:t>
            </w:r>
            <w:r w:rsidRPr="005420BC">
              <w:rPr>
                <w:rFonts w:cstheme="minorHAnsi"/>
                <w:color w:val="000000" w:themeColor="text1"/>
                <w:sz w:val="21"/>
                <w:szCs w:val="21"/>
              </w:rPr>
              <w:t>)</w:t>
            </w:r>
            <w:r w:rsidRPr="005420BC">
              <w:rPr>
                <w:rFonts w:cstheme="minorHAnsi"/>
                <w:color w:val="000000" w:themeColor="text1"/>
                <w:sz w:val="21"/>
                <w:szCs w:val="21"/>
              </w:rPr>
              <w:fldChar w:fldCharType="end"/>
            </w:r>
          </w:p>
          <w:p w14:paraId="21D956F4" w14:textId="77777777" w:rsidR="006E4FFB" w:rsidRDefault="006E4FFB" w:rsidP="00240B61">
            <w:pPr>
              <w:rPr>
                <w:rFonts w:cstheme="minorHAnsi"/>
                <w:b/>
                <w:bCs/>
                <w:color w:val="000000" w:themeColor="text1"/>
                <w:sz w:val="21"/>
                <w:szCs w:val="21"/>
              </w:rPr>
            </w:pPr>
            <w:r w:rsidRPr="005420BC">
              <w:rPr>
                <w:rFonts w:cstheme="minorHAnsi"/>
                <w:b/>
                <w:bCs/>
                <w:color w:val="000000" w:themeColor="text1"/>
                <w:sz w:val="21"/>
                <w:szCs w:val="21"/>
              </w:rPr>
              <w:t xml:space="preserve">T = Putirka (2008) eq33: </w:t>
            </w:r>
          </w:p>
          <w:p w14:paraId="29E9A197" w14:textId="77777777" w:rsidR="006E4FFB" w:rsidRPr="00681306" w:rsidRDefault="006E4FFB" w:rsidP="00240B61">
            <w:pPr>
              <w:pStyle w:val="ListParagraph"/>
              <w:numPr>
                <w:ilvl w:val="0"/>
                <w:numId w:val="6"/>
              </w:numPr>
              <w:rPr>
                <w:rFonts w:cstheme="minorHAnsi"/>
                <w:color w:val="000000" w:themeColor="text1"/>
                <w:sz w:val="21"/>
                <w:szCs w:val="21"/>
              </w:rPr>
            </w:pPr>
            <w:r w:rsidRPr="00681306">
              <w:rPr>
                <w:rFonts w:cstheme="minorHAnsi"/>
                <w:color w:val="000000" w:themeColor="text1"/>
                <w:sz w:val="21"/>
                <w:szCs w:val="21"/>
              </w:rPr>
              <w:t xml:space="preserve">Chiltepe Volcanic Complex, Nicaragua - </w:t>
            </w:r>
            <w:r w:rsidRPr="00681306">
              <w:rPr>
                <w:rFonts w:cstheme="minorHAnsi"/>
                <w:i/>
                <w:iCs/>
                <w:color w:val="000000" w:themeColor="text1"/>
                <w:sz w:val="21"/>
                <w:szCs w:val="21"/>
              </w:rPr>
              <w:fldChar w:fldCharType="begin"/>
            </w:r>
            <w:r w:rsidRPr="00681306">
              <w:rPr>
                <w:rFonts w:cstheme="minorHAnsi"/>
                <w:i/>
                <w:iCs/>
                <w:color w:val="000000" w:themeColor="text1"/>
                <w:sz w:val="21"/>
                <w:szCs w:val="21"/>
              </w:rPr>
              <w:instrText xml:space="preserve"> ADDIN ZOTERO_ITEM CSL_CITATION {"citationID":"hmmc20a0","properties":{"formattedCitation":"(Freundt and Kutterolf, 2019)","plainCitation":"(Freundt and Kutterolf, 2019)","dontUpdate":true,"noteIndex":0},"citationItems":[{"id":1641,"uris":["http://zotero.org/users/9434285/items/XH5B6EN4"],"itemData":{"id":1641,"type":"article-journal","container-title":"Bulletin of Volcanology","DOI":"10.1007/s00445-019-1321-x","ISSN":"0258-8900, 1432-0819","issue":"10","journalAbbreviation":"Bull Volcanol","language":"en","page":"60","source":"DOI.org (Crossref)","title":"The long-lived Chiltepe volcanic complex, Nicaragua: magmatic evolution at an arc offset","title-short":"The long-lived Chiltepe volcanic complex, Nicaragua","volume":"81","author":[{"family":"Freundt","given":"A."},{"family":"Kutterolf","given":"S."}],"issued":{"date-parts":[["2019",10]]}}}],"schema":"https://github.com/citation-style-language/schema/raw/master/csl-citation.json"} </w:instrText>
            </w:r>
            <w:r w:rsidRPr="00681306">
              <w:rPr>
                <w:rFonts w:cstheme="minorHAnsi"/>
                <w:i/>
                <w:iCs/>
                <w:color w:val="000000" w:themeColor="text1"/>
                <w:sz w:val="21"/>
                <w:szCs w:val="21"/>
              </w:rPr>
              <w:fldChar w:fldCharType="separate"/>
            </w:r>
            <w:proofErr w:type="spellStart"/>
            <w:r w:rsidRPr="00681306">
              <w:rPr>
                <w:rFonts w:cstheme="minorHAnsi"/>
                <w:i/>
                <w:iCs/>
                <w:color w:val="000000" w:themeColor="text1"/>
                <w:sz w:val="21"/>
                <w:szCs w:val="21"/>
              </w:rPr>
              <w:t>Freundt</w:t>
            </w:r>
            <w:proofErr w:type="spellEnd"/>
            <w:r w:rsidRPr="00681306">
              <w:rPr>
                <w:rFonts w:cstheme="minorHAnsi"/>
                <w:i/>
                <w:iCs/>
                <w:color w:val="000000" w:themeColor="text1"/>
                <w:sz w:val="21"/>
                <w:szCs w:val="21"/>
              </w:rPr>
              <w:t xml:space="preserve"> and </w:t>
            </w:r>
            <w:proofErr w:type="spellStart"/>
            <w:r w:rsidRPr="00681306">
              <w:rPr>
                <w:rFonts w:cstheme="minorHAnsi"/>
                <w:i/>
                <w:iCs/>
                <w:color w:val="000000" w:themeColor="text1"/>
                <w:sz w:val="21"/>
                <w:szCs w:val="21"/>
              </w:rPr>
              <w:t>Kutterolf</w:t>
            </w:r>
            <w:proofErr w:type="spellEnd"/>
            <w:r w:rsidRPr="00681306">
              <w:rPr>
                <w:rFonts w:cstheme="minorHAnsi"/>
                <w:i/>
                <w:iCs/>
                <w:color w:val="000000" w:themeColor="text1"/>
                <w:sz w:val="21"/>
                <w:szCs w:val="21"/>
              </w:rPr>
              <w:t>, (2019)</w:t>
            </w:r>
            <w:r w:rsidRPr="00681306">
              <w:rPr>
                <w:rFonts w:cstheme="minorHAnsi"/>
                <w:i/>
                <w:iCs/>
                <w:color w:val="000000" w:themeColor="text1"/>
                <w:sz w:val="21"/>
                <w:szCs w:val="21"/>
              </w:rPr>
              <w:fldChar w:fldCharType="end"/>
            </w:r>
          </w:p>
          <w:p w14:paraId="02E8D442"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 from P1996:</w:t>
            </w:r>
          </w:p>
          <w:p w14:paraId="39239682" w14:textId="77777777" w:rsidR="006E4FFB" w:rsidRPr="005420BC" w:rsidRDefault="006E4FFB" w:rsidP="00240B61">
            <w:pPr>
              <w:pStyle w:val="ListParagraph"/>
              <w:numPr>
                <w:ilvl w:val="0"/>
                <w:numId w:val="4"/>
              </w:numPr>
              <w:rPr>
                <w:rFonts w:cstheme="minorHAnsi"/>
                <w:b/>
                <w:bCs/>
                <w:color w:val="000000" w:themeColor="text1"/>
                <w:sz w:val="21"/>
                <w:szCs w:val="21"/>
              </w:rPr>
            </w:pPr>
            <w:r w:rsidRPr="005420BC">
              <w:rPr>
                <w:rFonts w:cstheme="minorHAnsi"/>
                <w:color w:val="000000" w:themeColor="text1"/>
                <w:sz w:val="21"/>
                <w:szCs w:val="21"/>
              </w:rPr>
              <w:t xml:space="preserve">Etna, Italy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{"citationID":"6BAXNHJm","properties":{"formattedCitation":"(Ubide and Kamber, 2018)","plainCitation":"(Ubide and Kamber, 2018)","dontUpdate":true,"noteIndex":0},"citationItems":[{"id":1642,"uris":["http://zotero.org/users/9434285/items/W679TXU3"],"itemData":{"id":1642,"type":"article-journal","container-title":"Nature Communications","DOI":"10.1038/s41467-017-02274-w","ISSN":"2041-1723","issue":"1","journalAbbreviation":"Nat Commun","language":"en","page":"326","source":"DOI.org (Crossref)","title":"Volcanic crystals as time capsules of eruption history","volume":"9","author":[{"family":"Ubide","given":"Teresa"},{"family":"Kamber","given":"Balz S."}],"issued":{"date-parts":[["2018",12]]}}}],"schema":"https://github.com/citation-style-language/schema/raw/master/csl-citation.json"}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Ubide</w:t>
            </w:r>
            <w:proofErr w:type="spellEnd"/>
            <w:r w:rsidRPr="005420BC">
              <w:rPr>
                <w:rFonts w:cstheme="minorHAnsi"/>
                <w:i/>
                <w:iCs/>
                <w:color w:val="000000" w:themeColor="text1"/>
                <w:sz w:val="21"/>
                <w:szCs w:val="21"/>
              </w:rPr>
              <w:t xml:space="preserve"> and </w:t>
            </w:r>
            <w:proofErr w:type="spellStart"/>
            <w:r w:rsidRPr="005420BC">
              <w:rPr>
                <w:rFonts w:cstheme="minorHAnsi"/>
                <w:i/>
                <w:iCs/>
                <w:color w:val="000000" w:themeColor="text1"/>
                <w:sz w:val="21"/>
                <w:szCs w:val="21"/>
              </w:rPr>
              <w:t>Kamber</w:t>
            </w:r>
            <w:proofErr w:type="spellEnd"/>
            <w:r w:rsidRPr="005420BC">
              <w:rPr>
                <w:rFonts w:cstheme="minorHAnsi"/>
                <w:i/>
                <w:iCs/>
                <w:color w:val="000000" w:themeColor="text1"/>
                <w:sz w:val="21"/>
                <w:szCs w:val="21"/>
              </w:rPr>
              <w:t>, (2018)</w:t>
            </w:r>
            <w:r w:rsidRPr="005420BC">
              <w:rPr>
                <w:rFonts w:cstheme="minorHAnsi"/>
                <w:i/>
                <w:iCs/>
                <w:color w:val="000000" w:themeColor="text1"/>
                <w:sz w:val="21"/>
                <w:szCs w:val="21"/>
              </w:rPr>
              <w:fldChar w:fldCharType="end"/>
            </w:r>
          </w:p>
        </w:tc>
        <w:tc>
          <w:tcPr>
            <w:tcW w:w="5047" w:type="dxa"/>
            <w:tcBorders>
              <w:top w:val="single" w:sz="4" w:space="0" w:color="000000" w:themeColor="text1"/>
              <w:left w:val="single" w:sz="4" w:space="0" w:color="auto"/>
              <w:bottom w:val="single" w:sz="4" w:space="0" w:color="000000" w:themeColor="text1"/>
            </w:tcBorders>
          </w:tcPr>
          <w:p w14:paraId="2551CB5A"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Thermometer not stated in paper:</w:t>
            </w:r>
          </w:p>
          <w:p w14:paraId="4DF3092C" w14:textId="77777777" w:rsidR="006E4FFB" w:rsidRPr="005420BC" w:rsidRDefault="006E4FFB" w:rsidP="00240B61">
            <w:pPr>
              <w:pStyle w:val="ListParagraph"/>
              <w:numPr>
                <w:ilvl w:val="0"/>
                <w:numId w:val="4"/>
              </w:numPr>
              <w:rPr>
                <w:rFonts w:cstheme="minorHAnsi"/>
                <w:i/>
                <w:iCs/>
                <w:color w:val="000000" w:themeColor="text1"/>
                <w:sz w:val="21"/>
                <w:szCs w:val="21"/>
              </w:rPr>
            </w:pPr>
            <w:r w:rsidRPr="005420BC">
              <w:rPr>
                <w:rFonts w:cstheme="minorHAnsi"/>
                <w:color w:val="000000" w:themeColor="text1"/>
                <w:sz w:val="21"/>
                <w:szCs w:val="21"/>
              </w:rPr>
              <w:t xml:space="preserve">Taupo Volcanic Zone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{"citationID":"lzuQP2G5","properties":{"formattedCitation":"(Beier et al., 2017)","plainCitation":"(Beier et al., 2017)","dontUpdate":true,"noteIndex":0},"citationItems":[{"id":1648,"uris":["http://zotero.org/users/9434285/items/G4TBQA36"],"itemData":{"id":1648,"type":"article-journal","container-title":"Contributions to Mineralogy and Petrology","DOI":"10.1007/s00410-017-1354-0","ISSN":"0010-7999, 1432-0967","issue":"5","journalAbbreviation":"Contrib Mineral Petrol","language":"en","page":"33","source":"DOI.org (Crossref)","title":"Primitive andesites from the Taupo Volcanic Zone formed by magma mixing","volume":"172","author":[{"family":"Beier","given":"Christoph"},{"family":"Haase","given":"Karsten M."},{"family":"Brandl","given":"Philipp A."},{"family":"Krumm","given":"Stefan H."}],"issued":{"date-parts":[["2017",5]]}}}],"schema":"https://github.com/citation-style-language/schema/raw/master/csl-citation.json"}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Beier</w:t>
            </w:r>
            <w:proofErr w:type="spellEnd"/>
            <w:r w:rsidRPr="005420BC">
              <w:rPr>
                <w:rFonts w:cstheme="minorHAnsi"/>
                <w:i/>
                <w:iCs/>
                <w:color w:val="000000" w:themeColor="text1"/>
                <w:sz w:val="21"/>
                <w:szCs w:val="21"/>
              </w:rPr>
              <w:t xml:space="preserve"> et al. (2017)</w:t>
            </w:r>
            <w:r w:rsidRPr="005420BC">
              <w:rPr>
                <w:rFonts w:cstheme="minorHAnsi"/>
                <w:i/>
                <w:iCs/>
                <w:color w:val="000000" w:themeColor="text1"/>
                <w:sz w:val="21"/>
                <w:szCs w:val="21"/>
              </w:rPr>
              <w:fldChar w:fldCharType="end"/>
            </w:r>
          </w:p>
          <w:p w14:paraId="7FB3AFC7"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 from P2003:</w:t>
            </w:r>
          </w:p>
          <w:p w14:paraId="2B6B5A7B" w14:textId="77777777" w:rsidR="006E4FFB" w:rsidRPr="005420BC" w:rsidRDefault="006E4FFB" w:rsidP="00240B61">
            <w:pPr>
              <w:pStyle w:val="ListParagraph"/>
              <w:numPr>
                <w:ilvl w:val="0"/>
                <w:numId w:val="4"/>
              </w:numPr>
              <w:spacing w:line="259" w:lineRule="auto"/>
              <w:rPr>
                <w:rFonts w:cstheme="minorHAnsi"/>
                <w:b/>
                <w:bCs/>
                <w:i/>
                <w:iCs/>
                <w:color w:val="000000" w:themeColor="text1"/>
                <w:sz w:val="21"/>
                <w:szCs w:val="21"/>
              </w:rPr>
            </w:pPr>
            <w:r w:rsidRPr="005420BC">
              <w:rPr>
                <w:rFonts w:cstheme="minorHAnsi"/>
                <w:color w:val="000000" w:themeColor="text1"/>
                <w:sz w:val="21"/>
                <w:szCs w:val="21"/>
              </w:rPr>
              <w:t xml:space="preserve">Volcan </w:t>
            </w:r>
            <w:proofErr w:type="spellStart"/>
            <w:r w:rsidRPr="005420BC">
              <w:rPr>
                <w:rFonts w:cstheme="minorHAnsi"/>
                <w:color w:val="000000" w:themeColor="text1"/>
                <w:sz w:val="21"/>
                <w:szCs w:val="21"/>
              </w:rPr>
              <w:t>Melimoyu</w:t>
            </w:r>
            <w:proofErr w:type="spellEnd"/>
            <w:r w:rsidRPr="005420BC">
              <w:rPr>
                <w:rFonts w:cstheme="minorHAnsi"/>
                <w:color w:val="000000" w:themeColor="text1"/>
                <w:sz w:val="21"/>
                <w:szCs w:val="21"/>
              </w:rPr>
              <w:t xml:space="preserve">, Andes.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{"citationID":"DFyLf4Jo","properties":{"formattedCitation":"(Geoffroy et al., 2018)","plainCitation":"(Geoffroy et al., 2018)","dontUpdate":true,"noteIndex":0},"citationItems":[{"id":1615,"uris":["http://zotero.org/users/9434285/items/STAK8LVH"],"itemData":{"id":1615,"type":"article-journal","container-title":"Quaternary Science Reviews","DOI":"10.1016/j.quascirev.2018.09.034","ISSN":"02773791","journalAbbreviation":"Quaternary Science Reviews","language":"en","page":"141-159","source":"DOI.org (Crossref)","title":"A widespread compositionally bimodal tephra sourced from Volcán Melimoyu (44°S, Northern Patagonian Andes): Insights into magmatic reservoir processes and opportunities for regional correlation","title-short":"A widespread compositionally bimodal tephra sourced from Volcán Melimoyu (44°S, Northern Patagonian Andes)","volume":"200","author":[{"family":"Geoffroy","given":"C.A."},{"family":"Alloway","given":"B.V."},{"family":"Amigo","given":"À."},{"family":"Parada","given":"M.A."},{"family":"Gutierrez","given":"F."},{"family":"Castruccio","given":"A."},{"family":"Pearce","given":"N.J.G."},{"family":"Morgado","given":"E."},{"family":"Moreno","given":"P.I."}],"issued":{"date-parts":[["2018",11]]}}}],"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Geoffroy et al. (2018)</w:t>
            </w:r>
            <w:r w:rsidRPr="005420BC">
              <w:rPr>
                <w:rFonts w:cstheme="minorHAnsi"/>
                <w:i/>
                <w:iCs/>
                <w:color w:val="000000" w:themeColor="text1"/>
                <w:sz w:val="21"/>
                <w:szCs w:val="21"/>
              </w:rPr>
              <w:fldChar w:fldCharType="end"/>
            </w:r>
          </w:p>
          <w:p w14:paraId="507AFDD2"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 from P2008 eq32d:</w:t>
            </w:r>
          </w:p>
          <w:p w14:paraId="196832AA" w14:textId="77777777" w:rsidR="006E4FFB" w:rsidRPr="005420BC" w:rsidRDefault="006E4FFB" w:rsidP="00240B61">
            <w:pPr>
              <w:pStyle w:val="ListParagraph"/>
              <w:numPr>
                <w:ilvl w:val="0"/>
                <w:numId w:val="1"/>
              </w:numPr>
              <w:spacing w:line="259" w:lineRule="auto"/>
              <w:rPr>
                <w:rFonts w:cstheme="minorHAnsi"/>
                <w:color w:val="000000" w:themeColor="text1"/>
                <w:sz w:val="21"/>
                <w:szCs w:val="21"/>
              </w:rPr>
            </w:pPr>
            <w:r w:rsidRPr="005420BC">
              <w:rPr>
                <w:rFonts w:cstheme="minorHAnsi"/>
                <w:color w:val="000000" w:themeColor="text1"/>
                <w:sz w:val="21"/>
                <w:szCs w:val="21"/>
              </w:rPr>
              <w:t xml:space="preserve">Ambrym, Vanuatu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{"citationID":"th1szmHj","properties":{"formattedCitation":"(Sheehan and Barclay, 2016)","plainCitation":"(Sheehan and Barclay, 2016)","dontUpdate":true,"noteIndex":0},"citationItems":[{"id":1610,"uris":["http://zotero.org/users/9434285/items/7ZPRBE8W"],"itemData":{"id":1610,"type":"article-journal","container-title":"Journal of Volcanology and Geothermal Research","DOI":"10.1016/j.jvolgeores.2016.02.024","ISSN":"03770273","journalAbbreviation":"Journal of Volcanology and Geothermal Research","language":"en","page":"144-157","source":"DOI.org (Crossref)","title":"Staged storage and magma convection at Ambrym volcano, Vanuatu","volume":"322","author":[{"family":"Sheehan","given":"Fionnuala"},{"family":"Barclay","given":"Jenni"}],"issued":{"date-parts":[["2016",8]]}}}],"schema":"https://github.com/citation-style-language/schema/raw/master/csl-citation.json"}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Sheehan and Barclay (2016)</w:t>
            </w:r>
            <w:r w:rsidRPr="005420BC">
              <w:rPr>
                <w:rFonts w:cstheme="minorHAnsi"/>
                <w:i/>
                <w:iCs/>
                <w:color w:val="000000" w:themeColor="text1"/>
                <w:sz w:val="21"/>
                <w:szCs w:val="21"/>
              </w:rPr>
              <w:fldChar w:fldCharType="end"/>
            </w:r>
          </w:p>
          <w:p w14:paraId="4D6C6146" w14:textId="77777777" w:rsidR="006E4FFB" w:rsidRPr="005420BC" w:rsidRDefault="006E4FFB" w:rsidP="00240B61">
            <w:pPr>
              <w:pStyle w:val="ListParagraph"/>
              <w:numPr>
                <w:ilvl w:val="0"/>
                <w:numId w:val="1"/>
              </w:numPr>
              <w:spacing w:line="259" w:lineRule="auto"/>
              <w:rPr>
                <w:rFonts w:cstheme="minorHAnsi"/>
                <w:color w:val="000000" w:themeColor="text1"/>
                <w:sz w:val="21"/>
                <w:szCs w:val="21"/>
              </w:rPr>
            </w:pPr>
            <w:r w:rsidRPr="005420BC">
              <w:rPr>
                <w:rFonts w:cstheme="minorHAnsi"/>
                <w:color w:val="000000" w:themeColor="text1"/>
                <w:sz w:val="21"/>
                <w:szCs w:val="21"/>
              </w:rPr>
              <w:t xml:space="preserve">Ambrym, Vanuatu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{"citationID":"OHllxT9m","properties":{"formattedCitation":"(Moussallam et al., 2021)","plainCitation":"(Moussallam et al., 2021)","dontUpdate":true,"noteIndex":0},"citationItems":[{"id":1646,"uris":["http://zotero.org/users/9434285/items/X6SP7DIV"],"itemData":{"id":1646,"type":"article-journal","container-title":"Bulletin of Volcanology","DOI":"10.1007/s00445-021-01455-2","ISSN":"0258-8900, 1432-0819","issue":"5","journalAbbreviation":"Bull Volcanol","language":"en","page":"36","source":"DOI.org (Crossref)","title":"How to turn off a lava lake? A petrological investigation of the 2018 intra-caldera and submarine eruptions of Ambrym volcano","title-short":"How to turn off a lava lake?","volume":"83","author":[{"family":"Moussallam","given":"Yves"},{"family":"Médard","given":"Etienne"},{"family":"Georgeais","given":"Guillaume"},{"family":"Rose-Koga","given":"Estelle F."},{"family":"Koga","given":"Kenneth T."},{"family":"Pelletier","given":"Bernard"},{"family":"Bani","given":"Philipson"},{"family":"Shreve","given":"Tara L."},{"family":"Grandin","given":"Raphael"},{"family":"Boichu","given":"Marie"},{"family":"Tari","given":"Dan"},{"family":"Peters","given":"Nial"}],"issued":{"date-parts":[["2021",5]]}}}],"schema":"https://github.com/citation-style-language/schema/raw/master/csl-citation.json"} </w:instrText>
            </w:r>
            <w:r w:rsidRPr="005420BC">
              <w:rPr>
                <w:rFonts w:cstheme="minorHAnsi"/>
                <w:i/>
                <w:iCs/>
                <w:color w:val="000000" w:themeColor="text1"/>
                <w:sz w:val="21"/>
                <w:szCs w:val="21"/>
              </w:rPr>
              <w:fldChar w:fldCharType="separate"/>
            </w:r>
            <w:proofErr w:type="spellStart"/>
            <w:r w:rsidRPr="005420BC">
              <w:rPr>
                <w:rFonts w:cstheme="minorHAnsi"/>
                <w:i/>
                <w:iCs/>
                <w:color w:val="000000" w:themeColor="text1"/>
                <w:sz w:val="21"/>
                <w:szCs w:val="21"/>
              </w:rPr>
              <w:t>Moussallam</w:t>
            </w:r>
            <w:proofErr w:type="spellEnd"/>
            <w:r w:rsidRPr="005420BC">
              <w:rPr>
                <w:rFonts w:cstheme="minorHAnsi"/>
                <w:i/>
                <w:iCs/>
                <w:color w:val="000000" w:themeColor="text1"/>
                <w:sz w:val="21"/>
                <w:szCs w:val="21"/>
              </w:rPr>
              <w:t xml:space="preserve"> et al. (2021)</w:t>
            </w:r>
            <w:r w:rsidRPr="005420BC">
              <w:rPr>
                <w:rFonts w:cstheme="minorHAnsi"/>
                <w:i/>
                <w:iCs/>
                <w:color w:val="000000" w:themeColor="text1"/>
                <w:sz w:val="21"/>
                <w:szCs w:val="21"/>
              </w:rPr>
              <w:fldChar w:fldCharType="end"/>
            </w:r>
          </w:p>
          <w:p w14:paraId="51DC9923" w14:textId="77777777" w:rsidR="006E4FFB" w:rsidRPr="005420BC" w:rsidRDefault="006E4FFB" w:rsidP="00240B61">
            <w:pPr>
              <w:rPr>
                <w:rFonts w:cstheme="minorHAnsi"/>
                <w:b/>
                <w:bCs/>
                <w:color w:val="000000" w:themeColor="text1"/>
                <w:sz w:val="21"/>
                <w:szCs w:val="21"/>
              </w:rPr>
            </w:pPr>
            <w:r w:rsidRPr="005420BC">
              <w:rPr>
                <w:rFonts w:cstheme="minorHAnsi"/>
                <w:b/>
                <w:bCs/>
                <w:color w:val="000000" w:themeColor="text1"/>
                <w:sz w:val="21"/>
                <w:szCs w:val="21"/>
              </w:rPr>
              <w:t>T from P2008 eq33:</w:t>
            </w:r>
          </w:p>
          <w:p w14:paraId="16EBC456" w14:textId="77777777" w:rsidR="006E4FFB" w:rsidRPr="005420BC" w:rsidRDefault="006E4FFB" w:rsidP="00240B61">
            <w:pPr>
              <w:pStyle w:val="ListParagraph"/>
              <w:numPr>
                <w:ilvl w:val="0"/>
                <w:numId w:val="1"/>
              </w:numPr>
              <w:rPr>
                <w:rFonts w:cstheme="minorHAnsi"/>
                <w:i/>
                <w:iCs/>
                <w:color w:val="000000" w:themeColor="text1"/>
                <w:sz w:val="21"/>
                <w:szCs w:val="21"/>
              </w:rPr>
            </w:pPr>
            <w:r w:rsidRPr="005420BC">
              <w:rPr>
                <w:rFonts w:cstheme="minorHAnsi"/>
                <w:color w:val="000000" w:themeColor="text1"/>
                <w:sz w:val="21"/>
                <w:szCs w:val="21"/>
              </w:rPr>
              <w:t xml:space="preserve">Mariana trough back-arc basin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{"citationID":"ZQqyFie2","properties":{"formattedCitation":"(Lai et al., 2018)","plainCitation":"(Lai et al., 2018)","dontUpdate":true,"noteIndex":0},"citationItems":[{"id":1644,"uris":["http://zotero.org/users/9434285/items/IQS7DC56"],"itemData":{"id":1644,"type":"article-journal","container-title":"Journal of Marine Systems","DOI":"10.1016/j.jmarsys.2016.11.008","ISSN":"09247963","journalAbbreviation":"Journal of Marine Systems","language":"en","page":"132-139","source":"DOI.org (Crossref)","title":"The magma plumbing system in the Mariana Trough back-arc basin at 18° N","volume":"180","author":[{"family":"Lai","given":"Zhiqing"},{"family":"Zhao","given":"Guangtao"},{"family":"Han","given":"Zongzhu"},{"family":"Huang","given":"Bo"},{"family":"Li","given":"Min"},{"family":"Tian","given":"Liyan"},{"family":"Liu","given":"Bo"},{"family":"Bu","given":"Xuejiao"}],"issued":{"date-parts":[["2018",4]]}}}],"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Lai et al. (2018)</w:t>
            </w:r>
            <w:r w:rsidRPr="005420BC">
              <w:rPr>
                <w:rFonts w:cstheme="minorHAnsi"/>
                <w:i/>
                <w:iCs/>
                <w:color w:val="000000" w:themeColor="text1"/>
                <w:sz w:val="21"/>
                <w:szCs w:val="21"/>
              </w:rPr>
              <w:fldChar w:fldCharType="end"/>
            </w:r>
          </w:p>
          <w:p w14:paraId="6DD7CAF1" w14:textId="77777777" w:rsidR="006E4FFB" w:rsidRPr="005420BC" w:rsidRDefault="006E4FFB" w:rsidP="00240B61">
            <w:pPr>
              <w:pStyle w:val="ListParagraph"/>
              <w:numPr>
                <w:ilvl w:val="0"/>
                <w:numId w:val="1"/>
              </w:numPr>
              <w:rPr>
                <w:rFonts w:cstheme="minorHAnsi"/>
                <w:i/>
                <w:iCs/>
                <w:color w:val="000000" w:themeColor="text1"/>
                <w:sz w:val="21"/>
                <w:szCs w:val="21"/>
              </w:rPr>
            </w:pPr>
            <w:r w:rsidRPr="005420BC">
              <w:rPr>
                <w:rFonts w:cstheme="minorHAnsi"/>
                <w:color w:val="000000" w:themeColor="text1"/>
                <w:sz w:val="21"/>
                <w:szCs w:val="21"/>
              </w:rPr>
              <w:t xml:space="preserve">Okinawa Trough - </w:t>
            </w:r>
            <w:r w:rsidRPr="005420BC">
              <w:rPr>
                <w:rFonts w:cstheme="minorHAnsi"/>
                <w:i/>
                <w:iCs/>
                <w:color w:val="000000" w:themeColor="text1"/>
                <w:sz w:val="21"/>
                <w:szCs w:val="21"/>
              </w:rPr>
              <w:fldChar w:fldCharType="begin"/>
            </w:r>
            <w:r w:rsidRPr="005420BC">
              <w:rPr>
                <w:rFonts w:cstheme="minorHAnsi"/>
                <w:i/>
                <w:iCs/>
                <w:color w:val="000000" w:themeColor="text1"/>
                <w:sz w:val="21"/>
                <w:szCs w:val="21"/>
              </w:rPr>
              <w:instrText xml:space="preserve"> ADDIN ZOTERO_ITEM CSL_CITATION {"citationID":"rkKJAi2Y","properties":{"formattedCitation":"(Chen et al., 2021)","plainCitation":"(Chen et al., 2021)","dontUpdate":true,"noteIndex":0},"citationItems":[{"id":1645,"uris":["http://zotero.org/users/9434285/items/9SPF73Q6"],"itemData":{"id":1645,"type":"article-journal","container-title":"Lithos","DOI":"10.1016/j.lithos.2021.106082","ISSN":"00244937","journalAbbreviation":"Lithos","language":"en","page":"106082","source":"DOI.org (Crossref)","title":"Magmatic sulfide saturation and dissolution in the basaltic andesitic magma from the Yaeyama Central Graben, southern Okinawa Trough","volume":"388-389","author":[{"family":"Chen","given":"Zuxing"},{"family":"Zeng","given":"Zhigang"},{"family":"Tamehe","given":"Landry Soh"},{"family":"Wang","given":"Xiaoyuan"},{"family":"Chen","given":"Kaiyun"},{"family":"Yin","given":"Xuebo"},{"family":"Yang","given":"Wenqiang"},{"family":"Qi","given":"Haiyan"}],"issued":{"date-parts":[["2021",5]]}}}],"schema":"https://github.com/citation-style-language/schema/raw/master/csl-citation.json"} </w:instrText>
            </w:r>
            <w:r w:rsidRPr="005420BC">
              <w:rPr>
                <w:rFonts w:cstheme="minorHAnsi"/>
                <w:i/>
                <w:iCs/>
                <w:color w:val="000000" w:themeColor="text1"/>
                <w:sz w:val="21"/>
                <w:szCs w:val="21"/>
              </w:rPr>
              <w:fldChar w:fldCharType="separate"/>
            </w:r>
            <w:r w:rsidRPr="005420BC">
              <w:rPr>
                <w:rFonts w:cstheme="minorHAnsi"/>
                <w:i/>
                <w:iCs/>
                <w:color w:val="000000" w:themeColor="text1"/>
                <w:sz w:val="21"/>
                <w:szCs w:val="21"/>
              </w:rPr>
              <w:t>Chen et al. (2021)</w:t>
            </w:r>
            <w:r w:rsidRPr="005420BC">
              <w:rPr>
                <w:rFonts w:cstheme="minorHAnsi"/>
                <w:i/>
                <w:iCs/>
                <w:color w:val="000000" w:themeColor="text1"/>
                <w:sz w:val="21"/>
                <w:szCs w:val="21"/>
              </w:rPr>
              <w:fldChar w:fldCharType="end"/>
            </w:r>
          </w:p>
          <w:p w14:paraId="0A916622" w14:textId="77777777" w:rsidR="006E4FFB" w:rsidRPr="005420BC" w:rsidRDefault="006E4FFB" w:rsidP="00240B61">
            <w:pPr>
              <w:rPr>
                <w:rFonts w:cstheme="minorHAnsi"/>
                <w:b/>
                <w:bCs/>
                <w:color w:val="000000" w:themeColor="text1"/>
                <w:sz w:val="21"/>
                <w:szCs w:val="21"/>
              </w:rPr>
            </w:pPr>
          </w:p>
        </w:tc>
      </w:tr>
      <w:bookmarkEnd w:id="0"/>
    </w:tbl>
    <w:p w14:paraId="5153C1AC" w14:textId="77777777" w:rsidR="006E4FFB" w:rsidRDefault="006E4FFB" w:rsidP="006E4FFB"/>
    <w:p w14:paraId="7A0AC76A" w14:textId="77777777" w:rsidR="001C6FC4" w:rsidRDefault="001C6FC4"/>
    <w:sectPr w:rsidR="001C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052F"/>
    <w:multiLevelType w:val="hybridMultilevel"/>
    <w:tmpl w:val="82128C2A"/>
    <w:lvl w:ilvl="0" w:tplc="1A7C5F66">
      <w:numFmt w:val="bullet"/>
      <w:lvlText w:val=""/>
      <w:lvlJc w:val="left"/>
      <w:pPr>
        <w:ind w:left="360" w:hanging="360"/>
      </w:pPr>
      <w:rPr>
        <w:rFonts w:ascii="Symbol" w:eastAsiaTheme="minorHAnsi" w:hAnsi="Symbol"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E32396"/>
    <w:multiLevelType w:val="hybridMultilevel"/>
    <w:tmpl w:val="7BDE668E"/>
    <w:lvl w:ilvl="0" w:tplc="1A7C5F66">
      <w:numFmt w:val="bullet"/>
      <w:lvlText w:val=""/>
      <w:lvlJc w:val="left"/>
      <w:pPr>
        <w:ind w:left="360" w:hanging="360"/>
      </w:pPr>
      <w:rPr>
        <w:rFonts w:ascii="Symbol" w:eastAsiaTheme="minorHAnsi" w:hAnsi="Symbol"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CD827F7"/>
    <w:multiLevelType w:val="hybridMultilevel"/>
    <w:tmpl w:val="D78CB1FC"/>
    <w:lvl w:ilvl="0" w:tplc="1A7C5F66">
      <w:numFmt w:val="bullet"/>
      <w:lvlText w:val=""/>
      <w:lvlJc w:val="left"/>
      <w:pPr>
        <w:ind w:left="360" w:hanging="360"/>
      </w:pPr>
      <w:rPr>
        <w:rFonts w:ascii="Symbol" w:eastAsiaTheme="minorHAnsi" w:hAnsi="Symbol"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2128D8"/>
    <w:multiLevelType w:val="hybridMultilevel"/>
    <w:tmpl w:val="A066ECDA"/>
    <w:lvl w:ilvl="0" w:tplc="1A7C5F66">
      <w:numFmt w:val="bullet"/>
      <w:lvlText w:val=""/>
      <w:lvlJc w:val="left"/>
      <w:pPr>
        <w:ind w:left="360" w:hanging="360"/>
      </w:pPr>
      <w:rPr>
        <w:rFonts w:ascii="Symbol" w:eastAsiaTheme="minorHAnsi" w:hAnsi="Symbol"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4F3237D"/>
    <w:multiLevelType w:val="hybridMultilevel"/>
    <w:tmpl w:val="CF7A0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7B78A3"/>
    <w:multiLevelType w:val="hybridMultilevel"/>
    <w:tmpl w:val="365E3BA4"/>
    <w:lvl w:ilvl="0" w:tplc="1A7C5F66">
      <w:numFmt w:val="bullet"/>
      <w:lvlText w:val=""/>
      <w:lvlJc w:val="left"/>
      <w:pPr>
        <w:ind w:left="360" w:hanging="360"/>
      </w:pPr>
      <w:rPr>
        <w:rFonts w:ascii="Symbol" w:eastAsiaTheme="minorHAnsi" w:hAnsi="Symbol" w:cstheme="minorHAns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56082832">
    <w:abstractNumId w:val="5"/>
  </w:num>
  <w:num w:numId="2" w16cid:durableId="605188550">
    <w:abstractNumId w:val="0"/>
  </w:num>
  <w:num w:numId="3" w16cid:durableId="468672355">
    <w:abstractNumId w:val="1"/>
  </w:num>
  <w:num w:numId="4" w16cid:durableId="852186037">
    <w:abstractNumId w:val="3"/>
  </w:num>
  <w:num w:numId="5" w16cid:durableId="263349264">
    <w:abstractNumId w:val="2"/>
  </w:num>
  <w:num w:numId="6" w16cid:durableId="6446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FFB"/>
    <w:rsid w:val="001C6FC4"/>
    <w:rsid w:val="006E4FFB"/>
    <w:rsid w:val="00B7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274F"/>
  <w15:chartTrackingRefBased/>
  <w15:docId w15:val="{4913798D-3CE8-4EB7-9495-1E7997E3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FF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FFB"/>
    <w:pPr>
      <w:ind w:left="720"/>
      <w:contextualSpacing/>
    </w:pPr>
  </w:style>
  <w:style w:type="table" w:styleId="TableGrid">
    <w:name w:val="Table Grid"/>
    <w:basedOn w:val="TableNormal"/>
    <w:uiPriority w:val="39"/>
    <w:rsid w:val="006E4FF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8508</Words>
  <Characters>43309</Characters>
  <Application>Microsoft Office Word</Application>
  <DocSecurity>0</DocSecurity>
  <Lines>687</Lines>
  <Paragraphs>212</Paragraphs>
  <ScaleCrop>false</ScaleCrop>
  <Company/>
  <LinksUpToDate>false</LinksUpToDate>
  <CharactersWithSpaces>51605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Wieser</dc:creator>
  <cp:keywords/>
  <dc:description/>
  <cp:lastModifiedBy>Penny Wieser</cp:lastModifiedBy>
  <cp:revision>1</cp:revision>
  <dcterms:created xsi:type="dcterms:W3CDTF">2023-05-21T17:24:00Z</dcterms:created>
  <dcterms:modified xsi:type="dcterms:W3CDTF">2023-05-21T17:24:00Z</dcterms:modified>
</cp:coreProperties>
</file>