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F893" w14:textId="77777777" w:rsidR="009652F2" w:rsidRDefault="009652F2" w:rsidP="009652F2">
      <w:pPr>
        <w:widowControl w:val="0"/>
        <w:jc w:val="center"/>
        <w:rPr>
          <w:rFonts w:eastAsia="Times New Roman" w:cs="Times New Roman"/>
          <w:b/>
          <w:bCs/>
          <w:szCs w:val="24"/>
        </w:rPr>
      </w:pPr>
      <w:r>
        <w:rPr>
          <w:rFonts w:eastAsia="Calibri" w:cs="Times New Roman"/>
          <w:b/>
          <w:bCs/>
          <w:szCs w:val="24"/>
        </w:rPr>
        <w:t>М</w:t>
      </w:r>
      <w:r>
        <w:rPr>
          <w:rFonts w:eastAsia="Times New Roman" w:cs="Times New Roman"/>
          <w:b/>
          <w:bCs/>
          <w:szCs w:val="24"/>
        </w:rPr>
        <w:t xml:space="preserve">ИНИCTEPCTBO НАУКИ И ВЫСШЕГО ОБРАЗОВАНИЯ </w:t>
      </w:r>
    </w:p>
    <w:p w14:paraId="0AD4121F"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РОССИЙСКОЙ ФЕДЕРАЦИИ</w:t>
      </w:r>
    </w:p>
    <w:p w14:paraId="04C7E643"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 xml:space="preserve">Федеральное государственное автономное </w:t>
      </w:r>
    </w:p>
    <w:p w14:paraId="03D95842"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образовательное учреждение высшего образования</w:t>
      </w:r>
    </w:p>
    <w:p w14:paraId="441B8D21"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«СЕВЕРО-КАВКАЗСКИЙ ФЕДЕРАЛЬНЫЙ УНИВЕРСИТЕТ»</w:t>
      </w:r>
    </w:p>
    <w:p w14:paraId="70020AD2" w14:textId="77777777" w:rsidR="009652F2" w:rsidRDefault="009652F2" w:rsidP="009652F2">
      <w:pPr>
        <w:widowControl w:val="0"/>
        <w:jc w:val="center"/>
        <w:rPr>
          <w:rFonts w:eastAsia="Times New Roman" w:cs="Times New Roman"/>
          <w:b/>
          <w:bCs/>
          <w:szCs w:val="24"/>
        </w:rPr>
      </w:pPr>
    </w:p>
    <w:p w14:paraId="19660058" w14:textId="77777777" w:rsidR="009652F2" w:rsidRDefault="009652F2" w:rsidP="009652F2">
      <w:pPr>
        <w:ind w:right="-143" w:firstLine="567"/>
        <w:jc w:val="center"/>
        <w:rPr>
          <w:rFonts w:eastAsia="Times New Roman" w:cs="Times New Roman"/>
          <w:b/>
          <w:bCs/>
          <w:szCs w:val="24"/>
        </w:rPr>
      </w:pPr>
      <w:r>
        <w:rPr>
          <w:rFonts w:eastAsia="Times New Roman" w:cs="Times New Roman"/>
          <w:b/>
          <w:bCs/>
          <w:szCs w:val="24"/>
        </w:rPr>
        <w:t xml:space="preserve">Кафедра </w:t>
      </w:r>
      <w:proofErr w:type="spellStart"/>
      <w:r>
        <w:rPr>
          <w:rFonts w:eastAsia="Times New Roman" w:cs="Times New Roman"/>
          <w:b/>
          <w:bCs/>
          <w:szCs w:val="24"/>
        </w:rPr>
        <w:t>инфокоммуникаций</w:t>
      </w:r>
      <w:proofErr w:type="spellEnd"/>
    </w:p>
    <w:p w14:paraId="7927F2BA" w14:textId="77777777" w:rsidR="009652F2" w:rsidRDefault="009652F2" w:rsidP="009652F2">
      <w:pPr>
        <w:ind w:right="-143" w:firstLine="567"/>
        <w:jc w:val="center"/>
        <w:rPr>
          <w:rFonts w:eastAsia="Times New Roman" w:cs="Times New Roman"/>
          <w:b/>
          <w:bCs/>
          <w:szCs w:val="24"/>
        </w:rPr>
      </w:pPr>
    </w:p>
    <w:p w14:paraId="0C97C3B5" w14:textId="77777777" w:rsidR="009652F2" w:rsidRDefault="009652F2" w:rsidP="009652F2">
      <w:pPr>
        <w:ind w:right="-143" w:firstLine="567"/>
        <w:jc w:val="center"/>
        <w:rPr>
          <w:rFonts w:eastAsia="Times New Roman" w:cs="Times New Roman"/>
          <w:b/>
          <w:bCs/>
          <w:szCs w:val="24"/>
        </w:rPr>
      </w:pPr>
    </w:p>
    <w:p w14:paraId="353BAD3A" w14:textId="77777777" w:rsidR="009652F2" w:rsidRDefault="009652F2" w:rsidP="009652F2">
      <w:pPr>
        <w:ind w:right="-143"/>
        <w:rPr>
          <w:rFonts w:eastAsia="Times New Roman" w:cs="Times New Roman"/>
          <w:b/>
          <w:bCs/>
          <w:szCs w:val="24"/>
        </w:rPr>
      </w:pPr>
    </w:p>
    <w:p w14:paraId="4D7165EF" w14:textId="77777777" w:rsidR="009652F2" w:rsidRDefault="009652F2" w:rsidP="009652F2">
      <w:pPr>
        <w:ind w:right="-143"/>
        <w:rPr>
          <w:rFonts w:eastAsia="Times New Roman" w:cs="Times New Roman"/>
          <w:b/>
          <w:bCs/>
          <w:szCs w:val="24"/>
        </w:rPr>
      </w:pPr>
    </w:p>
    <w:p w14:paraId="12604FD4" w14:textId="77777777" w:rsidR="009652F2" w:rsidRDefault="009652F2" w:rsidP="009652F2">
      <w:pPr>
        <w:ind w:right="-143" w:firstLine="567"/>
        <w:jc w:val="center"/>
        <w:rPr>
          <w:rFonts w:eastAsia="Times New Roman" w:cs="Times New Roman"/>
          <w:b/>
          <w:bCs/>
          <w:szCs w:val="24"/>
        </w:rPr>
      </w:pPr>
    </w:p>
    <w:p w14:paraId="68A4129E" w14:textId="3045FBB0" w:rsidR="00401612" w:rsidRPr="000C4C25" w:rsidRDefault="00401612" w:rsidP="00401612">
      <w:pPr>
        <w:ind w:right="-143"/>
        <w:jc w:val="center"/>
        <w:rPr>
          <w:rFonts w:eastAsia="Calibri" w:cs="Times New Roman"/>
          <w:b/>
          <w:szCs w:val="24"/>
        </w:rPr>
      </w:pPr>
      <w:r w:rsidRPr="00401612">
        <w:rPr>
          <w:rFonts w:eastAsia="Calibri" w:cs="Times New Roman"/>
          <w:b/>
          <w:szCs w:val="24"/>
        </w:rPr>
        <w:t xml:space="preserve">Лабораторная работа </w:t>
      </w:r>
      <w:r w:rsidR="000C4C25" w:rsidRPr="000C4C25">
        <w:rPr>
          <w:rFonts w:eastAsia="Calibri" w:cs="Times New Roman"/>
          <w:b/>
          <w:szCs w:val="24"/>
        </w:rPr>
        <w:t>7</w:t>
      </w:r>
    </w:p>
    <w:p w14:paraId="79DCE47F" w14:textId="77777777" w:rsidR="00773F30" w:rsidRDefault="00773F30" w:rsidP="00773F30">
      <w:pPr>
        <w:ind w:right="-143"/>
        <w:rPr>
          <w:rFonts w:eastAsia="Calibri" w:cs="Times New Roman"/>
          <w:b/>
          <w:szCs w:val="24"/>
        </w:rPr>
      </w:pPr>
    </w:p>
    <w:p w14:paraId="3F9F7C8C" w14:textId="2E11F79F" w:rsidR="00773F30" w:rsidRPr="00271720" w:rsidRDefault="00401612" w:rsidP="00271720">
      <w:pPr>
        <w:ind w:right="-143"/>
        <w:jc w:val="center"/>
        <w:rPr>
          <w:rFonts w:eastAsia="Calibri" w:cs="Times New Roman"/>
          <w:bCs/>
          <w:szCs w:val="24"/>
        </w:rPr>
      </w:pPr>
      <w:r w:rsidRPr="00401612">
        <w:rPr>
          <w:rFonts w:eastAsia="Calibri" w:cs="Times New Roman"/>
          <w:bCs/>
          <w:szCs w:val="24"/>
        </w:rPr>
        <w:t xml:space="preserve"> </w:t>
      </w:r>
      <w:r w:rsidR="000C4C25">
        <w:t xml:space="preserve">Основы работы с </w:t>
      </w:r>
      <w:proofErr w:type="spellStart"/>
      <w:r w:rsidR="000C4C25">
        <w:t>Tkinter</w:t>
      </w:r>
      <w:proofErr w:type="spellEnd"/>
    </w:p>
    <w:p w14:paraId="344ED1F3" w14:textId="77777777" w:rsidR="00773F30" w:rsidRDefault="00773F30" w:rsidP="009652F2">
      <w:pPr>
        <w:ind w:right="-143"/>
        <w:jc w:val="center"/>
      </w:pPr>
    </w:p>
    <w:p w14:paraId="6B168D25" w14:textId="09FAC2F3" w:rsidR="009652F2" w:rsidRDefault="009652F2" w:rsidP="009652F2">
      <w:pPr>
        <w:ind w:right="-143"/>
        <w:jc w:val="center"/>
      </w:pPr>
    </w:p>
    <w:p w14:paraId="74159E6B" w14:textId="7C6B6D46" w:rsidR="00271720" w:rsidRDefault="00271720" w:rsidP="009652F2">
      <w:pPr>
        <w:ind w:right="-143"/>
        <w:jc w:val="center"/>
      </w:pPr>
    </w:p>
    <w:p w14:paraId="404C00C1" w14:textId="3EC5BC5D" w:rsidR="00271720" w:rsidRDefault="00271720" w:rsidP="009652F2">
      <w:pPr>
        <w:ind w:right="-143"/>
        <w:jc w:val="center"/>
      </w:pPr>
    </w:p>
    <w:p w14:paraId="42D803DE" w14:textId="77777777" w:rsidR="00271720" w:rsidRDefault="00271720" w:rsidP="009652F2">
      <w:pPr>
        <w:ind w:right="-143"/>
        <w:jc w:val="center"/>
      </w:pPr>
    </w:p>
    <w:p w14:paraId="1EF5C3D4" w14:textId="77777777" w:rsidR="009652F2" w:rsidRDefault="009652F2" w:rsidP="009652F2">
      <w:pPr>
        <w:ind w:right="-143"/>
        <w:jc w:val="center"/>
        <w:rPr>
          <w:rFonts w:eastAsia="Times New Roman" w:cs="Times New Roman"/>
          <w:szCs w:val="24"/>
        </w:rPr>
      </w:pPr>
    </w:p>
    <w:tbl>
      <w:tblPr>
        <w:tblStyle w:val="a3"/>
        <w:tblW w:w="0" w:type="dxa"/>
        <w:jc w:val="right"/>
        <w:tblInd w:w="0" w:type="dxa"/>
        <w:tblLayout w:type="fixed"/>
        <w:tblLook w:val="04A0" w:firstRow="1" w:lastRow="0" w:firstColumn="1" w:lastColumn="0" w:noHBand="0" w:noVBand="1"/>
      </w:tblPr>
      <w:tblGrid>
        <w:gridCol w:w="5210"/>
      </w:tblGrid>
      <w:tr w:rsidR="009652F2" w14:paraId="623C6350" w14:textId="77777777" w:rsidTr="00127EE3">
        <w:trPr>
          <w:jc w:val="right"/>
        </w:trPr>
        <w:tc>
          <w:tcPr>
            <w:tcW w:w="5210" w:type="dxa"/>
            <w:tcBorders>
              <w:top w:val="nil"/>
              <w:left w:val="nil"/>
              <w:bottom w:val="nil"/>
              <w:right w:val="nil"/>
            </w:tcBorders>
            <w:hideMark/>
          </w:tcPr>
          <w:p w14:paraId="6C505E3E" w14:textId="77777777" w:rsidR="009652F2" w:rsidRDefault="009652F2" w:rsidP="00127EE3">
            <w:pPr>
              <w:ind w:right="-143"/>
              <w:rPr>
                <w:szCs w:val="24"/>
                <w:lang w:eastAsia="ru-RU"/>
              </w:rPr>
            </w:pPr>
            <w:r>
              <w:rPr>
                <w:szCs w:val="24"/>
                <w:lang w:eastAsia="ru-RU"/>
              </w:rPr>
              <w:t>Выполнил студент группы ИВТ-б-о-20-1</w:t>
            </w:r>
          </w:p>
        </w:tc>
      </w:tr>
      <w:tr w:rsidR="009652F2" w14:paraId="380C567C" w14:textId="77777777" w:rsidTr="00127EE3">
        <w:trPr>
          <w:jc w:val="right"/>
        </w:trPr>
        <w:tc>
          <w:tcPr>
            <w:tcW w:w="5210" w:type="dxa"/>
            <w:tcBorders>
              <w:top w:val="nil"/>
              <w:left w:val="nil"/>
              <w:bottom w:val="nil"/>
              <w:right w:val="nil"/>
            </w:tcBorders>
            <w:hideMark/>
          </w:tcPr>
          <w:p w14:paraId="41BAD864" w14:textId="7CB88FAD" w:rsidR="009652F2" w:rsidRDefault="0098661C" w:rsidP="00127EE3">
            <w:pPr>
              <w:ind w:right="-143"/>
              <w:rPr>
                <w:szCs w:val="24"/>
                <w:lang w:eastAsia="ru-RU"/>
              </w:rPr>
            </w:pPr>
            <w:proofErr w:type="spellStart"/>
            <w:r>
              <w:t>Пентухов</w:t>
            </w:r>
            <w:proofErr w:type="spellEnd"/>
            <w:r>
              <w:t xml:space="preserve"> С. А.</w:t>
            </w:r>
            <w:r>
              <w:rPr>
                <w:spacing w:val="-4"/>
              </w:rPr>
              <w:t xml:space="preserve"> </w:t>
            </w:r>
            <w:r w:rsidR="009652F2">
              <w:rPr>
                <w:szCs w:val="24"/>
                <w:lang w:eastAsia="ru-RU"/>
              </w:rPr>
              <w:t>«   »_________20</w:t>
            </w:r>
            <w:r>
              <w:rPr>
                <w:szCs w:val="24"/>
                <w:lang w:val="en-US" w:eastAsia="ru-RU"/>
              </w:rPr>
              <w:t>22</w:t>
            </w:r>
            <w:r w:rsidR="009652F2">
              <w:rPr>
                <w:szCs w:val="24"/>
                <w:lang w:eastAsia="ru-RU"/>
              </w:rPr>
              <w:t>г.</w:t>
            </w:r>
          </w:p>
        </w:tc>
      </w:tr>
      <w:tr w:rsidR="009652F2" w14:paraId="66D0957F" w14:textId="77777777" w:rsidTr="00127EE3">
        <w:trPr>
          <w:jc w:val="right"/>
        </w:trPr>
        <w:tc>
          <w:tcPr>
            <w:tcW w:w="5210" w:type="dxa"/>
            <w:tcBorders>
              <w:top w:val="nil"/>
              <w:left w:val="nil"/>
              <w:bottom w:val="nil"/>
              <w:right w:val="nil"/>
            </w:tcBorders>
            <w:hideMark/>
          </w:tcPr>
          <w:p w14:paraId="4C5EAAF0" w14:textId="3DEEC3C4" w:rsidR="009652F2" w:rsidRDefault="009652F2" w:rsidP="00127EE3">
            <w:pPr>
              <w:ind w:right="-143"/>
              <w:rPr>
                <w:szCs w:val="24"/>
                <w:lang w:eastAsia="ru-RU"/>
              </w:rPr>
            </w:pPr>
            <w:r>
              <w:rPr>
                <w:szCs w:val="24"/>
                <w:lang w:eastAsia="ru-RU"/>
              </w:rPr>
              <w:t>Подпись студента___________</w:t>
            </w:r>
            <w:r w:rsidR="000C4C25">
              <w:rPr>
                <w:szCs w:val="24"/>
                <w:lang w:eastAsia="ru-RU"/>
              </w:rPr>
              <w:t>_________</w:t>
            </w:r>
          </w:p>
        </w:tc>
      </w:tr>
      <w:tr w:rsidR="009652F2" w14:paraId="1870CEC4" w14:textId="77777777" w:rsidTr="00127EE3">
        <w:trPr>
          <w:jc w:val="right"/>
        </w:trPr>
        <w:tc>
          <w:tcPr>
            <w:tcW w:w="5210" w:type="dxa"/>
            <w:tcBorders>
              <w:top w:val="nil"/>
              <w:left w:val="nil"/>
              <w:bottom w:val="nil"/>
              <w:right w:val="nil"/>
            </w:tcBorders>
            <w:hideMark/>
          </w:tcPr>
          <w:p w14:paraId="6B0420F2" w14:textId="29D60D61" w:rsidR="009652F2" w:rsidRDefault="009652F2" w:rsidP="00127EE3">
            <w:pPr>
              <w:ind w:right="-143"/>
              <w:rPr>
                <w:szCs w:val="24"/>
                <w:lang w:eastAsia="ru-RU"/>
              </w:rPr>
            </w:pPr>
            <w:r>
              <w:rPr>
                <w:szCs w:val="24"/>
                <w:lang w:eastAsia="ru-RU"/>
              </w:rPr>
              <w:t>Работа защищена «   »____________20</w:t>
            </w:r>
            <w:r w:rsidR="0098661C">
              <w:rPr>
                <w:szCs w:val="24"/>
                <w:lang w:val="en-US" w:eastAsia="ru-RU"/>
              </w:rPr>
              <w:t>22</w:t>
            </w:r>
            <w:r>
              <w:rPr>
                <w:szCs w:val="24"/>
                <w:lang w:eastAsia="ru-RU"/>
              </w:rPr>
              <w:t>г.</w:t>
            </w:r>
          </w:p>
        </w:tc>
      </w:tr>
      <w:tr w:rsidR="009652F2" w14:paraId="1FEAAA2E" w14:textId="77777777" w:rsidTr="00127EE3">
        <w:trPr>
          <w:trHeight w:val="699"/>
          <w:jc w:val="right"/>
        </w:trPr>
        <w:tc>
          <w:tcPr>
            <w:tcW w:w="5210" w:type="dxa"/>
            <w:tcBorders>
              <w:top w:val="nil"/>
              <w:left w:val="nil"/>
              <w:bottom w:val="nil"/>
              <w:right w:val="nil"/>
            </w:tcBorders>
            <w:hideMark/>
          </w:tcPr>
          <w:p w14:paraId="3AB8E994" w14:textId="22743A38" w:rsidR="009652F2" w:rsidRDefault="009652F2" w:rsidP="00127EE3">
            <w:pPr>
              <w:ind w:right="-142"/>
              <w:rPr>
                <w:szCs w:val="24"/>
                <w:lang w:eastAsia="ru-RU"/>
              </w:rPr>
            </w:pPr>
            <w:r>
              <w:rPr>
                <w:szCs w:val="24"/>
                <w:lang w:eastAsia="ru-RU"/>
              </w:rPr>
              <w:t xml:space="preserve">Проверил </w:t>
            </w:r>
            <w:proofErr w:type="spellStart"/>
            <w:r>
              <w:rPr>
                <w:szCs w:val="24"/>
                <w:lang w:eastAsia="ru-RU"/>
              </w:rPr>
              <w:t>Воронкин</w:t>
            </w:r>
            <w:proofErr w:type="spellEnd"/>
            <w:r>
              <w:rPr>
                <w:szCs w:val="24"/>
                <w:lang w:eastAsia="ru-RU"/>
              </w:rPr>
              <w:t xml:space="preserve"> Р.А. ________</w:t>
            </w:r>
            <w:r w:rsidR="000C4C25">
              <w:rPr>
                <w:szCs w:val="24"/>
                <w:lang w:eastAsia="ru-RU"/>
              </w:rPr>
              <w:t>______</w:t>
            </w:r>
          </w:p>
          <w:p w14:paraId="62E5AB54" w14:textId="77777777" w:rsidR="009652F2" w:rsidRDefault="009652F2" w:rsidP="00127EE3">
            <w:pPr>
              <w:ind w:right="-142"/>
              <w:jc w:val="center"/>
              <w:rPr>
                <w:szCs w:val="24"/>
                <w:vertAlign w:val="superscript"/>
                <w:lang w:eastAsia="ru-RU"/>
              </w:rPr>
            </w:pPr>
            <w:r>
              <w:rPr>
                <w:szCs w:val="24"/>
                <w:vertAlign w:val="superscript"/>
                <w:lang w:eastAsia="ru-RU"/>
              </w:rPr>
              <w:t xml:space="preserve">                                                                        (подпись)</w:t>
            </w:r>
          </w:p>
        </w:tc>
      </w:tr>
    </w:tbl>
    <w:p w14:paraId="088F796F" w14:textId="77777777" w:rsidR="009652F2" w:rsidRDefault="009652F2" w:rsidP="009652F2"/>
    <w:p w14:paraId="474D0E72" w14:textId="75ECB123" w:rsidR="00271720" w:rsidRDefault="009652F2" w:rsidP="00271720">
      <w:pPr>
        <w:ind w:firstLine="709"/>
      </w:pPr>
      <w:r>
        <w:br w:type="page"/>
      </w:r>
      <w:r w:rsidR="00D357E2" w:rsidRPr="00D357E2">
        <w:rPr>
          <w:b/>
          <w:bCs/>
        </w:rPr>
        <w:lastRenderedPageBreak/>
        <w:t xml:space="preserve">Цель работы: </w:t>
      </w:r>
      <w:r w:rsidR="00335D9C">
        <w:t xml:space="preserve">приобретение навыков построения графического интерфейса пользователя GUI с помощью пакета </w:t>
      </w:r>
      <w:proofErr w:type="spellStart"/>
      <w:r w:rsidR="00335D9C">
        <w:t>Tkinter</w:t>
      </w:r>
      <w:proofErr w:type="spellEnd"/>
      <w:r w:rsidR="00335D9C">
        <w:t xml:space="preserve"> языка программирования Python версии 3.x.</w:t>
      </w:r>
    </w:p>
    <w:p w14:paraId="14547F55" w14:textId="77777777" w:rsidR="00335D9C" w:rsidRPr="00C27096" w:rsidRDefault="00335D9C" w:rsidP="00271720">
      <w:pPr>
        <w:ind w:firstLine="709"/>
      </w:pPr>
    </w:p>
    <w:p w14:paraId="5D2DDD3C" w14:textId="70312252" w:rsidR="00E95A4A" w:rsidRDefault="0083772C" w:rsidP="0083772C">
      <w:pPr>
        <w:jc w:val="center"/>
        <w:rPr>
          <w:b/>
          <w:bCs/>
        </w:rPr>
      </w:pPr>
      <w:r w:rsidRPr="0083772C">
        <w:rPr>
          <w:b/>
          <w:bCs/>
        </w:rPr>
        <w:t>Задание 1</w:t>
      </w:r>
    </w:p>
    <w:p w14:paraId="27FE85CC" w14:textId="6A5FAD10" w:rsidR="007676E5" w:rsidRDefault="007676E5" w:rsidP="007676E5">
      <w:pPr>
        <w:ind w:firstLine="709"/>
        <w:rPr>
          <w:b/>
          <w:bCs/>
        </w:rPr>
      </w:pPr>
    </w:p>
    <w:p w14:paraId="5772F9E6" w14:textId="3F448B90" w:rsidR="007676E5" w:rsidRDefault="00335D9C" w:rsidP="00335D9C">
      <w:pPr>
        <w:ind w:firstLine="680"/>
      </w:pPr>
      <w:r>
        <w:t>Н</w:t>
      </w:r>
      <w:r>
        <w:t>апишите простейший калькулятор, состоящий из двух текстовых полей, куда пользователь вводит числа, и четырех кнопок "+", "-", "*", "/". Результат вычисления должен отображаться в метке. Если арифметическое действие выполнить невозможно (например, если были введены буквы, а не числа), то в метке должно появляться слово "ошибка".</w:t>
      </w:r>
    </w:p>
    <w:p w14:paraId="43AAE728" w14:textId="77777777" w:rsidR="00335D9C" w:rsidRDefault="00335D9C" w:rsidP="00335D9C">
      <w:pPr>
        <w:ind w:firstLine="680"/>
        <w:rPr>
          <w:b/>
          <w:bCs/>
        </w:rPr>
      </w:pPr>
    </w:p>
    <w:p w14:paraId="3C3E1A94" w14:textId="22322CE9" w:rsidR="007676E5" w:rsidRDefault="00335D9C" w:rsidP="007676E5">
      <w:pPr>
        <w:keepNext/>
        <w:jc w:val="center"/>
      </w:pPr>
      <w:r>
        <w:rPr>
          <w:noProof/>
        </w:rPr>
        <w:drawing>
          <wp:inline distT="0" distB="0" distL="0" distR="0" wp14:anchorId="79F1A9DA" wp14:editId="0E579A3C">
            <wp:extent cx="5940425" cy="43726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372610"/>
                    </a:xfrm>
                    <a:prstGeom prst="rect">
                      <a:avLst/>
                    </a:prstGeom>
                  </pic:spPr>
                </pic:pic>
              </a:graphicData>
            </a:graphic>
          </wp:inline>
        </w:drawing>
      </w:r>
    </w:p>
    <w:p w14:paraId="34B0E171" w14:textId="77777777" w:rsidR="007676E5" w:rsidRDefault="007676E5" w:rsidP="007676E5">
      <w:pPr>
        <w:keepNext/>
        <w:jc w:val="center"/>
      </w:pPr>
    </w:p>
    <w:p w14:paraId="532AC556" w14:textId="4F9638F6" w:rsidR="007676E5" w:rsidRDefault="007676E5" w:rsidP="007676E5">
      <w:pPr>
        <w:pStyle w:val="a4"/>
        <w:rPr>
          <w:b/>
          <w:bCs/>
        </w:rPr>
      </w:pPr>
      <w:r>
        <w:t xml:space="preserve">Рисунок </w:t>
      </w:r>
      <w:fldSimple w:instr=" SEQ Рисунок \* ARABIC ">
        <w:r w:rsidR="00515463">
          <w:rPr>
            <w:noProof/>
          </w:rPr>
          <w:t>1</w:t>
        </w:r>
      </w:fldSimple>
      <w:r>
        <w:t xml:space="preserve"> – Результат выполнения задания</w:t>
      </w:r>
    </w:p>
    <w:p w14:paraId="2B66AA59" w14:textId="77777777" w:rsidR="0083772C" w:rsidRDefault="0083772C" w:rsidP="0083772C">
      <w:pPr>
        <w:jc w:val="center"/>
        <w:rPr>
          <w:b/>
          <w:bCs/>
        </w:rPr>
      </w:pPr>
    </w:p>
    <w:p w14:paraId="458B5A3B" w14:textId="29BDD98E" w:rsidR="0083772C" w:rsidRDefault="0083772C" w:rsidP="0083772C">
      <w:pPr>
        <w:ind w:firstLine="708"/>
        <w:rPr>
          <w:b/>
          <w:bCs/>
        </w:rPr>
      </w:pPr>
    </w:p>
    <w:p w14:paraId="734FE291" w14:textId="2633B038" w:rsidR="0083772C" w:rsidRDefault="00335D9C" w:rsidP="00EF21EE">
      <w:pPr>
        <w:jc w:val="center"/>
        <w:rPr>
          <w:b/>
          <w:bCs/>
        </w:rPr>
      </w:pPr>
      <w:r>
        <w:rPr>
          <w:b/>
          <w:bCs/>
        </w:rPr>
        <w:t>З</w:t>
      </w:r>
      <w:r w:rsidR="0083772C" w:rsidRPr="0083772C">
        <w:rPr>
          <w:b/>
          <w:bCs/>
        </w:rPr>
        <w:t xml:space="preserve">адание </w:t>
      </w:r>
      <w:r>
        <w:rPr>
          <w:b/>
          <w:bCs/>
        </w:rPr>
        <w:t>2</w:t>
      </w:r>
    </w:p>
    <w:p w14:paraId="6FA950BA" w14:textId="4D8ACFED" w:rsidR="007676E5" w:rsidRDefault="007676E5" w:rsidP="00EF21EE">
      <w:pPr>
        <w:jc w:val="center"/>
        <w:rPr>
          <w:b/>
          <w:bCs/>
        </w:rPr>
      </w:pPr>
    </w:p>
    <w:p w14:paraId="57C9E565" w14:textId="59158A86" w:rsidR="00EA38CB" w:rsidRDefault="00335D9C" w:rsidP="007676E5">
      <w:pPr>
        <w:ind w:firstLine="708"/>
      </w:pPr>
      <w:r>
        <w:t>Н</w:t>
      </w:r>
      <w:r>
        <w:t xml:space="preserve">апишите программу, состоящую из семи кнопок, цвета которых соответствуют цветам радуги. При нажатии на ту или иную кнопку в текстовое поле должен вставляться код цвета, а в метку – название цвета. </w:t>
      </w:r>
      <w:proofErr w:type="spellStart"/>
      <w:r>
        <w:t>button_off.pack</w:t>
      </w:r>
      <w:proofErr w:type="spellEnd"/>
      <w:r>
        <w:t>(</w:t>
      </w:r>
      <w:proofErr w:type="spellStart"/>
      <w:r>
        <w:t>side</w:t>
      </w:r>
      <w:proofErr w:type="spellEnd"/>
      <w:r>
        <w:t xml:space="preserve">=LEFT) </w:t>
      </w:r>
      <w:proofErr w:type="spellStart"/>
      <w:r>
        <w:t>root.mainloop</w:t>
      </w:r>
      <w:proofErr w:type="spellEnd"/>
      <w:r>
        <w:t>() Коды цветов в шестнадцатеричной кодировке: #ff0000 – красный, #ff7d00 – оранжевый, #ffff00 – желтый, #00ff00 – зеленый, #007dff – голубой, #0000ff – синий, #7d00ff – фиолетовый.</w:t>
      </w:r>
    </w:p>
    <w:p w14:paraId="2A702F51" w14:textId="77777777" w:rsidR="00335D9C" w:rsidRDefault="00335D9C" w:rsidP="007676E5">
      <w:pPr>
        <w:ind w:firstLine="708"/>
      </w:pPr>
    </w:p>
    <w:p w14:paraId="71A2D394" w14:textId="29A877A5" w:rsidR="00EA38CB" w:rsidRPr="007676E5" w:rsidRDefault="00335D9C" w:rsidP="00EA38CB">
      <w:pPr>
        <w:jc w:val="center"/>
      </w:pPr>
      <w:r>
        <w:rPr>
          <w:noProof/>
        </w:rPr>
        <w:drawing>
          <wp:inline distT="0" distB="0" distL="0" distR="0" wp14:anchorId="3F02ADBD" wp14:editId="45393666">
            <wp:extent cx="5940425" cy="29775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7515"/>
                    </a:xfrm>
                    <a:prstGeom prst="rect">
                      <a:avLst/>
                    </a:prstGeom>
                  </pic:spPr>
                </pic:pic>
              </a:graphicData>
            </a:graphic>
          </wp:inline>
        </w:drawing>
      </w:r>
    </w:p>
    <w:p w14:paraId="5A73F518" w14:textId="77777777" w:rsidR="0083772C" w:rsidRDefault="0083772C" w:rsidP="0083772C">
      <w:pPr>
        <w:ind w:firstLine="709"/>
        <w:jc w:val="center"/>
        <w:rPr>
          <w:b/>
          <w:bCs/>
        </w:rPr>
      </w:pPr>
    </w:p>
    <w:p w14:paraId="503B60DB" w14:textId="7116A455" w:rsidR="0083772C" w:rsidRDefault="0071040E" w:rsidP="00EA38CB">
      <w:pPr>
        <w:pStyle w:val="a4"/>
      </w:pPr>
      <w:r>
        <w:t xml:space="preserve">Рисунок </w:t>
      </w:r>
      <w:fldSimple w:instr=" SEQ Рисунок \* ARABIC ">
        <w:r w:rsidR="00515463">
          <w:rPr>
            <w:noProof/>
          </w:rPr>
          <w:t>2</w:t>
        </w:r>
      </w:fldSimple>
      <w:r>
        <w:t xml:space="preserve"> – Результат выполнения</w:t>
      </w:r>
    </w:p>
    <w:p w14:paraId="4F44A4B4" w14:textId="77777777" w:rsidR="00EA38CB" w:rsidRPr="00EA38CB" w:rsidRDefault="00EA38CB" w:rsidP="00EA38CB"/>
    <w:p w14:paraId="60104FCE" w14:textId="2ED056AF" w:rsidR="0071040E" w:rsidRDefault="00335D9C" w:rsidP="00EA38CB">
      <w:pPr>
        <w:jc w:val="center"/>
        <w:rPr>
          <w:b/>
          <w:bCs/>
        </w:rPr>
      </w:pPr>
      <w:r>
        <w:rPr>
          <w:b/>
          <w:bCs/>
        </w:rPr>
        <w:t>З</w:t>
      </w:r>
      <w:r w:rsidR="00EA38CB" w:rsidRPr="00EA38CB">
        <w:rPr>
          <w:b/>
          <w:bCs/>
        </w:rPr>
        <w:t xml:space="preserve">адание </w:t>
      </w:r>
      <w:r>
        <w:rPr>
          <w:b/>
          <w:bCs/>
        </w:rPr>
        <w:t>3</w:t>
      </w:r>
    </w:p>
    <w:p w14:paraId="211AA962" w14:textId="32085280" w:rsidR="00EA38CB" w:rsidRPr="00EA38CB" w:rsidRDefault="00EA38CB" w:rsidP="00EA38CB">
      <w:pPr>
        <w:rPr>
          <w:b/>
          <w:bCs/>
        </w:rPr>
      </w:pPr>
    </w:p>
    <w:p w14:paraId="73C09FDD" w14:textId="22C02504" w:rsidR="00EA38CB" w:rsidRDefault="00851B8A" w:rsidP="00EA38CB">
      <w:r>
        <w:t>перепишите программу из пункта 8 так, чтобы интерфейс выглядел примерно следующим образом:</w:t>
      </w:r>
    </w:p>
    <w:p w14:paraId="07BC3771" w14:textId="34BA9922" w:rsidR="007448A3" w:rsidRDefault="00851B8A" w:rsidP="007448A3">
      <w:pPr>
        <w:keepNext/>
        <w:jc w:val="center"/>
      </w:pPr>
      <w:r>
        <w:rPr>
          <w:noProof/>
        </w:rPr>
        <w:lastRenderedPageBreak/>
        <w:drawing>
          <wp:inline distT="0" distB="0" distL="0" distR="0" wp14:anchorId="75916A57" wp14:editId="4924FC84">
            <wp:extent cx="5940425" cy="37115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11575"/>
                    </a:xfrm>
                    <a:prstGeom prst="rect">
                      <a:avLst/>
                    </a:prstGeom>
                  </pic:spPr>
                </pic:pic>
              </a:graphicData>
            </a:graphic>
          </wp:inline>
        </w:drawing>
      </w:r>
    </w:p>
    <w:p w14:paraId="517B67E6" w14:textId="77777777" w:rsidR="007448A3" w:rsidRDefault="007448A3" w:rsidP="007448A3">
      <w:pPr>
        <w:keepNext/>
        <w:jc w:val="center"/>
      </w:pPr>
    </w:p>
    <w:p w14:paraId="35E24E3F" w14:textId="5DCA602D" w:rsidR="007448A3" w:rsidRDefault="007448A3" w:rsidP="007448A3">
      <w:pPr>
        <w:pStyle w:val="a4"/>
      </w:pPr>
      <w:r>
        <w:t xml:space="preserve">Рисунок </w:t>
      </w:r>
      <w:fldSimple w:instr=" SEQ Рисунок \* ARABIC ">
        <w:r w:rsidR="00515463">
          <w:rPr>
            <w:noProof/>
          </w:rPr>
          <w:t>3</w:t>
        </w:r>
      </w:fldSimple>
      <w:r w:rsidRPr="007448A3">
        <w:t xml:space="preserve"> </w:t>
      </w:r>
      <w:r w:rsidRPr="00515463">
        <w:t xml:space="preserve">– </w:t>
      </w:r>
      <w:r>
        <w:t xml:space="preserve">Результат </w:t>
      </w:r>
      <w:r w:rsidR="00851B8A">
        <w:t>задания</w:t>
      </w:r>
    </w:p>
    <w:p w14:paraId="3C9EE110" w14:textId="77777777" w:rsidR="00851B8A" w:rsidRPr="00851B8A" w:rsidRDefault="00851B8A" w:rsidP="00851B8A"/>
    <w:p w14:paraId="6658D001" w14:textId="7BC5394A" w:rsidR="00851B8A" w:rsidRDefault="00851B8A" w:rsidP="00851B8A">
      <w:pPr>
        <w:jc w:val="center"/>
        <w:rPr>
          <w:b/>
          <w:bCs/>
        </w:rPr>
      </w:pPr>
      <w:r>
        <w:rPr>
          <w:b/>
          <w:bCs/>
        </w:rPr>
        <w:t>З</w:t>
      </w:r>
      <w:r w:rsidRPr="00EA38CB">
        <w:rPr>
          <w:b/>
          <w:bCs/>
        </w:rPr>
        <w:t xml:space="preserve">адание </w:t>
      </w:r>
      <w:r>
        <w:rPr>
          <w:b/>
          <w:bCs/>
        </w:rPr>
        <w:t>4</w:t>
      </w:r>
    </w:p>
    <w:p w14:paraId="0C9DA8E8" w14:textId="77777777" w:rsidR="00851B8A" w:rsidRPr="00851B8A" w:rsidRDefault="00851B8A" w:rsidP="00851B8A">
      <w:pPr>
        <w:ind w:firstLine="680"/>
      </w:pPr>
      <w:r>
        <w:t xml:space="preserve">Напишите программу, состоящую из однострочного и многострочного текстовых полей и двух кнопок "Открыть" и "Сохранить". При клике на первую должен открываться на чтение файл, чье имя указано в поле класса </w:t>
      </w:r>
      <w:proofErr w:type="spellStart"/>
      <w:r>
        <w:t>Entry</w:t>
      </w:r>
      <w:proofErr w:type="spellEnd"/>
      <w:r>
        <w:t xml:space="preserve"> , а содержимое файла должно загружаться в поле типа Text . При клике на вторую кнопку текст, введенный пользователем в экземпляр Text , должен сохраняться в файле под именем, которое пользователь указал в однострочном текстовом поле. Файлы будут читаться и записываться в том же каталоге, что и файл скрипта, если указывать имена файлов без адреса. Для выполнения практической работы вам понадобится функция </w:t>
      </w:r>
      <w:proofErr w:type="spellStart"/>
      <w:r>
        <w:t>open</w:t>
      </w:r>
      <w:proofErr w:type="spellEnd"/>
      <w:r>
        <w:t xml:space="preserve"> языка Python и методы файловых объектов чтения и записи. Освежить знания о файлах можно из материала лабораторной работы 9</w:t>
      </w:r>
    </w:p>
    <w:p w14:paraId="2495B5AB" w14:textId="2E5B4334" w:rsidR="007448A3" w:rsidRDefault="00851B8A" w:rsidP="007448A3">
      <w:pPr>
        <w:jc w:val="center"/>
      </w:pPr>
      <w:r>
        <w:rPr>
          <w:noProof/>
        </w:rPr>
        <w:lastRenderedPageBreak/>
        <w:drawing>
          <wp:inline distT="0" distB="0" distL="0" distR="0" wp14:anchorId="6B401384" wp14:editId="5A131628">
            <wp:extent cx="5940425" cy="239458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94585"/>
                    </a:xfrm>
                    <a:prstGeom prst="rect">
                      <a:avLst/>
                    </a:prstGeom>
                  </pic:spPr>
                </pic:pic>
              </a:graphicData>
            </a:graphic>
          </wp:inline>
        </w:drawing>
      </w:r>
    </w:p>
    <w:p w14:paraId="40989AB9" w14:textId="47BEDC68" w:rsidR="00851B8A" w:rsidRDefault="00851B8A" w:rsidP="00851B8A">
      <w:pPr>
        <w:pStyle w:val="a4"/>
      </w:pPr>
      <w:r>
        <w:t xml:space="preserve">Рисунок </w:t>
      </w:r>
      <w:r>
        <w:t>4</w:t>
      </w:r>
      <w:r w:rsidRPr="007448A3">
        <w:t xml:space="preserve"> </w:t>
      </w:r>
      <w:r w:rsidRPr="00515463">
        <w:t xml:space="preserve">– </w:t>
      </w:r>
      <w:r>
        <w:t>Результат задания</w:t>
      </w:r>
    </w:p>
    <w:p w14:paraId="7E2DDD88" w14:textId="77777777" w:rsidR="00851B8A" w:rsidRDefault="00851B8A" w:rsidP="007448A3">
      <w:pPr>
        <w:jc w:val="center"/>
      </w:pPr>
    </w:p>
    <w:p w14:paraId="70227FD7" w14:textId="732D88C6" w:rsidR="00851B8A" w:rsidRDefault="00851B8A" w:rsidP="00851B8A">
      <w:pPr>
        <w:jc w:val="center"/>
        <w:rPr>
          <w:b/>
          <w:bCs/>
        </w:rPr>
      </w:pPr>
      <w:r>
        <w:rPr>
          <w:b/>
          <w:bCs/>
        </w:rPr>
        <w:t>З</w:t>
      </w:r>
      <w:r w:rsidRPr="00EA38CB">
        <w:rPr>
          <w:b/>
          <w:bCs/>
        </w:rPr>
        <w:t xml:space="preserve">адание </w:t>
      </w:r>
      <w:r>
        <w:rPr>
          <w:b/>
          <w:bCs/>
        </w:rPr>
        <w:t>5</w:t>
      </w:r>
    </w:p>
    <w:p w14:paraId="774C2B89" w14:textId="39830A27" w:rsidR="00851B8A" w:rsidRDefault="00851B8A" w:rsidP="00851B8A">
      <w:pPr>
        <w:ind w:firstLine="680"/>
      </w:pPr>
      <w:r>
        <w:t>В</w:t>
      </w:r>
      <w:r>
        <w:t xml:space="preserve">иджеты </w:t>
      </w:r>
      <w:proofErr w:type="spellStart"/>
      <w:r>
        <w:t>Radiobatton</w:t>
      </w:r>
      <w:proofErr w:type="spellEnd"/>
      <w:r>
        <w:t xml:space="preserve"> и </w:t>
      </w:r>
      <w:proofErr w:type="spellStart"/>
      <w:r>
        <w:t>Checkbutton</w:t>
      </w:r>
      <w:proofErr w:type="spellEnd"/>
      <w:r>
        <w:t xml:space="preserve"> поддерживают большинство свойств оформления внешнего вида, которые есть у других элементов графического интерфейса. При этом у </w:t>
      </w:r>
      <w:proofErr w:type="spellStart"/>
      <w:r>
        <w:t>Radiobutton</w:t>
      </w:r>
      <w:proofErr w:type="spellEnd"/>
      <w:r>
        <w:t xml:space="preserve"> есть особое свойство </w:t>
      </w:r>
      <w:proofErr w:type="spellStart"/>
      <w:r>
        <w:t>indicatoron</w:t>
      </w:r>
      <w:proofErr w:type="spellEnd"/>
      <w:r>
        <w:t xml:space="preserve"> . </w:t>
      </w:r>
      <w:proofErr w:type="spellStart"/>
      <w:r>
        <w:t>По-умолчанию</w:t>
      </w:r>
      <w:proofErr w:type="spellEnd"/>
      <w:r>
        <w:t xml:space="preserve"> он равен единице, в этом случае радиокнопка выглядит как нормальная радиокнопка. Однако если присвоить этой опции ноль, то виджет </w:t>
      </w:r>
      <w:proofErr w:type="spellStart"/>
      <w:r>
        <w:t>Radiobutton</w:t>
      </w:r>
      <w:proofErr w:type="spellEnd"/>
      <w:r>
        <w:t xml:space="preserve"> становится похожим на обычную кнопку по внешнему виду. Но не по смыслу. Напишите программу, в которой имеется несколько объединенных в группу радиокнопок, индикатор которых выключен ( </w:t>
      </w:r>
      <w:proofErr w:type="spellStart"/>
      <w:r>
        <w:t>indicatoron</w:t>
      </w:r>
      <w:proofErr w:type="spellEnd"/>
      <w:r>
        <w:t>=0 ). Если какая-нибудь кнопка включается, то в метке должна отображаться соответствующая ей информация. Обычных кнопок в окне быть не должно.</w:t>
      </w:r>
    </w:p>
    <w:p w14:paraId="73295BF2" w14:textId="141463C9" w:rsidR="00851B8A" w:rsidRDefault="00CF0458" w:rsidP="00851B8A">
      <w:pPr>
        <w:ind w:firstLine="680"/>
      </w:pPr>
      <w:r>
        <w:rPr>
          <w:noProof/>
        </w:rPr>
        <w:lastRenderedPageBreak/>
        <w:drawing>
          <wp:inline distT="0" distB="0" distL="0" distR="0" wp14:anchorId="7CCCEA9E" wp14:editId="446C030E">
            <wp:extent cx="5452745" cy="334683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122" cy="3351979"/>
                    </a:xfrm>
                    <a:prstGeom prst="rect">
                      <a:avLst/>
                    </a:prstGeom>
                  </pic:spPr>
                </pic:pic>
              </a:graphicData>
            </a:graphic>
          </wp:inline>
        </w:drawing>
      </w:r>
    </w:p>
    <w:p w14:paraId="06D851F0" w14:textId="3610F950" w:rsidR="00CF0458" w:rsidRDefault="00CF0458" w:rsidP="00CF0458">
      <w:pPr>
        <w:pStyle w:val="a4"/>
      </w:pPr>
      <w:r>
        <w:t xml:space="preserve">Рисунок </w:t>
      </w:r>
      <w:r>
        <w:t>5</w:t>
      </w:r>
      <w:r w:rsidRPr="007448A3">
        <w:t xml:space="preserve"> </w:t>
      </w:r>
      <w:r w:rsidRPr="00515463">
        <w:t xml:space="preserve">– </w:t>
      </w:r>
      <w:r>
        <w:t>Результат задания</w:t>
      </w:r>
    </w:p>
    <w:p w14:paraId="6D44E37E" w14:textId="44393F50" w:rsidR="00CF0458" w:rsidRDefault="00CF0458" w:rsidP="00851B8A">
      <w:pPr>
        <w:ind w:firstLine="680"/>
      </w:pPr>
    </w:p>
    <w:p w14:paraId="633EC451" w14:textId="79FE329C" w:rsidR="00CF0458" w:rsidRDefault="00CF0458" w:rsidP="00851B8A">
      <w:pPr>
        <w:ind w:firstLine="680"/>
      </w:pPr>
    </w:p>
    <w:p w14:paraId="27E88D0D" w14:textId="1F77E14C" w:rsidR="00CF0458" w:rsidRDefault="00CF0458" w:rsidP="00851B8A">
      <w:pPr>
        <w:ind w:firstLine="680"/>
      </w:pPr>
    </w:p>
    <w:p w14:paraId="550AF594" w14:textId="207C07DC" w:rsidR="00CF0458" w:rsidRDefault="00CF0458" w:rsidP="00851B8A">
      <w:pPr>
        <w:ind w:firstLine="680"/>
      </w:pPr>
    </w:p>
    <w:p w14:paraId="51463546" w14:textId="0D769AAB" w:rsidR="00CF0458" w:rsidRDefault="00CF0458" w:rsidP="00851B8A">
      <w:pPr>
        <w:ind w:firstLine="680"/>
      </w:pPr>
    </w:p>
    <w:p w14:paraId="1A185C9A" w14:textId="33A5488D" w:rsidR="00CF0458" w:rsidRDefault="00CF0458" w:rsidP="00851B8A">
      <w:pPr>
        <w:ind w:firstLine="680"/>
      </w:pPr>
    </w:p>
    <w:p w14:paraId="66DD236F" w14:textId="4CA54DD6" w:rsidR="00CF0458" w:rsidRDefault="00CF0458" w:rsidP="00851B8A">
      <w:pPr>
        <w:ind w:firstLine="680"/>
      </w:pPr>
    </w:p>
    <w:p w14:paraId="7CA7F5E3" w14:textId="5290FBED" w:rsidR="00CF0458" w:rsidRDefault="00CF0458" w:rsidP="00851B8A">
      <w:pPr>
        <w:ind w:firstLine="680"/>
      </w:pPr>
    </w:p>
    <w:p w14:paraId="1F1D93AF" w14:textId="4CB75938" w:rsidR="00CF0458" w:rsidRDefault="00CF0458" w:rsidP="00851B8A">
      <w:pPr>
        <w:ind w:firstLine="680"/>
      </w:pPr>
    </w:p>
    <w:p w14:paraId="30E69F79" w14:textId="1A80AE8A" w:rsidR="00CF0458" w:rsidRDefault="00CF0458" w:rsidP="00851B8A">
      <w:pPr>
        <w:ind w:firstLine="680"/>
      </w:pPr>
    </w:p>
    <w:p w14:paraId="55B4A5D8" w14:textId="0E4B34C6" w:rsidR="00CF0458" w:rsidRDefault="00CF0458" w:rsidP="00851B8A">
      <w:pPr>
        <w:ind w:firstLine="680"/>
      </w:pPr>
    </w:p>
    <w:p w14:paraId="76345995" w14:textId="515D982C" w:rsidR="00CF0458" w:rsidRDefault="00CF0458" w:rsidP="00851B8A">
      <w:pPr>
        <w:ind w:firstLine="680"/>
      </w:pPr>
    </w:p>
    <w:p w14:paraId="0EA3B152" w14:textId="38D64864" w:rsidR="00CF0458" w:rsidRDefault="00CF0458" w:rsidP="00851B8A">
      <w:pPr>
        <w:ind w:firstLine="680"/>
      </w:pPr>
    </w:p>
    <w:p w14:paraId="0FA4079D" w14:textId="22C4B900" w:rsidR="00CF0458" w:rsidRDefault="00CF0458" w:rsidP="00851B8A">
      <w:pPr>
        <w:ind w:firstLine="680"/>
      </w:pPr>
    </w:p>
    <w:p w14:paraId="6FF9F9DB" w14:textId="63F343FD" w:rsidR="00CF0458" w:rsidRDefault="00CF0458" w:rsidP="00851B8A">
      <w:pPr>
        <w:ind w:firstLine="680"/>
      </w:pPr>
    </w:p>
    <w:p w14:paraId="06841D73" w14:textId="156A84C5" w:rsidR="00CF0458" w:rsidRDefault="00CF0458" w:rsidP="00851B8A">
      <w:pPr>
        <w:ind w:firstLine="680"/>
      </w:pPr>
    </w:p>
    <w:p w14:paraId="327431B0" w14:textId="2EA308A7" w:rsidR="00CF0458" w:rsidRDefault="00CF0458" w:rsidP="00851B8A">
      <w:pPr>
        <w:ind w:firstLine="680"/>
      </w:pPr>
    </w:p>
    <w:p w14:paraId="5920AA8E" w14:textId="77777777" w:rsidR="00CF0458" w:rsidRPr="00EA38CB" w:rsidRDefault="00CF0458" w:rsidP="00851B8A">
      <w:pPr>
        <w:ind w:firstLine="680"/>
      </w:pPr>
    </w:p>
    <w:p w14:paraId="5D8479ED" w14:textId="09C64111" w:rsidR="00E466D5" w:rsidRDefault="00E466D5" w:rsidP="00E466D5">
      <w:pPr>
        <w:jc w:val="center"/>
        <w:rPr>
          <w:b/>
          <w:bCs/>
        </w:rPr>
      </w:pPr>
      <w:r w:rsidRPr="00E466D5">
        <w:rPr>
          <w:b/>
          <w:bCs/>
        </w:rPr>
        <w:lastRenderedPageBreak/>
        <w:t xml:space="preserve">Ответы на </w:t>
      </w:r>
      <w:r w:rsidR="00026811">
        <w:rPr>
          <w:b/>
          <w:bCs/>
        </w:rPr>
        <w:t xml:space="preserve">контрольные вопросы </w:t>
      </w:r>
    </w:p>
    <w:p w14:paraId="15BAE13A" w14:textId="3D5F1C74" w:rsidR="00C27096" w:rsidRDefault="00C27096" w:rsidP="00662C80">
      <w:pPr>
        <w:tabs>
          <w:tab w:val="left" w:pos="567"/>
        </w:tabs>
        <w:jc w:val="center"/>
        <w:rPr>
          <w:b/>
          <w:bCs/>
        </w:rPr>
      </w:pPr>
    </w:p>
    <w:p w14:paraId="04D35254" w14:textId="3815E246" w:rsidR="00C27096" w:rsidRDefault="00C27096" w:rsidP="00662C80">
      <w:pPr>
        <w:pStyle w:val="a5"/>
        <w:numPr>
          <w:ilvl w:val="0"/>
          <w:numId w:val="19"/>
        </w:numPr>
        <w:tabs>
          <w:tab w:val="left" w:pos="567"/>
        </w:tabs>
        <w:ind w:left="0" w:firstLine="709"/>
      </w:pPr>
      <w:r w:rsidRPr="00C27096">
        <w:t xml:space="preserve">Как осуществляется объявление класса в языке Python? - Классы объявляются с помощью ключевого слова </w:t>
      </w:r>
      <w:proofErr w:type="spellStart"/>
      <w:r w:rsidRPr="00C27096">
        <w:t>class</w:t>
      </w:r>
      <w:proofErr w:type="spellEnd"/>
      <w:r w:rsidRPr="00C27096">
        <w:t xml:space="preserve"> и имени класса</w:t>
      </w:r>
      <w:r>
        <w:t>.</w:t>
      </w:r>
    </w:p>
    <w:p w14:paraId="3A9673F7" w14:textId="29730219" w:rsidR="00C27096" w:rsidRDefault="00C27096" w:rsidP="00662C80">
      <w:pPr>
        <w:pStyle w:val="a5"/>
        <w:numPr>
          <w:ilvl w:val="0"/>
          <w:numId w:val="19"/>
        </w:numPr>
        <w:tabs>
          <w:tab w:val="left" w:pos="567"/>
        </w:tabs>
        <w:ind w:left="0" w:firstLine="709"/>
      </w:pPr>
      <w:r w:rsidRPr="00C27096">
        <w:t>Чем атрибуты класса отличаются от атрибутов экземпляра?</w:t>
      </w:r>
      <w:r>
        <w:t xml:space="preserve"> - Атрибуты класса определены внутри класса, но вне каких-либо методов. Их значения одинаковы для всех экземпляров этого класса. Так что вы можете рассматривать их как тип значений по умолчанию для всех наших объектов. Что касается переменных экземпляра, они хранят данные, уникальные для каждого объекта класса. В этой теме мы рассмотрим только атрибуты класса, но не волнуйтесь, у вас будет достаточно времени, чтобы узнать больше и об атрибутах экземпляра.</w:t>
      </w:r>
    </w:p>
    <w:p w14:paraId="3C2437F3" w14:textId="69E4818E" w:rsidR="00C27096" w:rsidRDefault="00C27096" w:rsidP="00662C80">
      <w:pPr>
        <w:pStyle w:val="a5"/>
        <w:numPr>
          <w:ilvl w:val="0"/>
          <w:numId w:val="19"/>
        </w:numPr>
        <w:tabs>
          <w:tab w:val="left" w:pos="567"/>
        </w:tabs>
        <w:ind w:left="0" w:firstLine="709"/>
      </w:pPr>
      <w:r w:rsidRPr="00C27096">
        <w:t>Каково назначение методов класса?</w:t>
      </w:r>
      <w:r>
        <w:t xml:space="preserve"> - </w:t>
      </w:r>
      <w:r w:rsidR="000375C4" w:rsidRPr="000375C4">
        <w:t>Методы определяют функциональность объектов, принадлежащих конкретному классу.</w:t>
      </w:r>
    </w:p>
    <w:p w14:paraId="7E4B1C9E" w14:textId="567C53A4" w:rsidR="000375C4" w:rsidRDefault="000375C4" w:rsidP="00662C80">
      <w:pPr>
        <w:pStyle w:val="a5"/>
        <w:numPr>
          <w:ilvl w:val="0"/>
          <w:numId w:val="19"/>
        </w:numPr>
        <w:tabs>
          <w:tab w:val="left" w:pos="567"/>
        </w:tabs>
        <w:ind w:left="0" w:firstLine="709"/>
      </w:pPr>
      <w:r w:rsidRPr="000375C4">
        <w:t>Для чего предназначен метод __</w:t>
      </w:r>
      <w:proofErr w:type="spellStart"/>
      <w:r w:rsidRPr="000375C4">
        <w:t>init</w:t>
      </w:r>
      <w:proofErr w:type="spellEnd"/>
      <w:r w:rsidRPr="000375C4">
        <w:t>__() класса?</w:t>
      </w:r>
      <w:r>
        <w:t xml:space="preserve"> – Для объявления конструктора класса.</w:t>
      </w:r>
    </w:p>
    <w:p w14:paraId="7AA1A041" w14:textId="02886714" w:rsidR="000375C4" w:rsidRDefault="000375C4" w:rsidP="00662C80">
      <w:pPr>
        <w:pStyle w:val="a5"/>
        <w:numPr>
          <w:ilvl w:val="0"/>
          <w:numId w:val="19"/>
        </w:numPr>
        <w:tabs>
          <w:tab w:val="left" w:pos="567"/>
        </w:tabs>
        <w:ind w:left="0" w:firstLine="709"/>
      </w:pPr>
      <w:r w:rsidRPr="000375C4">
        <w:t xml:space="preserve">Каково назначение </w:t>
      </w:r>
      <w:proofErr w:type="spellStart"/>
      <w:r w:rsidRPr="000375C4">
        <w:t>self</w:t>
      </w:r>
      <w:proofErr w:type="spellEnd"/>
      <w:r w:rsidRPr="000375C4">
        <w:t xml:space="preserve"> ?</w:t>
      </w:r>
      <w:r>
        <w:t xml:space="preserve"> – Указание объекта на самого себя.</w:t>
      </w:r>
    </w:p>
    <w:p w14:paraId="45E7120D" w14:textId="2ABBDDBF" w:rsidR="000375C4" w:rsidRDefault="000375C4" w:rsidP="00662C80">
      <w:pPr>
        <w:pStyle w:val="a5"/>
        <w:numPr>
          <w:ilvl w:val="0"/>
          <w:numId w:val="19"/>
        </w:numPr>
        <w:tabs>
          <w:tab w:val="left" w:pos="567"/>
        </w:tabs>
        <w:ind w:left="0" w:firstLine="709"/>
      </w:pPr>
      <w:r w:rsidRPr="000375C4">
        <w:t>Как добавить атрибуты в класс?</w:t>
      </w:r>
      <w:r>
        <w:t xml:space="preserve"> - Атрибуты экземпляра - это как раз те, которые мы определяем в методах, поэтому по определению мы можем создавать новые атрибуты внутри наших пользовательских методов.</w:t>
      </w:r>
    </w:p>
    <w:p w14:paraId="0731F5F1" w14:textId="186D9AB9" w:rsidR="000375C4" w:rsidRDefault="000375C4" w:rsidP="00662C80">
      <w:pPr>
        <w:tabs>
          <w:tab w:val="left" w:pos="426"/>
        </w:tabs>
        <w:ind w:firstLine="709"/>
      </w:pPr>
      <w:r w:rsidRPr="000375C4">
        <w:t>Как осуществляется управление доступом к методам и атрибутам в языке Python?</w:t>
      </w:r>
      <w:r>
        <w:t xml:space="preserve"> - т.д.) - В Python таких возможностей нет, и любой может обратиться к атрибутам и методам вашего класса, если возникнет такая необходимость. Это существенный недостаток этого языка, т.к. нарушается один из ключевых принципов ООП – инкапсуляция. Хорошим тоном считается, что для чтения/изменения какого-то атрибута должны использоваться специальные методы, которые называются </w:t>
      </w:r>
      <w:proofErr w:type="spellStart"/>
      <w:r>
        <w:t>getter</w:t>
      </w:r>
      <w:proofErr w:type="spellEnd"/>
      <w:r>
        <w:t>/</w:t>
      </w:r>
      <w:proofErr w:type="spellStart"/>
      <w:r>
        <w:t>setter</w:t>
      </w:r>
      <w:proofErr w:type="spellEnd"/>
      <w:r>
        <w:t>, их можно реализовать, но ничего не помешает изменить атрибут напрямую. При этом есть соглашение, что метод или атрибут, который начинается с нижнего подчеркивания, является скрытым, и снаружи класса трогать его</w:t>
      </w:r>
    </w:p>
    <w:p w14:paraId="0436B6FE" w14:textId="790E0D58" w:rsidR="000375C4" w:rsidRDefault="000375C4" w:rsidP="00662C80">
      <w:pPr>
        <w:tabs>
          <w:tab w:val="left" w:pos="426"/>
        </w:tabs>
        <w:ind w:firstLine="709"/>
      </w:pPr>
      <w:r>
        <w:lastRenderedPageBreak/>
        <w:t>не нужно (хотя сделать это можно).</w:t>
      </w:r>
    </w:p>
    <w:p w14:paraId="2B22E653" w14:textId="489A3753" w:rsidR="00662C80" w:rsidRPr="00C27096" w:rsidRDefault="00662C80" w:rsidP="00662C80">
      <w:pPr>
        <w:pStyle w:val="a5"/>
        <w:numPr>
          <w:ilvl w:val="0"/>
          <w:numId w:val="19"/>
        </w:numPr>
        <w:ind w:left="0" w:firstLine="709"/>
      </w:pPr>
      <w:r w:rsidRPr="00662C80">
        <w:t xml:space="preserve">В Python есть встроенная функция </w:t>
      </w:r>
      <w:proofErr w:type="spellStart"/>
      <w:r w:rsidRPr="00662C80">
        <w:t>instance</w:t>
      </w:r>
      <w:proofErr w:type="spellEnd"/>
      <w:r w:rsidRPr="00662C80">
        <w:t xml:space="preserve"> (), которая сравнивает значение с указанным типом. Если данное значение и тип соответствуют, он вернет </w:t>
      </w:r>
      <w:proofErr w:type="spellStart"/>
      <w:r w:rsidRPr="00662C80">
        <w:t>true</w:t>
      </w:r>
      <w:proofErr w:type="spellEnd"/>
      <w:r w:rsidRPr="00662C80">
        <w:t xml:space="preserve">, иначе </w:t>
      </w:r>
      <w:proofErr w:type="spellStart"/>
      <w:r w:rsidRPr="00662C80">
        <w:t>false</w:t>
      </w:r>
      <w:proofErr w:type="spellEnd"/>
      <w:r w:rsidRPr="00662C80">
        <w:t xml:space="preserve">. Используя </w:t>
      </w:r>
      <w:proofErr w:type="spellStart"/>
      <w:r w:rsidRPr="00662C80">
        <w:t>isinstance</w:t>
      </w:r>
      <w:proofErr w:type="spellEnd"/>
      <w:r w:rsidRPr="00662C80">
        <w:t xml:space="preserve"> (), вы можете проверить строку, число с плавающей точкой, </w:t>
      </w:r>
      <w:proofErr w:type="spellStart"/>
      <w:r w:rsidRPr="00662C80">
        <w:t>int</w:t>
      </w:r>
      <w:proofErr w:type="spellEnd"/>
      <w:r w:rsidRPr="00662C80">
        <w:t xml:space="preserve">, список, кортеж, </w:t>
      </w:r>
      <w:proofErr w:type="spellStart"/>
      <w:r w:rsidRPr="00662C80">
        <w:t>dict</w:t>
      </w:r>
      <w:proofErr w:type="spellEnd"/>
      <w:r w:rsidRPr="00662C80">
        <w:t xml:space="preserve">, </w:t>
      </w:r>
      <w:proofErr w:type="spellStart"/>
      <w:r w:rsidRPr="00662C80">
        <w:t>set</w:t>
      </w:r>
      <w:proofErr w:type="spellEnd"/>
      <w:r w:rsidRPr="00662C80">
        <w:t xml:space="preserve">, </w:t>
      </w:r>
      <w:proofErr w:type="spellStart"/>
      <w:r w:rsidRPr="00662C80">
        <w:t>class</w:t>
      </w:r>
      <w:proofErr w:type="spellEnd"/>
      <w:r w:rsidRPr="00662C80">
        <w:t xml:space="preserve"> и т. Д.</w:t>
      </w:r>
    </w:p>
    <w:p w14:paraId="6520504A" w14:textId="23B50BAA" w:rsidR="00E466D5" w:rsidRDefault="00E466D5" w:rsidP="00E466D5">
      <w:pPr>
        <w:jc w:val="center"/>
        <w:rPr>
          <w:b/>
          <w:bCs/>
        </w:rPr>
      </w:pPr>
    </w:p>
    <w:p w14:paraId="296F4A89" w14:textId="73BBD8C4" w:rsidR="00712B82" w:rsidRPr="00E466D5" w:rsidRDefault="00712B82" w:rsidP="00C27096">
      <w:pPr>
        <w:pStyle w:val="a5"/>
      </w:pPr>
    </w:p>
    <w:sectPr w:rsidR="00712B82" w:rsidRPr="00E46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D3D"/>
    <w:multiLevelType w:val="hybridMultilevel"/>
    <w:tmpl w:val="48E04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A9089A"/>
    <w:multiLevelType w:val="multilevel"/>
    <w:tmpl w:val="769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065F"/>
    <w:multiLevelType w:val="hybridMultilevel"/>
    <w:tmpl w:val="9932B15A"/>
    <w:lvl w:ilvl="0" w:tplc="026C2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B7447B"/>
    <w:multiLevelType w:val="hybridMultilevel"/>
    <w:tmpl w:val="E62EFC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64A36B2"/>
    <w:multiLevelType w:val="hybridMultilevel"/>
    <w:tmpl w:val="0FF456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5F142FC"/>
    <w:multiLevelType w:val="hybridMultilevel"/>
    <w:tmpl w:val="DBCCD4C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D72DA2"/>
    <w:multiLevelType w:val="hybridMultilevel"/>
    <w:tmpl w:val="99141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AE6110"/>
    <w:multiLevelType w:val="multilevel"/>
    <w:tmpl w:val="D836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D6818"/>
    <w:multiLevelType w:val="hybridMultilevel"/>
    <w:tmpl w:val="71485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5847A9"/>
    <w:multiLevelType w:val="hybridMultilevel"/>
    <w:tmpl w:val="4AD8B1BC"/>
    <w:lvl w:ilvl="0" w:tplc="048CAA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A78187F"/>
    <w:multiLevelType w:val="hybridMultilevel"/>
    <w:tmpl w:val="079659E8"/>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4AD759B4"/>
    <w:multiLevelType w:val="hybridMultilevel"/>
    <w:tmpl w:val="42483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6A15A8"/>
    <w:multiLevelType w:val="hybridMultilevel"/>
    <w:tmpl w:val="EC181B1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22F30"/>
    <w:multiLevelType w:val="hybridMultilevel"/>
    <w:tmpl w:val="0D26B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4DF7B7E"/>
    <w:multiLevelType w:val="hybridMultilevel"/>
    <w:tmpl w:val="52F0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F14582"/>
    <w:multiLevelType w:val="hybridMultilevel"/>
    <w:tmpl w:val="A4B40A1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 w15:restartNumberingAfterBreak="0">
    <w:nsid w:val="6B4B662B"/>
    <w:multiLevelType w:val="hybridMultilevel"/>
    <w:tmpl w:val="790C3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E96FC5"/>
    <w:multiLevelType w:val="hybridMultilevel"/>
    <w:tmpl w:val="48788D22"/>
    <w:lvl w:ilvl="0" w:tplc="0419000F">
      <w:start w:val="1"/>
      <w:numFmt w:val="decimal"/>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18" w15:restartNumberingAfterBreak="0">
    <w:nsid w:val="777D4FC4"/>
    <w:multiLevelType w:val="multilevel"/>
    <w:tmpl w:val="CD2A7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D702B"/>
    <w:multiLevelType w:val="hybridMultilevel"/>
    <w:tmpl w:val="94503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585680">
    <w:abstractNumId w:val="9"/>
  </w:num>
  <w:num w:numId="2" w16cid:durableId="1072388251">
    <w:abstractNumId w:val="4"/>
  </w:num>
  <w:num w:numId="3" w16cid:durableId="702481406">
    <w:abstractNumId w:val="15"/>
  </w:num>
  <w:num w:numId="4" w16cid:durableId="1934196554">
    <w:abstractNumId w:val="18"/>
  </w:num>
  <w:num w:numId="5" w16cid:durableId="2135128031">
    <w:abstractNumId w:val="7"/>
  </w:num>
  <w:num w:numId="6" w16cid:durableId="2092046747">
    <w:abstractNumId w:val="1"/>
  </w:num>
  <w:num w:numId="7" w16cid:durableId="1159619850">
    <w:abstractNumId w:val="11"/>
  </w:num>
  <w:num w:numId="8" w16cid:durableId="1033000937">
    <w:abstractNumId w:val="16"/>
  </w:num>
  <w:num w:numId="9" w16cid:durableId="971331726">
    <w:abstractNumId w:val="10"/>
  </w:num>
  <w:num w:numId="10" w16cid:durableId="869413242">
    <w:abstractNumId w:val="5"/>
  </w:num>
  <w:num w:numId="11" w16cid:durableId="892278160">
    <w:abstractNumId w:val="8"/>
  </w:num>
  <w:num w:numId="12" w16cid:durableId="982197512">
    <w:abstractNumId w:val="13"/>
  </w:num>
  <w:num w:numId="13" w16cid:durableId="354766886">
    <w:abstractNumId w:val="2"/>
  </w:num>
  <w:num w:numId="14" w16cid:durableId="496463893">
    <w:abstractNumId w:val="0"/>
  </w:num>
  <w:num w:numId="15" w16cid:durableId="70275654">
    <w:abstractNumId w:val="3"/>
  </w:num>
  <w:num w:numId="16" w16cid:durableId="292176203">
    <w:abstractNumId w:val="14"/>
  </w:num>
  <w:num w:numId="17" w16cid:durableId="225917926">
    <w:abstractNumId w:val="6"/>
  </w:num>
  <w:num w:numId="18" w16cid:durableId="862210904">
    <w:abstractNumId w:val="12"/>
  </w:num>
  <w:num w:numId="19" w16cid:durableId="1855880814">
    <w:abstractNumId w:val="19"/>
  </w:num>
  <w:num w:numId="20" w16cid:durableId="15197355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C0"/>
    <w:rsid w:val="00026811"/>
    <w:rsid w:val="000375C4"/>
    <w:rsid w:val="00047722"/>
    <w:rsid w:val="000C4C25"/>
    <w:rsid w:val="000E3E3A"/>
    <w:rsid w:val="000E61AE"/>
    <w:rsid w:val="0010215E"/>
    <w:rsid w:val="001176B0"/>
    <w:rsid w:val="00123F11"/>
    <w:rsid w:val="001336EA"/>
    <w:rsid w:val="001447B2"/>
    <w:rsid w:val="001933AC"/>
    <w:rsid w:val="001B305F"/>
    <w:rsid w:val="001D38ED"/>
    <w:rsid w:val="001D766F"/>
    <w:rsid w:val="00207E37"/>
    <w:rsid w:val="002238D8"/>
    <w:rsid w:val="002561BB"/>
    <w:rsid w:val="00271720"/>
    <w:rsid w:val="002A3086"/>
    <w:rsid w:val="002A4CE4"/>
    <w:rsid w:val="002A5154"/>
    <w:rsid w:val="002F05AF"/>
    <w:rsid w:val="00314571"/>
    <w:rsid w:val="00335D9C"/>
    <w:rsid w:val="003452F8"/>
    <w:rsid w:val="00347B93"/>
    <w:rsid w:val="0038311F"/>
    <w:rsid w:val="003A7BFF"/>
    <w:rsid w:val="00401612"/>
    <w:rsid w:val="00482174"/>
    <w:rsid w:val="0048722B"/>
    <w:rsid w:val="004C2CDE"/>
    <w:rsid w:val="004E4C34"/>
    <w:rsid w:val="00513153"/>
    <w:rsid w:val="00515463"/>
    <w:rsid w:val="0057493C"/>
    <w:rsid w:val="00582554"/>
    <w:rsid w:val="005858B4"/>
    <w:rsid w:val="005915C0"/>
    <w:rsid w:val="005C5631"/>
    <w:rsid w:val="006168EC"/>
    <w:rsid w:val="006339CE"/>
    <w:rsid w:val="00662C80"/>
    <w:rsid w:val="006D3515"/>
    <w:rsid w:val="006D7AFE"/>
    <w:rsid w:val="0071040E"/>
    <w:rsid w:val="00712B82"/>
    <w:rsid w:val="007448A3"/>
    <w:rsid w:val="007676E5"/>
    <w:rsid w:val="00772860"/>
    <w:rsid w:val="00773F30"/>
    <w:rsid w:val="007E3446"/>
    <w:rsid w:val="007F165E"/>
    <w:rsid w:val="00807715"/>
    <w:rsid w:val="0083772C"/>
    <w:rsid w:val="00851B8A"/>
    <w:rsid w:val="008A0FBB"/>
    <w:rsid w:val="008A1ED6"/>
    <w:rsid w:val="008C7E86"/>
    <w:rsid w:val="008F0BB9"/>
    <w:rsid w:val="008F2D20"/>
    <w:rsid w:val="00914A7B"/>
    <w:rsid w:val="0091779F"/>
    <w:rsid w:val="00917FC2"/>
    <w:rsid w:val="009652F2"/>
    <w:rsid w:val="009668CD"/>
    <w:rsid w:val="00973C83"/>
    <w:rsid w:val="00985307"/>
    <w:rsid w:val="0098661C"/>
    <w:rsid w:val="00996492"/>
    <w:rsid w:val="009F566C"/>
    <w:rsid w:val="00A51D75"/>
    <w:rsid w:val="00A92C05"/>
    <w:rsid w:val="00A97840"/>
    <w:rsid w:val="00AA7B4A"/>
    <w:rsid w:val="00AA7F83"/>
    <w:rsid w:val="00AD4D40"/>
    <w:rsid w:val="00B31AB6"/>
    <w:rsid w:val="00BB2818"/>
    <w:rsid w:val="00C25284"/>
    <w:rsid w:val="00C27096"/>
    <w:rsid w:val="00C66BF1"/>
    <w:rsid w:val="00CC5E0E"/>
    <w:rsid w:val="00CF0458"/>
    <w:rsid w:val="00CF6EF4"/>
    <w:rsid w:val="00D044B8"/>
    <w:rsid w:val="00D357E2"/>
    <w:rsid w:val="00D53B8C"/>
    <w:rsid w:val="00E316A0"/>
    <w:rsid w:val="00E466D5"/>
    <w:rsid w:val="00E66BD4"/>
    <w:rsid w:val="00E92CE5"/>
    <w:rsid w:val="00E95A4A"/>
    <w:rsid w:val="00EA38CB"/>
    <w:rsid w:val="00EF21EE"/>
    <w:rsid w:val="00F3284E"/>
    <w:rsid w:val="00F57410"/>
    <w:rsid w:val="00F82572"/>
    <w:rsid w:val="00F9116B"/>
    <w:rsid w:val="00FF4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A39A"/>
  <w15:chartTrackingRefBased/>
  <w15:docId w15:val="{857CECB2-1288-40B7-98CB-5206A25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2F2"/>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652F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autoRedefine/>
    <w:uiPriority w:val="35"/>
    <w:unhideWhenUsed/>
    <w:qFormat/>
    <w:rsid w:val="00314571"/>
    <w:pPr>
      <w:spacing w:after="200" w:line="240" w:lineRule="auto"/>
      <w:jc w:val="center"/>
    </w:pPr>
    <w:rPr>
      <w:iCs/>
      <w:color w:val="000000" w:themeColor="text1"/>
      <w:sz w:val="24"/>
      <w:szCs w:val="18"/>
    </w:rPr>
  </w:style>
  <w:style w:type="paragraph" w:styleId="a5">
    <w:name w:val="List Paragraph"/>
    <w:basedOn w:val="a"/>
    <w:uiPriority w:val="34"/>
    <w:qFormat/>
    <w:rsid w:val="00E466D5"/>
    <w:pPr>
      <w:ind w:left="720"/>
      <w:contextualSpacing/>
    </w:pPr>
  </w:style>
  <w:style w:type="paragraph" w:styleId="a6">
    <w:name w:val="Normal (Web)"/>
    <w:basedOn w:val="a"/>
    <w:uiPriority w:val="99"/>
    <w:semiHidden/>
    <w:unhideWhenUsed/>
    <w:rsid w:val="001B305F"/>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965">
      <w:bodyDiv w:val="1"/>
      <w:marLeft w:val="0"/>
      <w:marRight w:val="0"/>
      <w:marTop w:val="0"/>
      <w:marBottom w:val="0"/>
      <w:divBdr>
        <w:top w:val="none" w:sz="0" w:space="0" w:color="auto"/>
        <w:left w:val="none" w:sz="0" w:space="0" w:color="auto"/>
        <w:bottom w:val="none" w:sz="0" w:space="0" w:color="auto"/>
        <w:right w:val="none" w:sz="0" w:space="0" w:color="auto"/>
      </w:divBdr>
    </w:div>
    <w:div w:id="274675264">
      <w:bodyDiv w:val="1"/>
      <w:marLeft w:val="0"/>
      <w:marRight w:val="0"/>
      <w:marTop w:val="0"/>
      <w:marBottom w:val="0"/>
      <w:divBdr>
        <w:top w:val="none" w:sz="0" w:space="0" w:color="auto"/>
        <w:left w:val="none" w:sz="0" w:space="0" w:color="auto"/>
        <w:bottom w:val="none" w:sz="0" w:space="0" w:color="auto"/>
        <w:right w:val="none" w:sz="0" w:space="0" w:color="auto"/>
      </w:divBdr>
    </w:div>
    <w:div w:id="314064397">
      <w:bodyDiv w:val="1"/>
      <w:marLeft w:val="0"/>
      <w:marRight w:val="0"/>
      <w:marTop w:val="0"/>
      <w:marBottom w:val="0"/>
      <w:divBdr>
        <w:top w:val="none" w:sz="0" w:space="0" w:color="auto"/>
        <w:left w:val="none" w:sz="0" w:space="0" w:color="auto"/>
        <w:bottom w:val="none" w:sz="0" w:space="0" w:color="auto"/>
        <w:right w:val="none" w:sz="0" w:space="0" w:color="auto"/>
      </w:divBdr>
    </w:div>
    <w:div w:id="339816130">
      <w:bodyDiv w:val="1"/>
      <w:marLeft w:val="0"/>
      <w:marRight w:val="0"/>
      <w:marTop w:val="0"/>
      <w:marBottom w:val="0"/>
      <w:divBdr>
        <w:top w:val="none" w:sz="0" w:space="0" w:color="auto"/>
        <w:left w:val="none" w:sz="0" w:space="0" w:color="auto"/>
        <w:bottom w:val="none" w:sz="0" w:space="0" w:color="auto"/>
        <w:right w:val="none" w:sz="0" w:space="0" w:color="auto"/>
      </w:divBdr>
    </w:div>
    <w:div w:id="376128138">
      <w:bodyDiv w:val="1"/>
      <w:marLeft w:val="0"/>
      <w:marRight w:val="0"/>
      <w:marTop w:val="0"/>
      <w:marBottom w:val="0"/>
      <w:divBdr>
        <w:top w:val="none" w:sz="0" w:space="0" w:color="auto"/>
        <w:left w:val="none" w:sz="0" w:space="0" w:color="auto"/>
        <w:bottom w:val="none" w:sz="0" w:space="0" w:color="auto"/>
        <w:right w:val="none" w:sz="0" w:space="0" w:color="auto"/>
      </w:divBdr>
    </w:div>
    <w:div w:id="617755713">
      <w:bodyDiv w:val="1"/>
      <w:marLeft w:val="0"/>
      <w:marRight w:val="0"/>
      <w:marTop w:val="0"/>
      <w:marBottom w:val="0"/>
      <w:divBdr>
        <w:top w:val="none" w:sz="0" w:space="0" w:color="auto"/>
        <w:left w:val="none" w:sz="0" w:space="0" w:color="auto"/>
        <w:bottom w:val="none" w:sz="0" w:space="0" w:color="auto"/>
        <w:right w:val="none" w:sz="0" w:space="0" w:color="auto"/>
      </w:divBdr>
    </w:div>
    <w:div w:id="764155553">
      <w:bodyDiv w:val="1"/>
      <w:marLeft w:val="0"/>
      <w:marRight w:val="0"/>
      <w:marTop w:val="0"/>
      <w:marBottom w:val="0"/>
      <w:divBdr>
        <w:top w:val="none" w:sz="0" w:space="0" w:color="auto"/>
        <w:left w:val="none" w:sz="0" w:space="0" w:color="auto"/>
        <w:bottom w:val="none" w:sz="0" w:space="0" w:color="auto"/>
        <w:right w:val="none" w:sz="0" w:space="0" w:color="auto"/>
      </w:divBdr>
    </w:div>
    <w:div w:id="825704874">
      <w:bodyDiv w:val="1"/>
      <w:marLeft w:val="0"/>
      <w:marRight w:val="0"/>
      <w:marTop w:val="0"/>
      <w:marBottom w:val="0"/>
      <w:divBdr>
        <w:top w:val="none" w:sz="0" w:space="0" w:color="auto"/>
        <w:left w:val="none" w:sz="0" w:space="0" w:color="auto"/>
        <w:bottom w:val="none" w:sz="0" w:space="0" w:color="auto"/>
        <w:right w:val="none" w:sz="0" w:space="0" w:color="auto"/>
      </w:divBdr>
    </w:div>
    <w:div w:id="1183664421">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268923056">
      <w:bodyDiv w:val="1"/>
      <w:marLeft w:val="0"/>
      <w:marRight w:val="0"/>
      <w:marTop w:val="0"/>
      <w:marBottom w:val="0"/>
      <w:divBdr>
        <w:top w:val="none" w:sz="0" w:space="0" w:color="auto"/>
        <w:left w:val="none" w:sz="0" w:space="0" w:color="auto"/>
        <w:bottom w:val="none" w:sz="0" w:space="0" w:color="auto"/>
        <w:right w:val="none" w:sz="0" w:space="0" w:color="auto"/>
      </w:divBdr>
    </w:div>
    <w:div w:id="1345134887">
      <w:bodyDiv w:val="1"/>
      <w:marLeft w:val="0"/>
      <w:marRight w:val="0"/>
      <w:marTop w:val="0"/>
      <w:marBottom w:val="0"/>
      <w:divBdr>
        <w:top w:val="none" w:sz="0" w:space="0" w:color="auto"/>
        <w:left w:val="none" w:sz="0" w:space="0" w:color="auto"/>
        <w:bottom w:val="none" w:sz="0" w:space="0" w:color="auto"/>
        <w:right w:val="none" w:sz="0" w:space="0" w:color="auto"/>
      </w:divBdr>
    </w:div>
    <w:div w:id="1471095172">
      <w:bodyDiv w:val="1"/>
      <w:marLeft w:val="0"/>
      <w:marRight w:val="0"/>
      <w:marTop w:val="0"/>
      <w:marBottom w:val="0"/>
      <w:divBdr>
        <w:top w:val="none" w:sz="0" w:space="0" w:color="auto"/>
        <w:left w:val="none" w:sz="0" w:space="0" w:color="auto"/>
        <w:bottom w:val="none" w:sz="0" w:space="0" w:color="auto"/>
        <w:right w:val="none" w:sz="0" w:space="0" w:color="auto"/>
      </w:divBdr>
    </w:div>
    <w:div w:id="1613971588">
      <w:bodyDiv w:val="1"/>
      <w:marLeft w:val="0"/>
      <w:marRight w:val="0"/>
      <w:marTop w:val="0"/>
      <w:marBottom w:val="0"/>
      <w:divBdr>
        <w:top w:val="none" w:sz="0" w:space="0" w:color="auto"/>
        <w:left w:val="none" w:sz="0" w:space="0" w:color="auto"/>
        <w:bottom w:val="none" w:sz="0" w:space="0" w:color="auto"/>
        <w:right w:val="none" w:sz="0" w:space="0" w:color="auto"/>
      </w:divBdr>
    </w:div>
    <w:div w:id="1762603588">
      <w:bodyDiv w:val="1"/>
      <w:marLeft w:val="0"/>
      <w:marRight w:val="0"/>
      <w:marTop w:val="0"/>
      <w:marBottom w:val="0"/>
      <w:divBdr>
        <w:top w:val="none" w:sz="0" w:space="0" w:color="auto"/>
        <w:left w:val="none" w:sz="0" w:space="0" w:color="auto"/>
        <w:bottom w:val="none" w:sz="0" w:space="0" w:color="auto"/>
        <w:right w:val="none" w:sz="0" w:space="0" w:color="auto"/>
      </w:divBdr>
    </w:div>
    <w:div w:id="18977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815</Words>
  <Characters>4649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dc:creator>
  <cp:keywords/>
  <dc:description/>
  <cp:lastModifiedBy>Terion</cp:lastModifiedBy>
  <cp:revision>5</cp:revision>
  <cp:lastPrinted>2022-03-17T18:38:00Z</cp:lastPrinted>
  <dcterms:created xsi:type="dcterms:W3CDTF">2022-10-14T08:23:00Z</dcterms:created>
  <dcterms:modified xsi:type="dcterms:W3CDTF">2022-10-22T08:39:00Z</dcterms:modified>
</cp:coreProperties>
</file>