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AI给的学习计划HAHAHA</w:t>
      </w:r>
    </w:p>
    <w:p>
      <w:pPr>
        <w:spacing w:after="50" w:line="360" w:lineRule="auto" w:beforeLines="100"/>
        <w:ind w:left="0"/>
        <w:jc w:val="left"/>
      </w:pPr>
      <w:bookmarkStart w:name="uc50765fb" w:id="0"/>
      <w:r>
        <w:rPr>
          <w:rFonts w:ascii="宋体" w:hAnsi="Times New Roman" w:eastAsia="宋体"/>
          <w:b/>
          <w:i w:val="false"/>
          <w:color w:val="000000"/>
          <w:sz w:val="22"/>
        </w:rPr>
        <w:t>报告日期：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2025年8月7日</w:t>
      </w:r>
      <w:r>
        <w:rPr>
          <w:rFonts w:ascii="宋体" w:hAnsi="Times New Roman" w:eastAsia="宋体"/>
          <w:b/>
          <w:i w:val="false"/>
          <w:color w:val="000000"/>
          <w:sz w:val="22"/>
        </w:rPr>
        <w:t>研究员：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您的专属AI研究助手</w:t>
      </w:r>
    </w:p>
    <w:bookmarkEnd w:id="0"/>
    <w:bookmarkStart w:name="wigf5" w:id="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"/>
    <w:bookmarkStart w:name="mKRzj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研究报告：为电源硬件PCB设计学习者规划的MATLAB学习路径</w:t>
      </w:r>
    </w:p>
    <w:bookmarkEnd w:id="2"/>
    <w:bookmarkStart w:name="rMBFe" w:id="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引言与核心价值</w:t>
      </w:r>
    </w:p>
    <w:bookmarkEnd w:id="3"/>
    <w:bookmarkStart w:name="uca844033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尊敬的硬件学习者，您好。</w:t>
      </w:r>
    </w:p>
    <w:bookmarkEnd w:id="4"/>
    <w:bookmarkStart w:name="u9fc705f6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报告旨在为您——一位有志于从事电源硬件PCB设计的学习者，系统性地规划一条MATLAB语言的学习路径。在现代电源系统的研发流程中，传统的“设计-打样-测试”模式周期长、成本高。而MATLAB及其相关工具链（尤其是Simulink和Simscape）提供了一个强大的虚拟平台，允许工程师在投入物理制造之前，对电源拓扑、控制策略、系统性能及热可靠性进行精确的仿真和分析 。</w:t>
      </w:r>
    </w:p>
    <w:bookmarkEnd w:id="5"/>
    <w:bookmarkStart w:name="ubb8d7f2e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掌握MATLAB对于电源硬件工程师的核心价值在于：</w:t>
      </w:r>
    </w:p>
    <w:bookmarkEnd w:id="6"/>
    <w:bookmarkStart w:name="u7c9e4076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加速前期验证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：在系统级快速验证电源拓扑的可行性，评估关键参数，而无需搭建物理样机。</w:t>
      </w:r>
    </w:p>
    <w:bookmarkEnd w:id="7"/>
    <w:bookmarkStart w:name="u4e9066d6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优化控制算法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：设计和调试复杂的数字控制或模拟控制环路，如PID控制器，并进行动态性能仿真 。</w:t>
      </w:r>
    </w:p>
    <w:bookmarkEnd w:id="8"/>
    <w:bookmarkStart w:name="uceb6dfb5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预测系统性能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：精确计算电源效率、功率损耗、纹波等关键指标，指导元器件选型 。</w:t>
      </w:r>
    </w:p>
    <w:bookmarkEnd w:id="9"/>
    <w:bookmarkStart w:name="u7d305b6f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指导PCB物理设计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：通过热仿真分析，预测关键器件（如MOSFET、电感）的温升，为PCB布局（Layout）中的热管理和散热设计提供数据支持 。</w:t>
      </w:r>
    </w:p>
    <w:bookmarkEnd w:id="10"/>
    <w:bookmarkStart w:name="u7e8a5200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本报告将为您构建一个分为四个阶段的模块化学习路径，每个阶段都明确了核心学习目标、关键技能点和推荐的实训项目，帮助您将MATLAB技能与电源硬件设计实践紧密结合。</w:t>
      </w:r>
    </w:p>
    <w:bookmarkEnd w:id="11"/>
    <w:bookmarkStart w:name="wCBFU" w:id="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核心学习路径：从入门到精通的四阶段规划</w:t>
      </w:r>
    </w:p>
    <w:bookmarkEnd w:id="12"/>
    <w:bookmarkStart w:name="ufd8eab25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我们建议您按照以下四个循序渐进的阶段进行学习，这将确保您从掌握基础语法开始，逐步过渡到能够独立完成复杂的电源系统仿真与分析。</w:t>
      </w:r>
    </w:p>
    <w:bookmarkEnd w:id="13"/>
    <w:bookmarkStart w:name="UIDXY" w:id="1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阶段一：MATLAB基础与编程思维建立</w:t>
      </w:r>
    </w:p>
    <w:bookmarkEnd w:id="14"/>
    <w:bookmarkStart w:name="ud37947bb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学习目标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：掌握MATLAB作为一门高级编程语言的基本语法、数据结构和可视化能力。建立利用编程解决基本电路计算问题的思维模式。</w:t>
      </w:r>
    </w:p>
    <w:bookmarkEnd w:id="15"/>
    <w:bookmarkStart w:name="u6a10b9ef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核心模块/工具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6"/>
    <w:bookmarkStart w:name="u1e1820e5" w:id="17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MATLAB Core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：MATLAB桌面环境、脚本（.m文件）、函数、矩阵运算、流程控制（if-else, for, while）和数据可视化（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plot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函数等）。</w:t>
      </w:r>
    </w:p>
    <w:bookmarkEnd w:id="17"/>
    <w:bookmarkStart w:name="uf0826c0b" w:id="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核心技能点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8"/>
    <w:bookmarkStart w:name="u79f274a7" w:id="19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熟练使用MATLAB命令行和编辑器，理解工作区、路径等基本概念。</w:t>
      </w:r>
    </w:p>
    <w:bookmarkEnd w:id="19"/>
    <w:bookmarkStart w:name="u20ee0d7e" w:id="20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掌握MATLAB的核心数据类型，特别是矩阵和向量的创建、索引和运算，这是MATLAB处理一切数据的基础。</w:t>
      </w:r>
    </w:p>
    <w:bookmarkEnd w:id="20"/>
    <w:bookmarkStart w:name="u6a2e9aab" w:id="21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能够编写简单的脚本（Script）和函数（Function），实现参数化计算和代码复用 。</w:t>
      </w:r>
    </w:p>
    <w:bookmarkEnd w:id="21"/>
    <w:bookmarkStart w:name="uec22615f" w:id="22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掌握二维图形绘制函数，如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plot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title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xlabel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ylabel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，能够将计算结果可视化，例如绘制电容充放电曲线。</w:t>
      </w:r>
    </w:p>
    <w:bookmarkEnd w:id="22"/>
    <w:bookmarkStart w:name="u87fd2123" w:id="23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应用MATLAB进行基础电路理论计算，如电阻分压、RC/RL暂态分析、滤波器截止频率计算等 。</w:t>
      </w:r>
    </w:p>
    <w:bookmarkEnd w:id="23"/>
    <w:bookmarkStart w:name="u3eafaed1" w:id="2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典型实训项目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4"/>
    <w:bookmarkStart w:name="uca687ca7" w:id="25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项目1：RC电路暂态响应分析</w:t>
      </w:r>
    </w:p>
    <w:bookmarkEnd w:id="25"/>
    <w:bookmarkStart w:name="u24b10237" w:id="26"/>
    <w:p>
      <w:pPr>
        <w:numPr>
          <w:ilvl w:val="2"/>
          <w:numId w:val="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描述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：通过编写MATLAB脚本，计算并绘制RC电路在阶跃电压激励下的电容电压和电流随时间变化的曲线。</w:t>
      </w:r>
    </w:p>
    <w:bookmarkEnd w:id="26"/>
    <w:bookmarkStart w:name="u7503c79b" w:id="27"/>
    <w:p>
      <w:pPr>
        <w:numPr>
          <w:ilvl w:val="2"/>
          <w:numId w:val="8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：练习变量定义、时间向量生成、公式计算以及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plot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函数的使用。</w:t>
      </w:r>
    </w:p>
    <w:bookmarkEnd w:id="27"/>
    <w:bookmarkStart w:name="Edq3e" w:id="2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阶段二：Simulink与图形化建模入门</w:t>
      </w:r>
    </w:p>
    <w:bookmarkEnd w:id="28"/>
    <w:bookmarkStart w:name="u9b6beac1" w:id="2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学习目标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：掌握Simulink图形化建模环境，学会搭建基本的开环电路模型，理解信号流和仿真过程。</w:t>
      </w:r>
    </w:p>
    <w:bookmarkEnd w:id="29"/>
    <w:bookmarkStart w:name="u3432f4fc" w:id="3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核心模块/工具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30"/>
    <w:bookmarkStart w:name="ufb7402b0" w:id="31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Simulink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：Simulink模型环境、常用模块库（Sources, Sinks, Math Operations, Continuous）。</w:t>
      </w:r>
    </w:p>
    <w:bookmarkEnd w:id="31"/>
    <w:bookmarkStart w:name="u36b825c7" w:id="32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基本测量与显示模块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：示波器（Scope）、显示（Display）等 。</w:t>
      </w:r>
    </w:p>
    <w:bookmarkEnd w:id="32"/>
    <w:bookmarkStart w:name="ua7c4d4a5" w:id="3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核心技能点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33"/>
    <w:bookmarkStart w:name="u848a8b03" w:id="34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熟悉Simulink界面，学会创建、保存和运行模型。</w:t>
      </w:r>
    </w:p>
    <w:bookmarkEnd w:id="34"/>
    <w:bookmarkStart w:name="ue6c69985" w:id="35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能够从模块库中拖拽模块并连接，构建简单的数据流图。</w:t>
      </w:r>
    </w:p>
    <w:bookmarkEnd w:id="35"/>
    <w:bookmarkStart w:name="u4acd2864" w:id="36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理解信号线和总线的概念，区分连续信号和离散信号。</w:t>
      </w:r>
    </w:p>
    <w:bookmarkEnd w:id="36"/>
    <w:bookmarkStart w:name="ud6781a8b" w:id="37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掌握基本信号源模块，如阶跃（Step）、正弦波（Sine Wave）、脉冲发生器（Pulse Generator） 。</w:t>
      </w:r>
    </w:p>
    <w:bookmarkEnd w:id="37"/>
    <w:bookmarkStart w:name="udae6da9e" w:id="38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使用示波器（Scope）模块观察仿真过程中的电压、电流等信号波形，并进行基本设置（如时间轴、幅值轴调整）。</w:t>
      </w:r>
    </w:p>
    <w:bookmarkEnd w:id="38"/>
    <w:bookmarkStart w:name="uebf8eaab" w:id="3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典型实训项目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39"/>
    <w:bookmarkStart w:name="u2c6413b9" w:id="40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项目2：开环Buck变换器建模与波形观测</w:t>
      </w:r>
    </w:p>
    <w:bookmarkEnd w:id="40"/>
    <w:bookmarkStart w:name="u37c93587" w:id="41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描述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：使用Simulink中的理想开关（Ideal Switch）、脉冲发生器（模拟PWM驱动）、电压源、电感、电容和电阻等基本模块，搭建一个基础的开环Buck变换器电路模型。</w:t>
      </w:r>
    </w:p>
    <w:bookmarkEnd w:id="41"/>
    <w:bookmarkStart w:name="u4a7800c6" w:id="42"/>
    <w:p>
      <w:pPr>
        <w:numPr>
          <w:ilvl w:val="2"/>
          <w:numId w:val="15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：练习搭建简单的电路拓扑，通过Scope观察输出电压、电感电流的波形，初步理解Buck电路的工作原理 。</w:t>
      </w:r>
    </w:p>
    <w:bookmarkEnd w:id="42"/>
    <w:bookmarkStart w:name="tpbCo" w:id="4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阶段三：Simscape Electrical与物理系统仿真</w:t>
      </w:r>
    </w:p>
    <w:bookmarkEnd w:id="43"/>
    <w:bookmarkStart w:name="ua3c8dd67" w:id="4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学习目标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：精通Simscape Electrical工具箱，掌握基于物理网络的建模方法，能够搭建包含真实半导体器件和控制环路的闭环电源系统。</w:t>
      </w:r>
    </w:p>
    <w:bookmarkEnd w:id="44"/>
    <w:bookmarkStart w:name="u6db0f174" w:id="4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核心模块/工具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45"/>
    <w:bookmarkStart w:name="u2ebdcd63" w:id="46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Simscape Electrical</w:t>
      </w:r>
      <w:r>
        <w:rPr>
          <w:rFonts w:ascii="宋体" w:hAnsi="Times New Roman" w:eastAsia="宋体"/>
          <w:b/>
          <w:i w:val="false"/>
          <w:color w:val="000000"/>
          <w:sz w:val="22"/>
        </w:rPr>
        <w:t>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：替代Simulink基本模块，使用基于物理连接的电气元件，如电阻、电容、MOSFET、IGBT、二极管等 。</w:t>
      </w:r>
    </w:p>
    <w:bookmarkEnd w:id="46"/>
    <w:bookmarkStart w:name="u0b49dbee" w:id="47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Control System Toolbox</w:t>
      </w:r>
      <w:r>
        <w:rPr>
          <w:rFonts w:ascii="宋体" w:hAnsi="Times New Roman" w:eastAsia="宋体"/>
          <w:b/>
          <w:i w:val="false"/>
          <w:color w:val="000000"/>
          <w:sz w:val="22"/>
        </w:rPr>
        <w:t>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：用于设计和分析PID等控制器。</w:t>
      </w:r>
    </w:p>
    <w:bookmarkEnd w:id="47"/>
    <w:bookmarkStart w:name="uf504147f" w:id="48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Simulink Control Design</w:t>
      </w:r>
      <w:r>
        <w:rPr>
          <w:rFonts w:ascii="宋体" w:hAnsi="Times New Roman" w:eastAsia="宋体"/>
          <w:b/>
          <w:i w:val="false"/>
          <w:color w:val="000000"/>
          <w:sz w:val="22"/>
        </w:rPr>
        <w:t>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：用于在Simulink环境中自动整定PID控制器参数。</w:t>
      </w:r>
    </w:p>
    <w:bookmarkEnd w:id="48"/>
    <w:bookmarkStart w:name="u4769dc13" w:id="49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Powergui模块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：在早期版本或特定模型中用于配置仿真环境和进行分析 。</w:t>
      </w:r>
    </w:p>
    <w:bookmarkEnd w:id="49"/>
    <w:bookmarkStart w:name="u790580de" w:id="5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核心技能点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50"/>
    <w:bookmarkStart w:name="u7bf3e1a7" w:id="51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理解Simscape的“物理网络”概念，与Simulink的“信号流”概念进行区分。学会在同一个模型中连接Simulink信号到Simscape物理域。</w:t>
      </w:r>
    </w:p>
    <w:bookmarkEnd w:id="51"/>
    <w:bookmarkStart w:name="u334dc50b" w:id="52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熟练使用Simscape Electrical库中的电力电子器件模块，如MOSFET、Diode，并能根据数据手册配置其关键参数（如导通电阻、开关时间等）。</w:t>
      </w:r>
    </w:p>
    <w:bookmarkEnd w:id="52"/>
    <w:bookmarkStart w:name="ue57fb509" w:id="53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搭建包含电压反馈和PWM发生器的闭环控制系统，实现输出电压的稳定。</w:t>
      </w:r>
    </w:p>
    <w:bookmarkEnd w:id="53"/>
    <w:bookmarkStart w:name="u60e27b05" w:id="54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使用PID Controller模块，并结合Simulink Control Design工具（或手动调节）对控制器参数（Kp, Ki, Kd）进行整定，以达到期望的动态响应（如超调量、稳定时间）。</w:t>
      </w:r>
    </w:p>
    <w:bookmarkEnd w:id="54"/>
    <w:bookmarkStart w:name="u61d85a4e" w:id="55"/>
    <w:p>
      <w:pPr>
        <w:numPr>
          <w:ilvl w:val="1"/>
          <w:numId w:val="1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使用电压和电流传感器模块进行测量，并进行基本的性能分析，如计算输出电压纹波。</w:t>
      </w:r>
    </w:p>
    <w:bookmarkEnd w:id="55"/>
    <w:bookmarkStart w:name="u8021ca93" w:id="56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典型实训项目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56"/>
    <w:bookmarkStart w:name="ue621b9eb" w:id="57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项目3：带PID闭环控制的Boost变换器仿真</w:t>
      </w:r>
    </w:p>
    <w:bookmarkEnd w:id="57"/>
    <w:bookmarkStart w:name="ua078ec84" w:id="58"/>
    <w:p>
      <w:pPr>
        <w:numPr>
          <w:ilvl w:val="2"/>
          <w:numId w:val="2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描述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：使用Simscape Electrical搭建一个完整的Boost变换器，包括MOSFET、二极管、电感和电容。设计一个电压闭环控制系统，使用PID控制器稳定输出电压，并仿真其动态响应（如启动过程和负载跳变过程）。</w:t>
      </w:r>
    </w:p>
    <w:bookmarkEnd w:id="58"/>
    <w:bookmarkStart w:name="u2440d1fd" w:id="59"/>
    <w:p>
      <w:pPr>
        <w:numPr>
          <w:ilvl w:val="2"/>
          <w:numId w:val="22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：掌握闭环电源系统的完整建模与控制设计流程，理解控制器参数对系统性能的影响 。</w:t>
      </w:r>
    </w:p>
    <w:bookmarkEnd w:id="59"/>
    <w:bookmarkStart w:name="NBtk7" w:id="6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阶段四：高级应用与综合项目实践</w:t>
      </w:r>
    </w:p>
    <w:bookmarkEnd w:id="60"/>
    <w:bookmarkStart w:name="u25f9fd21" w:id="61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学习目标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：掌握电源系统的高级分析方法，特别是热分析和损耗分析。能够完成一个接近工程实际的综合性仿真项目，为实际PCB设计提供有效输入。</w:t>
      </w:r>
    </w:p>
    <w:bookmarkEnd w:id="61"/>
    <w:bookmarkStart w:name="u39ec2499" w:id="62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核心模块/工具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2"/>
    <w:bookmarkStart w:name="u22cd5f8f" w:id="63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Simscape Electrical</w:t>
      </w:r>
      <w:r>
        <w:rPr>
          <w:rFonts w:ascii="宋体" w:hAnsi="Times New Roman" w:eastAsia="宋体"/>
          <w:b/>
          <w:i w:val="false"/>
          <w:color w:val="000000"/>
          <w:sz w:val="22"/>
        </w:rPr>
        <w:t>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(带热特性的半导体模块)</w:t>
      </w:r>
    </w:p>
    <w:bookmarkEnd w:id="63"/>
    <w:bookmarkStart w:name="ue6df2317" w:id="64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Simscape Foundation Library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(Thermal库)</w:t>
      </w:r>
    </w:p>
    <w:bookmarkEnd w:id="64"/>
    <w:bookmarkStart w:name="ud8eee491" w:id="65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核心技能点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5"/>
    <w:bookmarkStart w:name="uc7faf79e" w:id="66"/>
    <w:p>
      <w:pPr>
        <w:numPr>
          <w:ilvl w:val="1"/>
          <w:numId w:val="2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功率损耗分析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：学习如何为半导体器件（如MOSFET）配置包含开关损耗和导通损耗的数据。使用Simscape内置的损耗计算功能或自行搭建计算模块，分析不同工况下的总损耗和效率 。</w:t>
      </w:r>
    </w:p>
    <w:bookmarkEnd w:id="66"/>
    <w:bookmarkStart w:name="u165173fb" w:id="67"/>
    <w:p>
      <w:pPr>
        <w:numPr>
          <w:ilvl w:val="1"/>
          <w:numId w:val="2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热模型建立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：学习使用Simscape的热学库（Thermal Library），为发热元件（如MOSFET）建立热模型。这通常是一个由热容（Thermal Mass）和热阻（Thermal Resistance）构成的Cauer或Foster热网络 。</w:t>
      </w:r>
    </w:p>
    <w:bookmarkEnd w:id="67"/>
    <w:bookmarkStart w:name="u2d9a999d" w:id="68"/>
    <w:p>
      <w:pPr>
        <w:numPr>
          <w:ilvl w:val="1"/>
          <w:numId w:val="2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电-热耦合仿真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：将电气模型与热模型连接起来。器件的功率损耗作为热模型的输入（热源），热模型计算出的结温反过来影响电气模型的参数（如导通电阻），形成闭环耦合，从而得到更精确的仿真结果 。</w:t>
      </w:r>
    </w:p>
    <w:bookmarkEnd w:id="68"/>
    <w:bookmarkStart w:name="u44281df6" w:id="69"/>
    <w:p>
      <w:pPr>
        <w:numPr>
          <w:ilvl w:val="1"/>
          <w:numId w:val="2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散热器建模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：在热模型中加入代表散热器（Heatsink）和外壳到环境的热阻，模拟器件的散热路径 。</w:t>
      </w:r>
    </w:p>
    <w:bookmarkEnd w:id="69"/>
    <w:bookmarkStart w:name="u6235f95f" w:id="70"/>
    <w:p>
      <w:pPr>
        <w:numPr>
          <w:ilvl w:val="1"/>
          <w:numId w:val="2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参数扫描与优化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：使用MATLAB脚本（.m文件）自动运行多次Simulink仿真，通过改变参数（如开关频率、电感值、散热器规格）来研究其对效率和温度的影响，从而优化设计 。</w:t>
      </w:r>
    </w:p>
    <w:bookmarkEnd w:id="70"/>
    <w:bookmarkStart w:name="u5454326c" w:id="7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典型实训项目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71"/>
    <w:bookmarkStart w:name="uf4a50508" w:id="72"/>
    <w:p>
      <w:pPr>
        <w:numPr>
          <w:ilvl w:val="1"/>
          <w:numId w:val="2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项目4：考虑热效应的开关电源（Buck）热性能分析与优化</w:t>
      </w:r>
    </w:p>
    <w:bookmarkEnd w:id="72"/>
    <w:bookmarkStart w:name="u6b30717e" w:id="73"/>
    <w:p>
      <w:pPr>
        <w:numPr>
          <w:ilvl w:val="2"/>
          <w:numId w:val="2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描述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基于阶段三的闭环Buck变换器模型，为功率MOSFET添加详细的损耗参数和热模型。连接热模型以实现电热耦合仿真。模拟在满载工作条件下，MOSFET的结温变化曲线，并评估其是否在安全工作区内。通过参数扫描，对比不同散热条件下或不同开关频率下结温和效率的变化，为PCB散热设计提供依据。</w:t>
      </w:r>
    </w:p>
    <w:bookmarkEnd w:id="73"/>
    <w:bookmarkStart w:name="ue1f903ca" w:id="74"/>
    <w:p>
      <w:pPr>
        <w:numPr>
          <w:ilvl w:val="2"/>
          <w:numId w:val="29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：完整掌握从电气性能到热性能的综合分析流程，学会如何用仿真结果直接指导硬件设计决策 。</w:t>
      </w:r>
    </w:p>
    <w:bookmarkEnd w:id="74"/>
    <w:bookmarkStart w:name="ci105" w:id="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各阶段核心技能与实训项目对照表</w:t>
      </w:r>
    </w:p>
    <w:bookmarkEnd w:id="75"/>
    <w:bookmarkStart w:name="shQ0k" w:id="7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499"/>
        <w:gridCol w:w="7511"/>
        <w:gridCol w:w="3143"/>
        <w:gridCol w:w="1481"/>
      </w:tblGrid>
      <w:tr>
        <w:trPr>
          <w:trHeight w:val="495" w:hRule="atLeast"/>
        </w:trPr>
        <w:tc>
          <w:tcPr>
            <w:tcW w:w="14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9188f3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学习阶段</w:t>
            </w:r>
          </w:p>
          <w:bookmarkEnd w:id="77"/>
        </w:tc>
        <w:tc>
          <w:tcPr>
            <w:tcW w:w="75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c68289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核心模块/工具</w:t>
            </w:r>
          </w:p>
          <w:bookmarkEnd w:id="78"/>
        </w:tc>
        <w:tc>
          <w:tcPr>
            <w:tcW w:w="31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dd8fbd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核心技能点</w:t>
            </w:r>
          </w:p>
          <w:bookmarkEnd w:id="79"/>
        </w:tc>
        <w:tc>
          <w:tcPr>
            <w:tcW w:w="1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80f923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典型实训项目</w:t>
            </w:r>
          </w:p>
          <w:bookmarkEnd w:id="80"/>
        </w:tc>
      </w:tr>
      <w:tr>
        <w:trPr>
          <w:trHeight w:val="495" w:hRule="atLeast"/>
        </w:trPr>
        <w:tc>
          <w:tcPr>
            <w:tcW w:w="14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36adac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阶段一：基础与编程</w:t>
            </w:r>
          </w:p>
          <w:bookmarkEnd w:id="81"/>
        </w:tc>
        <w:tc>
          <w:tcPr>
            <w:tcW w:w="75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c12410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MATLAB Core</w:t>
            </w:r>
          </w:p>
          <w:bookmarkEnd w:id="82"/>
        </w:tc>
        <w:tc>
          <w:tcPr>
            <w:tcW w:w="31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38bb65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矩阵运算与数据处理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编写脚本（.m文件）与函数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plot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函数二维数据可视化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基础电路理论编程计算</w:t>
            </w:r>
          </w:p>
          <w:bookmarkEnd w:id="83"/>
        </w:tc>
        <w:tc>
          <w:tcPr>
            <w:tcW w:w="1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a9c0a0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RC电路暂态响应分析</w:t>
            </w:r>
          </w:p>
          <w:bookmarkEnd w:id="84"/>
        </w:tc>
      </w:tr>
      <w:tr>
        <w:trPr>
          <w:trHeight w:val="495" w:hRule="atLeast"/>
        </w:trPr>
        <w:tc>
          <w:tcPr>
            <w:tcW w:w="14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f29bd2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阶段二：Simulink建模</w:t>
            </w:r>
          </w:p>
          <w:bookmarkEnd w:id="85"/>
        </w:tc>
        <w:tc>
          <w:tcPr>
            <w:tcW w:w="75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f4b403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Simulink</w:t>
            </w:r>
          </w:p>
          <w:bookmarkEnd w:id="86"/>
        </w:tc>
        <w:tc>
          <w:tcPr>
            <w:tcW w:w="31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cdee7a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图形化建模环境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常用模块库（信号源、示波器等）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搭建开环系统模型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Scope波形观测与分析</w:t>
            </w:r>
          </w:p>
          <w:bookmarkEnd w:id="87"/>
        </w:tc>
        <w:tc>
          <w:tcPr>
            <w:tcW w:w="1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99f5c1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开环Buck变换器建模与波形观测</w:t>
            </w:r>
          </w:p>
          <w:bookmarkEnd w:id="88"/>
        </w:tc>
      </w:tr>
      <w:tr>
        <w:trPr>
          <w:trHeight w:val="495" w:hRule="atLeast"/>
        </w:trPr>
        <w:tc>
          <w:tcPr>
            <w:tcW w:w="14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d40a19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阶段三：Simscape物理仿真</w:t>
            </w:r>
          </w:p>
          <w:bookmarkEnd w:id="89"/>
        </w:tc>
        <w:tc>
          <w:tcPr>
            <w:tcW w:w="75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e0b908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Simscape Electrical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™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Control System Toolbox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™</w:t>
            </w:r>
          </w:p>
          <w:bookmarkEnd w:id="90"/>
        </w:tc>
        <w:tc>
          <w:tcPr>
            <w:tcW w:w="31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0a9507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物理网络建模方法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电力电子器件（MOSFET等）建模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搭建闭环控制系统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PID控制器设计与参数整定</w:t>
            </w:r>
          </w:p>
          <w:bookmarkEnd w:id="91"/>
        </w:tc>
        <w:tc>
          <w:tcPr>
            <w:tcW w:w="1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85325e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带PID闭环控制的Boost变换器仿真</w:t>
            </w:r>
          </w:p>
          <w:bookmarkEnd w:id="92"/>
        </w:tc>
      </w:tr>
      <w:tr>
        <w:trPr>
          <w:trHeight w:val="495" w:hRule="atLeast"/>
        </w:trPr>
        <w:tc>
          <w:tcPr>
            <w:tcW w:w="14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1afd34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阶段四：高级应用与综合</w:t>
            </w:r>
          </w:p>
          <w:bookmarkEnd w:id="93"/>
        </w:tc>
        <w:tc>
          <w:tcPr>
            <w:tcW w:w="75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610573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Simscape Electrical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™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Simscape Foundation Library</w:t>
            </w:r>
          </w:p>
          <w:bookmarkEnd w:id="94"/>
        </w:tc>
        <w:tc>
          <w:tcPr>
            <w:tcW w:w="31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97f3f2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功率损耗（开关、导通）计算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Cauer/Foster热模型建立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- 电-热耦合仿真 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 散热器建模与参数优化</w:t>
            </w:r>
          </w:p>
          <w:bookmarkEnd w:id="95"/>
        </w:tc>
        <w:tc>
          <w:tcPr>
            <w:tcW w:w="1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a5e8b0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考虑热效应的开关电源（Buck）热性能分析与优化</w:t>
            </w:r>
          </w:p>
          <w:bookmarkEnd w:id="96"/>
        </w:tc>
      </w:tr>
    </w:tbl>
    <w:bookmarkEnd w:id="76"/>
    <w:bookmarkStart w:name="Gkwe3" w:id="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从仿真到实践：MATLAB如何赋能PCB设计流程</w:t>
      </w:r>
    </w:p>
    <w:bookmarkEnd w:id="97"/>
    <w:bookmarkStart w:name="ue82bcf71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掌握上述技能后，您需要理解MATLAB仿真结果如何最终服务于Cadence Allegro、Altium Designer等EDA工具中的PCB物理设计。</w:t>
      </w:r>
    </w:p>
    <w:bookmarkEnd w:id="98"/>
    <w:bookmarkStart w:name="ua8bc888f" w:id="99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指导元器件选型与布局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99"/>
    <w:bookmarkStart w:name="u5e079a30" w:id="100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通过仿真得到的电压、电流应力数据，可以帮助您选择具有足够裕量的功率器件（MOSFET、二极管）和无源元件（电感、电容）。</w:t>
      </w:r>
    </w:p>
    <w:bookmarkEnd w:id="100"/>
    <w:bookmarkStart w:name="ue2ac3cbc" w:id="101"/>
    <w:p>
      <w:pPr>
        <w:numPr>
          <w:ilvl w:val="1"/>
          <w:numId w:val="3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热仿真得到的器件温度分布，是PCB布局的关键输入。高温器件应放置在通风良好处，或为其预留足够的散热铜皮/散热器安装空间 。高热器件应远离对温度敏感的元件（如电解电容、反馈环路上的精密电阻）。</w:t>
      </w:r>
    </w:p>
    <w:bookmarkEnd w:id="101"/>
    <w:bookmarkStart w:name="ue9d7a9f5" w:id="102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辅助电源完整性（PI）分析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02"/>
    <w:bookmarkStart w:name="u5cf64fbd" w:id="103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虽然专业的电源完整性（PI）分析主要在Cadence Sigrity、Ansys SIwave等专业工具中进行，但MATLAB可以扮演重要的辅助角色。</w:t>
      </w:r>
    </w:p>
    <w:bookmarkEnd w:id="103"/>
    <w:bookmarkStart w:name="u1e5cd804" w:id="104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例如，您可以利用MATLAB处理从PI工具中导出的S参数数据，进行频域分析；或者用MATLAB建立高频噪声源模型，作为协同仿真的输入 。</w:t>
      </w:r>
    </w:p>
    <w:bookmarkEnd w:id="104"/>
    <w:bookmarkStart w:name="u9305a5d6" w:id="105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与EDA工具的协同工作流程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05"/>
    <w:bookmarkStart w:name="u50f3c94a" w:id="106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模型交换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：对于高速接口设计（如DDR4），MATLAB可用于创建和测试IBIS-AMI模型。这些模型描述了芯片收发器的高级行为（如均衡算法），随后可导入Cadence Allegro等工具中进行精确的通道仿真 。</w:t>
      </w:r>
    </w:p>
    <w:bookmarkEnd w:id="106"/>
    <w:bookmarkStart w:name="u1a0b01de" w:id="107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协同仿真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：一些EDA工具链支持与MATLAB/Simulink进行协同仿真。例如，Cadence PSpice支持与Simulink的SLPS接口 。这使得您可以在Simulink中运行控制算法，而在EDA工具中仿真电路的物理实现，实现系统级的闭环验证。虽然直接的接口配置较为复杂，且依赖于具体的工具版本，但理解这一工作模式对高级应用至关重要 。</w:t>
      </w:r>
    </w:p>
    <w:bookmarkEnd w:id="107"/>
    <w:bookmarkStart w:name="GSu4Y" w:id="1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总结与展望</w:t>
      </w:r>
    </w:p>
    <w:bookmarkEnd w:id="108"/>
    <w:bookmarkStart w:name="ud01e55a9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本报告为您规划了一条从MATLAB基础到电源系统高级仿真的系统性学习路径。这条路径的核心思想是</w:t>
      </w:r>
      <w:r>
        <w:rPr>
          <w:rFonts w:ascii="宋体" w:hAnsi="Times New Roman" w:eastAsia="宋体"/>
          <w:b/>
          <w:i w:val="false"/>
          <w:color w:val="000000"/>
          <w:sz w:val="22"/>
        </w:rPr>
        <w:t>项目驱动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Times New Roman" w:eastAsia="宋体"/>
          <w:b/>
          <w:i w:val="false"/>
          <w:color w:val="000000"/>
          <w:sz w:val="22"/>
        </w:rPr>
        <w:t>理论结合实践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。通过完成每个阶段的实训项目，您不仅能掌握MATLAB的操作技能，更能深刻理解这些技能如何解决电源硬件设计中的实际问题。</w:t>
      </w:r>
    </w:p>
    <w:bookmarkEnd w:id="109"/>
    <w:bookmarkStart w:name="ud5123064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请记住，MATLAB不是要取代您手中的PCB布局工具，而是要成为您在设计初期进行</w:t>
      </w:r>
      <w:r>
        <w:rPr>
          <w:rFonts w:ascii="宋体" w:hAnsi="Times New Roman" w:eastAsia="宋体"/>
          <w:b/>
          <w:i w:val="false"/>
          <w:color w:val="000000"/>
          <w:sz w:val="22"/>
        </w:rPr>
        <w:t>分析、预测和优化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的强大武器。一个经过充分仿真的设计，其物理样机的成功率将大大提高，研发周期和成本也随之显著降低。</w:t>
      </w:r>
    </w:p>
    <w:bookmarkEnd w:id="110"/>
    <w:bookmarkStart w:name="u0c7ef3bd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希望这份详尽的报告能成为您学习道路上的得力向导。祝您在电源硬件设计的领域学有所成，不断精进！</w:t>
      </w:r>
    </w:p>
    <w:bookmarkEnd w:id="11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2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9">
    <w:multiLevelType w:val="multilevel"/>
    <w:lvl w:ilvl="2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