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MATLAB语言入门</w:t>
      </w:r>
    </w:p>
    <w:p>
      <w:pPr>
        <w:spacing w:after="50" w:line="360" w:lineRule="auto" w:beforeLines="100"/>
        <w:ind w:left="0"/>
        <w:jc w:val="left"/>
      </w:pPr>
      <w:bookmarkStart w:name="c3JBT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https://www.bilibili.com/video/BV13D4y1Q7RS/?spm_id_from=333.337.search-card.all.click&amp;vd_source=893f77efd2bafc09b084f7cc836e1d14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0"/>
    <w:bookmarkStart w:name="uZyc7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学习文件</w:t>
      </w:r>
    </w:p>
    <w:bookmarkEnd w:id="1"/>
    <w:bookmarkStart w:name="OInVm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untitled2.m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"/>
    <w:bookmarkStart w:name="ESmSy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代码块</w:t>
      </w:r>
    </w:p>
    <w:bookmarkEnd w:id="3"/>
    <w:bookmarkStart w:name="uf7717ff7" w:id="4"/>
    <w:bookmarkEnd w:id="4"/>
    <w:bookmarkStart w:name="abGV1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%% 清空环境变量及命令</w:t>
        <w:br/>
        <w:t>clear all  %% 清空workspace所有变量，将其输入在命令行窗口然后回车即可</w:t>
        <w:br/>
        <w:t>clc        %% 清空命令行窗口所有命令</w:t>
        <w:br/>
        <w:t/>
        <w:br/>
        <w:t>%% 单引号定义字符串</w:t>
        <w:br/>
        <w:t>a = 'A'</w:t>
        <w:br/>
        <w:t>abs(a)  %%查阅ASCII码</w:t>
        <w:br/>
        <w:t>char(65)  %%查找字符串对应的字符 输出'A'</w:t>
        <w:br/>
        <w:t>num2str(65)  %%输出65，何意味？</w:t>
        <w:br/>
        <w:t/>
        <w:br/>
        <w:t/>
        <w:br/>
        <w:t>a = 'AB'</w:t>
        <w:br/>
        <w:t>length(a)  %%显示长度 2</w:t>
        <w:br/>
        <w:t/>
        <w:br/>
        <w:t>%%矩阵</w:t>
        <w:br/>
        <w:t/>
        <w:br/>
        <w:t>A = [1 2 3;4 5 2;3 2 7] %%注意分号换行，空格换位</w:t>
        <w:br/>
        <w:t>B = A'                  %%A的转置</w:t>
        <w:br/>
        <w:t>C = A(:)                %%将A矩阵竖着拉长</w:t>
        <w:br/>
        <w:t>D = inv(A)              %%对A求逆矩阵</w:t>
        <w:br/>
        <w:t>A*D</w:t>
        <w:br/>
        <w:t/>
        <w:br/>
        <w:t/>
        <w:br/>
        <w:t>%% 生成零矩阵</w:t>
        <w:br/>
        <w:t/>
        <w:br/>
        <w:t>E = zeros(6,5,3)  %%6行5列3维矩阵</w:t>
        <w:br/>
        <w:t>E(:,:,1) = rand(6,5) %%将矩阵1换成m行n列0-1之间的伪随机数</w:t>
        <w:br/>
        <w:t>E(:,:,2) = randn(6,5)%%标准正态分布的伪随机数，均值零，方差一</w:t>
        <w:br/>
        <w:t>E(:,:,3) = randi([1,100],6,5)  %%在1到100生成m行n列的伪随机整数</w:t>
        <w:br/>
        <w:t/>
        <w:br/>
        <w:t/>
        <w:br/>
        <w:t>%% 元胞数组</w:t>
        <w:br/>
        <w:t/>
        <w:br/>
        <w:t>A=cell(1,3)</w:t>
        <w:br/>
        <w:t/>
        <w:br/>
        <w:t>A{1}=eye(2) %%将A元胞数组得第一个位置放入一个2*2的单位矩阵 MATLAB从1开始索引，PYTHON从零开始</w:t>
        <w:br/>
        <w:t/>
        <w:br/>
        <w:t>A{2} = magic(4)%%幻方</w:t>
        <w:br/>
        <w:t/>
        <w:br/>
        <w:t>B = A{2}</w:t>
        <w:br/>
        <w:t/>
        <w:br/>
        <w:t/>
        <w:br/>
        <w:t>%% 结构体</w:t>
        <w:br/>
        <w:t/>
        <w:br/>
        <w:t>food = struct('name',{{'apple','orange'}},'price',[2,3]) %%结构体名与内容</w:t>
        <w:br/>
        <w:t>food.name</w:t>
        <w:br/>
        <w:t>food.name(1)</w:t>
        <w:br/>
        <w:t>food.name(2)</w:t>
        <w:br/>
        <w:t>food.name{1} %%小括号取cell格式，大括号取字符串</w:t>
        <w:br/>
        <w:t/>
        <w:br/>
        <w:t>%% 矩阵操作</w:t>
        <w:br/>
        <w:t/>
        <w:br/>
        <w:t>A = [1 2 3 4 5 6 7 8 9]</w:t>
        <w:br/>
        <w:t>B = 1:2:9  %%1，9表示起点与终点，2表示中间间隔</w:t>
        <w:br/>
        <w:t>C = repmat(B,3,2)  %%将矩阵B竖着3遍横着2遍</w:t>
        <w:br/>
        <w:t>D = ones(2,5) %%生成一个两行四列每个位置都是一的矩阵</w:t>
        <w:br/>
        <w:t/>
        <w:br/>
        <w:t/>
        <w:br/>
        <w:t>%%矩阵运算</w:t>
        <w:br/>
        <w:t>A = [1 1 1;2 2 2]</w:t>
        <w:br/>
        <w:t>B = [1 1 1;1 1 1]</w:t>
        <w:br/>
        <w:t>C = A + B</w:t>
        <w:br/>
        <w:t>D = A*B'</w:t>
        <w:br/>
        <w:t>E = A.*B %%表示两矩阵对应位置相乘即可</w:t>
        <w:br/>
        <w:t>F = A/B %%即乘以B的逆矩阵inv(B)</w:t>
        <w:br/>
        <w:t/>
        <w:br/>
        <w:t/>
        <w:br/>
        <w:t>%%矩阵的下标</w:t>
        <w:br/>
        <w:t>A = magic(5)</w:t>
        <w:br/>
        <w:t>B = A(2,3)  %%取矩阵的第二行第三列</w:t>
        <w:br/>
        <w:t>C = A(3,:)  %%冒号取全部</w:t>
        <w:br/>
        <w:t>[a,b]=find(A&gt;20) %%取坐标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</w:r>
    </w:p>
    <w:bookmarkEnd w:id="5"/>
    <w:bookmarkStart w:name="u4ba28bcb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命令行窗口</w:t>
      </w:r>
    </w:p>
    <w:bookmarkEnd w:id="6"/>
    <w:bookmarkStart w:name="u255dfcec" w:id="7"/>
    <w:p>
      <w:pPr>
        <w:spacing w:after="50" w:line="360" w:lineRule="auto" w:beforeLines="100"/>
        <w:ind w:left="0"/>
        <w:jc w:val="left"/>
      </w:pPr>
      <w:bookmarkStart w:name="u02392332" w:id="8"/>
      <w:r>
        <w:rPr>
          <w:rFonts w:eastAsia="宋体" w:ascii="宋体"/>
        </w:rPr>
        <w:drawing>
          <wp:inline distT="0" distB="0" distL="0" distR="0">
            <wp:extent cx="5841999" cy="12617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62534" cy="20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u4cc0be21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小写clc命令清空命令行窗口</w:t>
      </w:r>
    </w:p>
    <w:bookmarkEnd w:id="9"/>
    <w:bookmarkStart w:name="u9f098643" w:id="10"/>
    <w:bookmarkEnd w:id="10"/>
    <w:bookmarkStart w:name="GleGV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变量命名</w:t>
      </w:r>
    </w:p>
    <w:bookmarkEnd w:id="11"/>
    <w:bookmarkStart w:name="u2bec058e" w:id="12"/>
    <w:p>
      <w:pPr>
        <w:spacing w:after="50" w:line="360" w:lineRule="auto" w:beforeLines="100"/>
        <w:ind w:left="0"/>
        <w:jc w:val="left"/>
      </w:pPr>
      <w:bookmarkStart w:name="u7f4f3e5e" w:id="13"/>
      <w:r>
        <w:rPr>
          <w:rFonts w:eastAsia="宋体" w:ascii="宋体"/>
        </w:rPr>
        <w:drawing>
          <wp:inline distT="0" distB="0" distL="0" distR="0">
            <wp:extent cx="5842000" cy="22549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339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60ab254c" w:id="14"/>
    <w:bookmarkEnd w:id="14"/>
    <w:bookmarkStart w:name="wWurr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矩阵、随机</w:t>
      </w:r>
    </w:p>
    <w:bookmarkEnd w:id="15"/>
    <w:bookmarkStart w:name="ud946b547" w:id="16"/>
    <w:p>
      <w:pPr>
        <w:spacing w:after="50" w:line="360" w:lineRule="auto" w:beforeLines="100"/>
        <w:ind w:left="0"/>
        <w:jc w:val="left"/>
      </w:pPr>
      <w:bookmarkStart w:name="u29cce822" w:id="17"/>
      <w:r>
        <w:rPr>
          <w:rFonts w:eastAsia="宋体" w:ascii="宋体"/>
        </w:rPr>
        <w:drawing>
          <wp:inline distT="0" distB="0" distL="0" distR="0">
            <wp:extent cx="5841999" cy="28273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3734" cy="48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ue258df6f" w:id="18"/>
    <w:bookmarkEnd w:id="18"/>
    <w:bookmarkStart w:name="pazdS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元胞数组</w:t>
      </w:r>
    </w:p>
    <w:bookmarkEnd w:id="19"/>
    <w:bookmarkStart w:name="ufb0a1af1" w:id="20"/>
    <w:p>
      <w:pPr>
        <w:spacing w:after="50" w:line="360" w:lineRule="auto" w:beforeLines="100"/>
        <w:ind w:left="0"/>
        <w:jc w:val="left"/>
      </w:pPr>
      <w:bookmarkStart w:name="u0cb98f9e" w:id="21"/>
      <w:r>
        <w:rPr>
          <w:rFonts w:eastAsia="宋体" w:ascii="宋体"/>
        </w:rPr>
        <w:drawing>
          <wp:inline distT="0" distB="0" distL="0" distR="0">
            <wp:extent cx="5841999" cy="23658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62534" cy="375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VahCF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幻方</w:t>
      </w:r>
    </w:p>
    <w:bookmarkEnd w:id="22"/>
    <w:bookmarkStart w:name="u43bb9295" w:id="23"/>
    <w:p>
      <w:pPr>
        <w:spacing w:after="50" w:line="360" w:lineRule="auto" w:beforeLines="100"/>
        <w:ind w:left="0"/>
        <w:jc w:val="left"/>
      </w:pPr>
      <w:bookmarkStart w:name="u6e1b9de5" w:id="24"/>
      <w:r>
        <w:rPr>
          <w:rFonts w:eastAsia="宋体" w:ascii="宋体"/>
        </w:rPr>
        <w:drawing>
          <wp:inline distT="0" distB="0" distL="0" distR="0">
            <wp:extent cx="5841999" cy="17349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28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3"/>
    <w:bookmarkStart w:name="ue432547f" w:id="25"/>
    <w:p>
      <w:pPr>
        <w:spacing w:after="50" w:line="360" w:lineRule="auto" w:beforeLines="100"/>
        <w:ind w:left="0"/>
        <w:jc w:val="left"/>
      </w:pPr>
      <w:bookmarkStart w:name="u9bc9eac7" w:id="26"/>
      <w:r>
        <w:rPr>
          <w:rFonts w:eastAsia="宋体" w:ascii="宋体"/>
        </w:rPr>
        <w:drawing>
          <wp:inline distT="0" distB="0" distL="0" distR="0">
            <wp:extent cx="2556933" cy="14787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933" cy="14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RgAji" w:id="2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结构体</w:t>
      </w:r>
    </w:p>
    <w:bookmarkEnd w:id="27"/>
    <w:bookmarkStart w:name="ue79bda68" w:id="28"/>
    <w:p>
      <w:pPr>
        <w:spacing w:after="50" w:line="360" w:lineRule="auto" w:beforeLines="100"/>
        <w:ind w:left="0"/>
        <w:jc w:val="left"/>
      </w:pPr>
      <w:bookmarkStart w:name="u87e53010" w:id="29"/>
      <w:r>
        <w:rPr>
          <w:rFonts w:eastAsia="宋体" w:ascii="宋体"/>
        </w:rPr>
        <w:drawing>
          <wp:inline distT="0" distB="0" distL="0" distR="0">
            <wp:extent cx="5841999" cy="13201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4534" cy="16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p9zOd" w:id="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程序结构</w:t>
      </w:r>
    </w:p>
    <w:bookmarkEnd w:id="30"/>
    <w:bookmarkStart w:name="ueca1166c" w:id="31"/>
    <w:p>
      <w:pPr>
        <w:spacing w:after="50" w:line="360" w:lineRule="auto" w:beforeLines="100"/>
        <w:ind w:left="0"/>
        <w:jc w:val="left"/>
      </w:pPr>
      <w:bookmarkStart w:name="u8036b4c9" w:id="32"/>
      <w:r>
        <w:rPr>
          <w:rFonts w:eastAsia="宋体" w:ascii="宋体"/>
        </w:rPr>
        <w:drawing>
          <wp:inline distT="0" distB="0" distL="0" distR="0">
            <wp:extent cx="5841999" cy="22080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34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d7850e64" w:id="33"/>
    <w:p>
      <w:pPr>
        <w:spacing w:after="50" w:line="360" w:lineRule="auto" w:beforeLines="100"/>
        <w:ind w:left="0"/>
        <w:jc w:val="left"/>
      </w:pPr>
      <w:bookmarkStart w:name="uedc11845" w:id="34"/>
      <w:r>
        <w:rPr>
          <w:rFonts w:eastAsia="宋体" w:ascii="宋体"/>
        </w:rPr>
        <w:drawing>
          <wp:inline distT="0" distB="0" distL="0" distR="0">
            <wp:extent cx="2150533" cy="1382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0533" cy="13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bookmarkEnd w:id="33"/>
    <w:bookmarkStart w:name="u1dabbd5c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关于分号间隔符</w:t>
      </w:r>
    </w:p>
    <w:bookmarkEnd w:id="35"/>
    <w:bookmarkStart w:name="u43483046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2"/>
        </w:rPr>
        <w:t>分号作为间隔符的必要性</w:t>
      </w:r>
    </w:p>
    <w:bookmarkEnd w:id="36"/>
    <w:bookmarkStart w:name="u4a5ecfd1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矩阵/数组的行分隔（强制要求）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在定义矩阵或数组时，分号是</w:t>
      </w:r>
      <w:r>
        <w:rPr>
          <w:rFonts w:ascii="宋体" w:hAnsi="Times New Roman" w:eastAsia="宋体"/>
          <w:b/>
          <w:i w:val="false"/>
          <w:color w:val="24292f"/>
          <w:sz w:val="24"/>
        </w:rPr>
        <w:t>行与行之间的必需分隔符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。若省略分号，MATLAB会将所有元素视为同一行，导致维度错误：</w:t>
      </w:r>
    </w:p>
    <w:bookmarkEnd w:id="37"/>
    <w:bookmarkStart w:name="u57af6eaa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示例：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A = [1, 2, 3; 4, 5, 6]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表示两行三列的矩阵，分号明确分隔两行元素 。</w:t>
      </w:r>
    </w:p>
    <w:bookmarkEnd w:id="38"/>
    <w:bookmarkStart w:name="uc6e2323a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证据明确强调：</w:t>
      </w:r>
      <w:r>
        <w:rPr>
          <w:rFonts w:ascii="宋体" w:hAnsi="Times New Roman" w:eastAsia="宋体"/>
          <w:b/>
          <w:i w:val="false"/>
          <w:color w:val="24292f"/>
          <w:sz w:val="24"/>
        </w:rPr>
        <w:t>逗号或空格仅能分隔同行元素，而分号是唯一合法的行间分隔符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。</w:t>
      </w:r>
    </w:p>
    <w:bookmarkEnd w:id="39"/>
    <w:bookmarkStart w:name="uee052d2d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元胞数组的行分隔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在元胞数组定义中，分号同样用于分隔不同行，例如：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C = {'a', 'b'; 1, 2}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。</w:t>
      </w:r>
    </w:p>
    <w:bookmarkEnd w:id="40"/>
    <w:bookmarkStart w:name="wfsLH" w:id="4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1"/>
    <w:bookmarkStart w:name="uf5fbd453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2"/>
        </w:rPr>
        <w:t>分号作为间隔符的可选用途</w:t>
      </w:r>
    </w:p>
    <w:bookmarkEnd w:id="42"/>
    <w:bookmarkStart w:name="u8c9e8774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抑制命令行输出（非强制但常用）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bde28"/>
        </w:rPr>
        <w:t>在脚本或命令行中，若语句以分号结尾，则</w:t>
      </w:r>
      <w:r>
        <w:rPr>
          <w:rFonts w:ascii="宋体" w:hAnsi="Times New Roman" w:eastAsia="宋体"/>
          <w:b/>
          <w:i w:val="false"/>
          <w:color w:val="24292f"/>
          <w:sz w:val="24"/>
          <w:shd w:fill="fbde28"/>
        </w:rPr>
        <w:t>不显示该语句的执行结果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bde28"/>
        </w:rPr>
        <w:t>；若省略分号，结果会直接输出到屏幕。</w:t>
      </w:r>
    </w:p>
    <w:bookmarkEnd w:id="43"/>
    <w:bookmarkStart w:name="ue133a764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此功能用于避免冗余输出，提升代码可读性，但非语法强制要求 。</w:t>
      </w:r>
    </w:p>
    <w:bookmarkEnd w:id="44"/>
    <w:bookmarkStart w:name="u254b763f" w:id="4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单行内分隔多条命令（可选）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多条语句可在同一行用分号分隔，例如：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x = 1; y = 2; z = 3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。此用法仅为编码风格选择，不影响逻辑 。</w:t>
      </w:r>
    </w:p>
    <w:bookmarkEnd w:id="45"/>
    <w:bookmarkStart w:name="ucb7a0833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条件判断</w:t>
      </w:r>
    </w:p>
    <w:bookmarkEnd w:id="46"/>
    <w:bookmarkStart w:name="u5b3706c7" w:id="47"/>
    <w:p>
      <w:pPr>
        <w:spacing w:after="50" w:line="360" w:lineRule="auto" w:beforeLines="100"/>
        <w:ind w:left="0"/>
        <w:jc w:val="left"/>
      </w:pPr>
      <w:bookmarkStart w:name="u48616863" w:id="48"/>
      <w:r>
        <w:rPr>
          <w:rFonts w:eastAsia="宋体" w:ascii="宋体"/>
        </w:rPr>
        <w:drawing>
          <wp:inline distT="0" distB="0" distL="0" distR="0">
            <wp:extent cx="4453467" cy="15766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467" cy="15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ud220d396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由于‘成立’后面无分号，则程序运行到判断条件进入时，直接输出'成立'</w:t>
      </w:r>
    </w:p>
    <w:bookmarkEnd w:id="49"/>
    <w:bookmarkStart w:name="ub33dcdbb" w:id="50"/>
    <w:p>
      <w:pPr>
        <w:spacing w:after="50" w:line="360" w:lineRule="auto" w:beforeLines="100"/>
        <w:ind w:left="0"/>
        <w:jc w:val="left"/>
      </w:pPr>
      <w:bookmarkStart w:name="ue83eb5f1" w:id="51"/>
      <w:r>
        <w:rPr>
          <w:rFonts w:eastAsia="宋体" w:ascii="宋体"/>
        </w:rPr>
        <w:drawing>
          <wp:inline distT="0" distB="0" distL="0" distR="0">
            <wp:extent cx="1896533" cy="24519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6533" cy="24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  <w:bookmarkStart w:name="ue8bc247e" w:id="52"/>
      <w:r>
        <w:rPr>
          <w:rFonts w:eastAsia="宋体" w:ascii="宋体"/>
        </w:rPr>
        <w:drawing>
          <wp:inline distT="0" distB="0" distL="0" distR="0">
            <wp:extent cx="2099733" cy="16213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9733" cy="16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0"/>
    <w:bookmarkStart w:name="t5TmH" w:id="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</w:t>
      </w:r>
    </w:p>
    <w:bookmarkEnd w:id="53"/>
    <w:bookmarkStart w:name="p889N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1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demo.m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54"/>
    <w:bookmarkStart w:name="x6L6S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代码块</w:t>
      </w:r>
    </w:p>
    <w:bookmarkEnd w:id="55"/>
    <w:bookmarkStart w:name="ufe14e87a" w:id="56"/>
    <w:bookmarkEnd w:id="56"/>
    <w:bookmarkStart w:name="P0P3c" w:id="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%a =1</w:t>
        <w:br/>
        <w:t>%b =2</w:t>
        <w:br/>
        <w:t>%c = a+b</w:t>
        <w:br/>
        <w:t/>
        <w:br/>
        <w:t>sum = 0</w:t>
        <w:br/>
        <w:t>for a = 1:1:100</w:t>
        <w:br/>
        <w:t xml:space="preserve">    sum=sum+a</w:t>
        <w:br/>
        <w:t>end</w:t>
        <w:br/>
        <w:t/>
        <w:br/>
        <w:t>num = 0</w:t>
        <w:br/>
        <w:t>cont = 1</w:t>
        <w:br/>
        <w:t>while cont&lt;101</w:t>
        <w:br/>
        <w:t xml:space="preserve">    num=num+cont</w:t>
        <w:br/>
        <w:t xml:space="preserve">    cont=cont + 1;</w:t>
        <w:br/>
        <w:t>end</w:t>
        <w:br/>
        <w:t/>
        <w:br/>
        <w:t>a = 1;</w:t>
        <w:br/>
        <w:t>b = 2;</w:t>
        <w:br/>
        <w:t>if a&lt;b</w:t>
        <w:br/>
        <w:t xml:space="preserve">    '成立'</w:t>
        <w:br/>
        <w:t>end</w:t>
        <w:br/>
        <w:t/>
        <w:br/>
        <w:t/>
        <w:br/>
      </w:r>
    </w:p>
    <w:bookmarkEnd w:id="57"/>
    <w:bookmarkStart w:name="mpDSC" w:id="5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绘图</w:t>
      </w:r>
    </w:p>
    <w:bookmarkEnd w:id="58"/>
    <w:bookmarkStart w:name="u9e2e5008" w:id="59"/>
    <w:p>
      <w:pPr>
        <w:spacing w:after="50" w:line="360" w:lineRule="auto" w:beforeLines="100"/>
        <w:ind w:left="0"/>
        <w:jc w:val="left"/>
      </w:pPr>
      <w:bookmarkStart w:name="u3b0fa0c3" w:id="60"/>
      <w:r>
        <w:rPr>
          <w:rFonts w:eastAsia="宋体" w:ascii="宋体"/>
        </w:rPr>
        <w:drawing>
          <wp:inline distT="0" distB="0" distL="0" distR="0">
            <wp:extent cx="5842000" cy="24827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41466" cy="42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u634b12f6" w:id="61"/>
    <w:bookmarkEnd w:id="61"/>
    <w:bookmarkStart w:name="uca6160bb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定义绘制的颜色</w:t>
      </w:r>
    </w:p>
    <w:bookmarkEnd w:id="62"/>
    <w:bookmarkStart w:name="u6f600351" w:id="63"/>
    <w:p>
      <w:pPr>
        <w:spacing w:after="50" w:line="360" w:lineRule="auto" w:beforeLines="100"/>
        <w:ind w:left="0"/>
        <w:jc w:val="left"/>
      </w:pPr>
      <w:bookmarkStart w:name="uad7d6a3d" w:id="64"/>
      <w:r>
        <w:rPr>
          <w:rFonts w:eastAsia="宋体" w:ascii="宋体"/>
        </w:rPr>
        <w:drawing>
          <wp:inline distT="0" distB="0" distL="0" distR="0">
            <wp:extent cx="5842000" cy="13517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udf99aac7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选择线型和点型</w:t>
      </w:r>
    </w:p>
    <w:bookmarkEnd w:id="65"/>
    <w:bookmarkStart w:name="u21777f2f" w:id="66"/>
    <w:p>
      <w:pPr>
        <w:spacing w:after="50" w:line="360" w:lineRule="auto" w:beforeLines="100"/>
        <w:ind w:left="0"/>
        <w:jc w:val="left"/>
      </w:pPr>
      <w:bookmarkStart w:name="uae4326be" w:id="67"/>
      <w:r>
        <w:rPr>
          <w:rFonts w:eastAsia="宋体" w:ascii="宋体"/>
        </w:rPr>
        <w:drawing>
          <wp:inline distT="0" distB="0" distL="0" distR="0">
            <wp:extent cx="4487333" cy="26852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26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9fc6e868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hold on</w:t>
      </w:r>
    </w:p>
    <w:bookmarkEnd w:id="68"/>
    <w:bookmarkStart w:name="u005cb74e" w:id="69"/>
    <w:p>
      <w:pPr>
        <w:spacing w:after="50" w:line="360" w:lineRule="auto" w:beforeLines="100"/>
        <w:ind w:left="0"/>
        <w:jc w:val="left"/>
      </w:pPr>
      <w:bookmarkStart w:name="u4d99a6de" w:id="70"/>
      <w:r>
        <w:rPr>
          <w:rFonts w:eastAsia="宋体" w:ascii="宋体"/>
        </w:rPr>
        <w:drawing>
          <wp:inline distT="0" distB="0" distL="0" distR="0">
            <wp:extent cx="5842000" cy="13017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3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bookmarkEnd w:id="69"/>
    <w:bookmarkStart w:name="uf67124e9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holdd off</w:t>
      </w:r>
    </w:p>
    <w:bookmarkEnd w:id="71"/>
    <w:bookmarkStart w:name="u9817a05c" w:id="72"/>
    <w:p>
      <w:pPr>
        <w:spacing w:after="50" w:line="360" w:lineRule="auto" w:beforeLines="100"/>
        <w:ind w:left="0"/>
        <w:jc w:val="left"/>
      </w:pPr>
      <w:bookmarkStart w:name="ucaf30e7e" w:id="73"/>
      <w:r>
        <w:rPr>
          <w:rFonts w:eastAsia="宋体" w:ascii="宋体"/>
        </w:rPr>
        <w:drawing>
          <wp:inline distT="0" distB="0" distL="0" distR="0">
            <wp:extent cx="5791200" cy="11747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ue74caeac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复制图形</w:t>
      </w:r>
    </w:p>
    <w:bookmarkEnd w:id="74"/>
    <w:bookmarkStart w:name="u96223309" w:id="75"/>
    <w:p>
      <w:pPr>
        <w:spacing w:after="50" w:line="360" w:lineRule="auto" w:beforeLines="100"/>
        <w:ind w:left="0"/>
        <w:jc w:val="left"/>
      </w:pPr>
      <w:bookmarkStart w:name="u63d5d9ad" w:id="76"/>
      <w:r>
        <w:rPr>
          <w:rFonts w:eastAsia="宋体" w:ascii="宋体"/>
        </w:rPr>
        <w:drawing>
          <wp:inline distT="0" distB="0" distL="0" distR="0">
            <wp:extent cx="4961467" cy="44085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44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u2f94648f" w:id="77"/>
    <w:bookmarkEnd w:id="77"/>
    <w:bookmarkStart w:name="u90fd120c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也可以在文件中另存为本地图片</w:t>
      </w:r>
    </w:p>
    <w:bookmarkEnd w:id="78"/>
    <w:bookmarkStart w:name="gdXng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代码块，文件</w:t>
      </w:r>
    </w:p>
    <w:bookmarkEnd w:id="79"/>
    <w:bookmarkStart w:name="u02690db4" w:id="80"/>
    <w:bookmarkEnd w:id="80"/>
    <w:bookmarkStart w:name="LohZh" w:id="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%%二维平面绘图</w:t>
        <w:br/>
        <w:t>x = 0:0.01:2*pi; %%x轴范围，步长</w:t>
        <w:br/>
        <w:t>y = sin(x);      %%函数关系</w:t>
        <w:br/>
        <w:t>figure%建立一个幕布</w:t>
        <w:br/>
        <w:t>plot(x,y)%绘制当前函数平面图</w:t>
        <w:br/>
        <w:t>title('一个标题')%图像上方出现标题</w:t>
        <w:br/>
        <w:t>xlabel('x')%横轴下面的标识</w:t>
        <w:br/>
        <w:t>ylabel('sin(x)')%纵轴旁边的标识</w:t>
        <w:br/>
        <w:t>xlim([0,2*pi])%限制右侧框刚好卡到定义域</w:t>
        <w:br/>
        <w:t>hold off %不保留当前线</w:t>
        <w:br/>
        <w:t/>
        <w:br/>
        <w:t>x = 0:0.01:20;</w:t>
        <w:br/>
        <w:t>y1 = 200*exp(-0.05*x).*sin(x);</w:t>
        <w:br/>
        <w:t>y2 = 0.8*exp(-0.5*x).*sin(10*x);</w:t>
        <w:br/>
        <w:t/>
        <w:br/>
        <w:t>figure%建立一个幕布</w:t>
        <w:br/>
        <w:t>plotyy(x,y1,x,y2);%两个函数共用一个x</w:t>
        <w:br/>
        <w:t>[AX,H1,H2] = plotyy(x,y1,x,y2,'plot');</w:t>
        <w:br/>
        <w:t>set(get(AX(1),'Ylabel'),'String','Slow Decay');</w:t>
        <w:br/>
        <w:t>set(get(AX(2),'Ylabel'),'String','Fast Decay');</w:t>
        <w:br/>
        <w:t>%[AX,H1,H2]=plotyy(...)：返回AX中创建的两个坐标轴的句柄以及H1和H2中每个图形绘图对象的句柄。AX(1)为左侧轴，AX(2)为右侧轴。</w:t>
        <w:br/>
        <w:t>xlabel('TIME');</w:t>
        <w:br/>
        <w:t>set(H1,'LineStyle','--');%虚线图像</w:t>
        <w:br/>
        <w:t>set(H2,'LineStyle',':');%冒号线</w:t>
        <w:br/>
        <w:t/>
        <w:br/>
        <w:t/>
        <w:br/>
        <w:t/>
        <w:br/>
        <w:t>%三维绘图</w:t>
        <w:br/>
        <w:t>t = 0:pi/50:10*pi;</w:t>
        <w:br/>
        <w:t>plot3(sin(t),cos(t),t)</w:t>
        <w:br/>
        <w:t>xlabel('sin(t)')</w:t>
        <w:br/>
        <w:t>ylabel('cos(t)')</w:t>
        <w:br/>
        <w:t>zlabel('t')</w:t>
        <w:br/>
        <w:t/>
        <w:br/>
        <w:t>grid on;%建立三维网格线</w:t>
        <w:br/>
        <w:t/>
        <w:br/>
        <w:t>axis square%将底部变成正方形（美观？）</w:t>
        <w:br/>
        <w:t/>
        <w:br/>
        <w:t>%双峰函数</w:t>
        <w:br/>
        <w:t>[x,y,z] = peaks(30);</w:t>
        <w:br/>
        <w:t>mesh(x,y,z);</w:t>
        <w:br/>
        <w:t>grid on;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</w:r>
    </w:p>
    <w:bookmarkEnd w:id="81"/>
    <w:bookmarkStart w:name="A63X9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draw.m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8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https://www.yuque.com/attachments/yuque/0/2025/txt/49171028/1754566252241-01809ee3-73a9-4b00-82a9-460196956fb4.txt" TargetMode="External" Type="http://schemas.openxmlformats.org/officeDocument/2006/relationships/hyperlink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https://www.yuque.com/attachments/yuque/0/2025/txt/49171028/1754569182874-b335fade-86c8-43a2-b40a-7146682ba39a.txt" TargetMode="External" Type="http://schemas.openxmlformats.org/officeDocument/2006/relationships/hyperlink"/><Relationship Id="rId3" Target="numbering.xml" Type="http://schemas.openxmlformats.org/officeDocument/2006/relationships/numbering"/><Relationship Id="rId4" Target="https://www.bilibili.com/video/BV13D4y1Q7RS/?spm_id_from=333.337.search-card.all.click&amp;vd_source=893f77efd2bafc09b084f7cc836e1d14" TargetMode="External" Type="http://schemas.openxmlformats.org/officeDocument/2006/relationships/hyperlink"/><Relationship Id="rId5" Target="https://www.yuque.com/attachments/yuque/0/2025/txt/49171028/1754564328696-b7b8e64b-4d2c-48ad-be5e-9c58d57c008d.txt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