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.jpeg" ContentType="image/jpeg"/>
  <Override PartName="/word/media/image11.png" ContentType="image/png"/>
  <Override PartName="/word/media/image6.png" ContentType="image/png"/>
  <Override PartName="/word/media/image4.png" ContentType="image/png"/>
  <Override PartName="/word/media/image3.png" ContentType="image/png"/>
  <Override PartName="/word/media/image26.png" ContentType="image/png"/>
  <Override PartName="/word/media/image2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5.png" ContentType="image/png"/>
  <Override PartName="/word/media/image10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1" w:after="0"/>
        <w:rPr/>
      </w:pPr>
      <w:bookmarkStart w:id="0" w:name="SKILLS"/>
      <w:bookmarkStart w:id="1" w:name="Model_English_Higher_Secondary_School_Dh"/>
      <w:bookmarkStart w:id="2" w:name="B.Tech_Civil_Engineering_|_7.58_CPI"/>
      <w:bookmarkStart w:id="3" w:name="National_Institute_of_Technology,_Raipur"/>
      <w:bookmarkStart w:id="4" w:name="EDUCATION"/>
      <w:bookmarkStart w:id="5" w:name="Mathematics_Tutor,_Dhamtari"/>
      <w:bookmarkStart w:id="6" w:name="Mathematics_Educator,_Dhamtari_Catalyst_"/>
      <w:bookmarkStart w:id="7" w:name="Mathematics_Educator,_Physics_Wallah_(PW"/>
      <w:bookmarkStart w:id="8" w:name="Mathematics_Tutor_(Online)_–_Freelance"/>
      <w:bookmarkStart w:id="9" w:name="Mathematics_Tutor_(Online)_–_Trivium_Edu"/>
      <w:bookmarkStart w:id="10" w:name="EXPERIENCE"/>
      <w:bookmarkStart w:id="11" w:name="Mathematics_educator_with_6+_years_of_te"/>
      <w:bookmarkStart w:id="12" w:name="ABOUT_ME"/>
      <w:bookmarkStart w:id="13" w:name="Raipur_(C.G.),_India"/>
      <w:bookmarkStart w:id="14" w:name="adityasonioff@gmail.com"/>
      <w:bookmarkStart w:id="15" w:name="+91_7974670675"/>
      <w:bookmarkStart w:id="16" w:name="SAT_|_AP_Calculus_AB%2FBC_|_Precalculus_"/>
      <w:bookmarkStart w:id="17" w:name="INTERNATIONAL_MATHEMATICS_EDUCATOR"/>
      <w:bookmarkStart w:id="18" w:name="(6+_Years_Experience)"/>
      <w:bookmarkStart w:id="19" w:name="ADITYA_SONI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drawing>
          <wp:anchor behindDoc="0" distT="0" distB="0" distL="0" distR="0" simplePos="0" locked="0" layoutInCell="1" allowOverlap="1" relativeHeight="3">
            <wp:simplePos x="0" y="0"/>
            <wp:positionH relativeFrom="page">
              <wp:posOffset>279400</wp:posOffset>
            </wp:positionH>
            <wp:positionV relativeFrom="paragraph">
              <wp:posOffset>69215</wp:posOffset>
            </wp:positionV>
            <wp:extent cx="1305560" cy="130556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56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1D1B"/>
          <w:spacing w:val="15"/>
        </w:rPr>
        <w:t>A</w:t>
      </w:r>
      <w:r>
        <w:rPr>
          <w:color w:val="171D1B"/>
          <w:spacing w:val="15"/>
        </w:rPr>
        <w:t>DITYA</w:t>
      </w:r>
      <w:r>
        <w:rPr>
          <w:color w:val="171D1B"/>
          <w:spacing w:val="61"/>
        </w:rPr>
        <w:t xml:space="preserve"> </w:t>
      </w:r>
      <w:r>
        <w:rPr>
          <w:color w:val="171D1B"/>
          <w:spacing w:val="9"/>
        </w:rPr>
        <w:t>SONI</w:t>
      </w:r>
    </w:p>
    <w:p>
      <w:pPr>
        <w:pStyle w:val="Normal"/>
        <w:spacing w:before="61" w:after="0"/>
        <w:ind w:left="2673" w:right="0" w:hanging="0"/>
        <w:jc w:val="left"/>
        <w:rPr>
          <w:rFonts w:ascii="Tahoma" w:hAnsi="Tahoma"/>
          <w:b/>
          <w:b/>
          <w:sz w:val="20"/>
        </w:rPr>
      </w:pPr>
      <w:r>
        <w:rPr>
          <w:rFonts w:ascii="Tahoma" w:hAnsi="Tahoma"/>
          <w:b/>
          <w:color w:val="171D1B"/>
          <w:position w:val="2"/>
          <w:sz w:val="20"/>
        </w:rPr>
        <w:t>INTERNATIONAL</w:t>
      </w:r>
      <w:r>
        <w:rPr>
          <w:rFonts w:ascii="Tahoma" w:hAnsi="Tahoma"/>
          <w:b/>
          <w:color w:val="171D1B"/>
          <w:spacing w:val="57"/>
          <w:w w:val="15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MATHEMATICS</w:t>
      </w:r>
      <w:r>
        <w:rPr>
          <w:rFonts w:ascii="Tahoma" w:hAnsi="Tahoma"/>
          <w:b/>
          <w:color w:val="171D1B"/>
          <w:spacing w:val="57"/>
          <w:w w:val="15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EDUCATOR</w:t>
      </w:r>
      <w:r>
        <w:rPr>
          <w:rFonts w:ascii="Tahoma" w:hAnsi="Tahoma"/>
          <w:b/>
          <w:color w:val="171D1B"/>
          <w:spacing w:val="45"/>
          <w:sz w:val="20"/>
        </w:rPr>
        <w:t xml:space="preserve">  </w:t>
      </w:r>
      <w:r>
        <w:rPr>
          <w:rFonts w:ascii="Tahoma" w:hAnsi="Tahoma"/>
          <w:b/>
          <w:color w:val="171D1B"/>
          <w:position w:val="2"/>
          <w:sz w:val="20"/>
        </w:rPr>
        <w:t>(6+</w:t>
      </w:r>
      <w:r>
        <w:rPr>
          <w:rFonts w:ascii="Tahoma" w:hAnsi="Tahoma"/>
          <w:b/>
          <w:color w:val="171D1B"/>
          <w:spacing w:val="49"/>
          <w:position w:val="2"/>
          <w:sz w:val="20"/>
        </w:rPr>
        <w:t xml:space="preserve"> </w:t>
      </w:r>
      <w:r>
        <w:rPr>
          <w:rFonts w:ascii="Tahoma" w:hAnsi="Tahoma"/>
          <w:b/>
          <w:color w:val="171D1B"/>
          <w:position w:val="2"/>
          <w:sz w:val="20"/>
        </w:rPr>
        <w:t>Years</w:t>
      </w:r>
      <w:r>
        <w:rPr>
          <w:rFonts w:ascii="Tahoma" w:hAnsi="Tahoma"/>
          <w:b/>
          <w:color w:val="171D1B"/>
          <w:spacing w:val="51"/>
          <w:position w:val="2"/>
          <w:sz w:val="20"/>
        </w:rPr>
        <w:t xml:space="preserve"> </w:t>
      </w:r>
      <w:r>
        <w:rPr>
          <w:rFonts w:ascii="Tahoma" w:hAnsi="Tahoma"/>
          <w:b/>
          <w:color w:val="171D1B"/>
          <w:spacing w:val="-2"/>
          <w:position w:val="2"/>
          <w:sz w:val="20"/>
        </w:rPr>
        <w:t>Experience)</w:t>
      </w:r>
    </w:p>
    <w:p>
      <w:pPr>
        <w:pStyle w:val="Normal"/>
        <w:spacing w:before="121" w:after="0"/>
        <w:ind w:left="2673" w:right="0" w:hanging="0"/>
        <w:jc w:val="left"/>
        <w:rPr>
          <w:rFonts w:ascii="Tahoma" w:hAnsi="Tahoma"/>
          <w:b/>
          <w:b/>
          <w:sz w:val="20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1889125</wp:posOffset>
            </wp:positionH>
            <wp:positionV relativeFrom="paragraph">
              <wp:posOffset>473710</wp:posOffset>
            </wp:positionV>
            <wp:extent cx="113665" cy="15811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4">
            <wp:simplePos x="0" y="0"/>
            <wp:positionH relativeFrom="page">
              <wp:posOffset>3255010</wp:posOffset>
            </wp:positionH>
            <wp:positionV relativeFrom="paragraph">
              <wp:posOffset>475615</wp:posOffset>
            </wp:positionV>
            <wp:extent cx="144145" cy="137160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5">
            <wp:simplePos x="0" y="0"/>
            <wp:positionH relativeFrom="page">
              <wp:posOffset>5155565</wp:posOffset>
            </wp:positionH>
            <wp:positionV relativeFrom="paragraph">
              <wp:posOffset>473710</wp:posOffset>
            </wp:positionV>
            <wp:extent cx="162560" cy="162560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color w:val="171D1B"/>
          <w:sz w:val="20"/>
        </w:rPr>
        <w:t>S</w:t>
      </w:r>
      <w:r>
        <w:rPr>
          <w:rFonts w:ascii="Tahoma" w:hAnsi="Tahoma"/>
          <w:b/>
          <w:color w:val="171D1B"/>
          <w:sz w:val="20"/>
        </w:rPr>
        <w:t>AT</w:t>
      </w:r>
      <w:r>
        <w:rPr>
          <w:rFonts w:ascii="Tahoma" w:hAnsi="Tahoma"/>
          <w:b/>
          <w:color w:val="171D1B"/>
          <w:spacing w:val="-9"/>
          <w:sz w:val="20"/>
        </w:rPr>
        <w:t xml:space="preserve"> </w:t>
      </w:r>
      <w:r>
        <w:rPr>
          <w:rFonts w:ascii="Tahoma" w:hAnsi="Tahoma"/>
          <w:b/>
          <w:color w:val="171D1B"/>
          <w:w w:val="90"/>
          <w:sz w:val="20"/>
        </w:rPr>
        <w:t>|</w:t>
      </w:r>
      <w:r>
        <w:rPr>
          <w:rFonts w:ascii="Tahoma" w:hAnsi="Tahoma"/>
          <w:b/>
          <w:color w:val="171D1B"/>
          <w:spacing w:val="-1"/>
          <w:w w:val="9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AP</w:t>
      </w:r>
      <w:r>
        <w:rPr>
          <w:rFonts w:ascii="Tahoma" w:hAnsi="Tahoma"/>
          <w:b/>
          <w:color w:val="171D1B"/>
          <w:spacing w:val="-9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Calculus</w:t>
      </w:r>
      <w:r>
        <w:rPr>
          <w:rFonts w:ascii="Tahoma" w:hAnsi="Tahoma"/>
          <w:b/>
          <w:color w:val="171D1B"/>
          <w:spacing w:val="-7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AB/BC</w:t>
      </w:r>
      <w:r>
        <w:rPr>
          <w:rFonts w:ascii="Tahoma" w:hAnsi="Tahoma"/>
          <w:b/>
          <w:color w:val="171D1B"/>
          <w:spacing w:val="-8"/>
          <w:sz w:val="20"/>
        </w:rPr>
        <w:t xml:space="preserve"> </w:t>
      </w:r>
      <w:r>
        <w:rPr>
          <w:rFonts w:ascii="Tahoma" w:hAnsi="Tahoma"/>
          <w:b/>
          <w:color w:val="171D1B"/>
          <w:w w:val="90"/>
          <w:sz w:val="20"/>
        </w:rPr>
        <w:t>|</w:t>
      </w:r>
      <w:r>
        <w:rPr>
          <w:rFonts w:ascii="Tahoma" w:hAnsi="Tahoma"/>
          <w:b/>
          <w:color w:val="171D1B"/>
          <w:spacing w:val="-2"/>
          <w:w w:val="9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Precalculus</w:t>
      </w:r>
      <w:r>
        <w:rPr>
          <w:rFonts w:ascii="Tahoma" w:hAnsi="Tahoma"/>
          <w:b/>
          <w:color w:val="171D1B"/>
          <w:spacing w:val="-7"/>
          <w:sz w:val="20"/>
        </w:rPr>
        <w:t xml:space="preserve"> </w:t>
      </w:r>
      <w:r>
        <w:rPr>
          <w:rFonts w:ascii="Tahoma" w:hAnsi="Tahoma"/>
          <w:b/>
          <w:color w:val="171D1B"/>
          <w:w w:val="90"/>
          <w:sz w:val="20"/>
        </w:rPr>
        <w:t>|</w:t>
      </w:r>
      <w:r>
        <w:rPr>
          <w:rFonts w:ascii="Tahoma" w:hAnsi="Tahoma"/>
          <w:b/>
          <w:color w:val="171D1B"/>
          <w:spacing w:val="-2"/>
          <w:w w:val="9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Algebra</w:t>
      </w:r>
      <w:r>
        <w:rPr>
          <w:rFonts w:ascii="Tahoma" w:hAnsi="Tahoma"/>
          <w:b/>
          <w:color w:val="171D1B"/>
          <w:spacing w:val="-8"/>
          <w:sz w:val="20"/>
        </w:rPr>
        <w:t xml:space="preserve"> </w:t>
      </w:r>
      <w:r>
        <w:rPr>
          <w:rFonts w:ascii="Tahoma" w:hAnsi="Tahoma"/>
          <w:b/>
          <w:color w:val="171D1B"/>
          <w:w w:val="90"/>
          <w:sz w:val="20"/>
        </w:rPr>
        <w:t>1</w:t>
      </w:r>
      <w:r>
        <w:rPr>
          <w:rFonts w:ascii="Tahoma" w:hAnsi="Tahoma"/>
          <w:b/>
          <w:color w:val="171D1B"/>
          <w:spacing w:val="-1"/>
          <w:w w:val="9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&amp;</w:t>
      </w:r>
      <w:r>
        <w:rPr>
          <w:rFonts w:ascii="Tahoma" w:hAnsi="Tahoma"/>
          <w:b/>
          <w:color w:val="171D1B"/>
          <w:spacing w:val="-9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2</w:t>
      </w:r>
      <w:r>
        <w:rPr>
          <w:rFonts w:ascii="Tahoma" w:hAnsi="Tahoma"/>
          <w:b/>
          <w:color w:val="171D1B"/>
          <w:spacing w:val="-8"/>
          <w:sz w:val="20"/>
        </w:rPr>
        <w:t xml:space="preserve"> </w:t>
      </w:r>
      <w:r>
        <w:rPr>
          <w:rFonts w:ascii="Tahoma" w:hAnsi="Tahoma"/>
          <w:b/>
          <w:color w:val="171D1B"/>
          <w:w w:val="90"/>
          <w:sz w:val="20"/>
        </w:rPr>
        <w:t>|</w:t>
      </w:r>
      <w:r>
        <w:rPr>
          <w:rFonts w:ascii="Tahoma" w:hAnsi="Tahoma"/>
          <w:b/>
          <w:color w:val="171D1B"/>
          <w:spacing w:val="-2"/>
          <w:w w:val="90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Grade</w:t>
      </w:r>
      <w:r>
        <w:rPr>
          <w:rFonts w:ascii="Tahoma" w:hAnsi="Tahoma"/>
          <w:b/>
          <w:color w:val="171D1B"/>
          <w:spacing w:val="-8"/>
          <w:sz w:val="20"/>
        </w:rPr>
        <w:t xml:space="preserve"> </w:t>
      </w:r>
      <w:r>
        <w:rPr>
          <w:rFonts w:ascii="Tahoma" w:hAnsi="Tahoma"/>
          <w:b/>
          <w:color w:val="171D1B"/>
          <w:sz w:val="20"/>
        </w:rPr>
        <w:t>6–</w:t>
      </w:r>
      <w:r>
        <w:rPr>
          <w:rFonts w:ascii="Tahoma" w:hAnsi="Tahoma"/>
          <w:b/>
          <w:color w:val="171D1B"/>
          <w:spacing w:val="-5"/>
          <w:sz w:val="20"/>
        </w:rPr>
        <w:t>12</w:t>
      </w:r>
    </w:p>
    <w:p>
      <w:pPr>
        <w:pStyle w:val="TextBody"/>
        <w:spacing w:before="4" w:after="0"/>
        <w:rPr>
          <w:rFonts w:ascii="Tahoma" w:hAnsi="Tahoma"/>
          <w:b/>
          <w:b/>
          <w:sz w:val="16"/>
        </w:rPr>
      </w:pPr>
      <w:r>
        <w:rPr>
          <w:rFonts w:ascii="Tahoma" w:hAnsi="Tahoma"/>
          <w:b/>
          <w:sz w:val="16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1877695</wp:posOffset>
                </wp:positionH>
                <wp:positionV relativeFrom="paragraph">
                  <wp:posOffset>140970</wp:posOffset>
                </wp:positionV>
                <wp:extent cx="5354955" cy="1905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2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354320" h="0">
                              <a:moveTo>
                                <a:pt x="0" y="0"/>
                              </a:moveTo>
                              <a:lnTo>
                                <a:pt x="5354249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71d1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5212" w:leader="none"/>
          <w:tab w:val="left" w:pos="8216" w:leader="none"/>
        </w:tabs>
        <w:spacing w:before="146" w:after="0"/>
        <w:ind w:left="3081" w:right="0" w:hanging="0"/>
        <w:jc w:val="left"/>
        <w:rPr>
          <w:sz w:val="18"/>
        </w:rPr>
      </w:pPr>
      <w:r>
        <w:rPr>
          <w:color w:val="171D1B"/>
          <w:w w:val="70"/>
          <w:sz w:val="18"/>
        </w:rPr>
        <w:t>+91</w:t>
      </w:r>
      <w:r>
        <w:rPr>
          <w:color w:val="171D1B"/>
          <w:spacing w:val="-2"/>
          <w:w w:val="95"/>
          <w:sz w:val="18"/>
        </w:rPr>
        <w:t xml:space="preserve"> 7974670675</w:t>
      </w:r>
      <w:r>
        <w:rPr>
          <w:color w:val="171D1B"/>
          <w:sz w:val="18"/>
        </w:rPr>
        <w:tab/>
      </w:r>
      <w:r>
        <w:rPr>
          <w:color w:val="171D1B"/>
          <w:spacing w:val="-2"/>
          <w:sz w:val="18"/>
        </w:rPr>
        <w:t>aadityacricket30@gmail.com</w:t>
      </w:r>
      <w:r>
        <w:rPr>
          <w:color w:val="171D1B"/>
          <w:sz w:val="18"/>
        </w:rPr>
        <w:tab/>
      </w:r>
      <w:r>
        <w:rPr>
          <w:color w:val="171D1B"/>
          <w:w w:val="90"/>
          <w:sz w:val="18"/>
        </w:rPr>
        <w:t>Raipur</w:t>
      </w:r>
      <w:r>
        <w:rPr>
          <w:color w:val="171D1B"/>
          <w:spacing w:val="-9"/>
          <w:w w:val="90"/>
          <w:sz w:val="18"/>
        </w:rPr>
        <w:t xml:space="preserve"> </w:t>
      </w:r>
      <w:r>
        <w:rPr>
          <w:color w:val="171D1B"/>
          <w:w w:val="90"/>
          <w:sz w:val="18"/>
        </w:rPr>
        <w:t>(C.G.),</w:t>
      </w:r>
      <w:r>
        <w:rPr>
          <w:color w:val="171D1B"/>
          <w:spacing w:val="-8"/>
          <w:w w:val="90"/>
          <w:sz w:val="18"/>
        </w:rPr>
        <w:t xml:space="preserve"> </w:t>
      </w:r>
      <w:r>
        <w:rPr>
          <w:color w:val="171D1B"/>
          <w:spacing w:val="-4"/>
          <w:w w:val="90"/>
          <w:sz w:val="18"/>
        </w:rPr>
        <w:t>India</w:t>
      </w:r>
    </w:p>
    <w:p>
      <w:pPr>
        <w:pStyle w:val="Normal"/>
        <w:tabs>
          <w:tab w:val="clear" w:pos="720"/>
          <w:tab w:val="left" w:pos="5212" w:leader="none"/>
          <w:tab w:val="left" w:pos="8216" w:leader="none"/>
        </w:tabs>
        <w:spacing w:before="146" w:after="0"/>
        <w:ind w:left="3081" w:right="0" w:hanging="0"/>
        <w:jc w:val="left"/>
        <w:rPr>
          <w:sz w:val="18"/>
        </w:rPr>
      </w:pPr>
      <w:r>
        <w:rPr>
          <w:color w:val="171D1B"/>
          <w:spacing w:val="-4"/>
          <w:w w:val="90"/>
          <w:sz w:val="18"/>
        </w:rPr>
        <w:t xml:space="preserve">LinkedIn: </w:t>
      </w:r>
      <w:hyperlink r:id="rId6" w:tgtFrame="_blank">
        <w:r>
          <w:rPr>
            <w:rStyle w:val="InternetLink"/>
            <w:rFonts w:eastAsia="Verdana" w:cs="Verdana"/>
            <w:b w:val="false"/>
            <w:i w:val="false"/>
            <w:caps w:val="false"/>
            <w:smallCaps w:val="false"/>
            <w:color w:val="171D1B"/>
            <w:spacing w:val="-2"/>
            <w:w w:val="90"/>
            <w:sz w:val="18"/>
            <w:lang w:val="en-US" w:eastAsia="en-US" w:bidi="ar-SA"/>
          </w:rPr>
          <w:t>https://www.linkedin.com/in/aditya-soni-5991742b6</w:t>
        </w:r>
      </w:hyperlink>
    </w:p>
    <w:p>
      <w:pPr>
        <w:pStyle w:val="TextBody"/>
        <w:spacing w:before="5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1877695</wp:posOffset>
                </wp:positionH>
                <wp:positionV relativeFrom="paragraph">
                  <wp:posOffset>142240</wp:posOffset>
                </wp:positionV>
                <wp:extent cx="5354955" cy="1905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2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354320" h="1270">
                              <a:moveTo>
                                <a:pt x="0" y="783"/>
                              </a:moveTo>
                              <a:lnTo>
                                <a:pt x="5354249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71d1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164" w:after="0"/>
        <w:rPr/>
      </w:pPr>
      <w:r>
        <w:rPr>
          <w:color w:val="171D1B"/>
          <w:w w:val="105"/>
        </w:rPr>
        <w:t>ABOUT</w:t>
      </w:r>
      <w:r>
        <w:rPr>
          <w:color w:val="171D1B"/>
          <w:spacing w:val="12"/>
          <w:w w:val="105"/>
        </w:rPr>
        <w:t xml:space="preserve"> </w:t>
      </w:r>
      <w:r>
        <w:rPr>
          <w:color w:val="171D1B"/>
          <w:spacing w:val="-5"/>
          <w:w w:val="105"/>
        </w:rPr>
        <w:t>ME</w:t>
      </w:r>
    </w:p>
    <w:p>
      <w:pPr>
        <w:pStyle w:val="TextBody"/>
        <w:spacing w:before="5" w:after="0"/>
        <w:rPr>
          <w:rFonts w:ascii="Tahoma" w:hAnsi="Tahoma"/>
          <w:b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279400</wp:posOffset>
                </wp:positionH>
                <wp:positionV relativeFrom="paragraph">
                  <wp:posOffset>57150</wp:posOffset>
                </wp:positionV>
                <wp:extent cx="6953250" cy="1905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52615" h="0">
                              <a:moveTo>
                                <a:pt x="0" y="0"/>
                              </a:moveTo>
                              <a:lnTo>
                                <a:pt x="6952226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71d1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78" w:before="85" w:after="0"/>
        <w:ind w:left="157" w:right="94" w:hanging="0"/>
        <w:jc w:val="both"/>
        <w:rPr>
          <w:sz w:val="20"/>
        </w:rPr>
      </w:pPr>
      <w:r>
        <w:rPr>
          <w:color w:val="171D1B"/>
          <w:sz w:val="20"/>
        </w:rPr>
        <w:t xml:space="preserve">Mathematics educator with 6+ years of teaching experience across school, competitive, and international curricula. Experienced in teaching SAT Mathematics, Algebra </w:t>
      </w:r>
      <w:r>
        <w:rPr>
          <w:color w:val="171D1B"/>
          <w:w w:val="95"/>
          <w:sz w:val="20"/>
        </w:rPr>
        <w:t xml:space="preserve">1 </w:t>
      </w:r>
      <w:r>
        <w:rPr>
          <w:color w:val="171D1B"/>
          <w:sz w:val="20"/>
        </w:rPr>
        <w:t>&amp; 2, Precalculus, and AP Calculus AB/BC to students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in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Grades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6–12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through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both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online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and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offline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platforms.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Achieved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a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score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of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790/800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in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an</w:t>
      </w:r>
      <w:r>
        <w:rPr>
          <w:color w:val="171D1B"/>
          <w:spacing w:val="-6"/>
          <w:sz w:val="20"/>
        </w:rPr>
        <w:t xml:space="preserve"> </w:t>
      </w:r>
      <w:r>
        <w:rPr>
          <w:color w:val="171D1B"/>
          <w:sz w:val="20"/>
        </w:rPr>
        <w:t>official SAT Math practice test on the College Board Bluebook platform. Engineering graduate from NIT Raipur with a strong focus on conceptual clarity, problem-solving, and student engagement.</w:t>
      </w:r>
    </w:p>
    <w:p>
      <w:pPr>
        <w:pStyle w:val="Heading2"/>
        <w:rPr/>
      </w:pPr>
      <w:r>
        <w:rPr>
          <w:color w:val="171D1B"/>
          <w:spacing w:val="-2"/>
          <w:w w:val="105"/>
        </w:rPr>
        <w:t>EXPERIENCE</w:t>
      </w:r>
    </w:p>
    <w:p>
      <w:pPr>
        <w:pStyle w:val="TextBody"/>
        <w:spacing w:before="8" w:after="0"/>
        <w:rPr>
          <w:rFonts w:ascii="Tahoma" w:hAnsi="Tahoma"/>
          <w:b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279400</wp:posOffset>
                </wp:positionH>
                <wp:positionV relativeFrom="paragraph">
                  <wp:posOffset>97790</wp:posOffset>
                </wp:positionV>
                <wp:extent cx="6953250" cy="1905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52615" h="0">
                              <a:moveTo>
                                <a:pt x="0" y="0"/>
                              </a:moveTo>
                              <a:lnTo>
                                <a:pt x="6952226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71d1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9" w:after="0"/>
        <w:rPr>
          <w:rFonts w:ascii="Tahoma" w:hAnsi="Tahoma"/>
          <w:b/>
          <w:b/>
          <w:sz w:val="5"/>
        </w:rPr>
      </w:pPr>
      <w:r>
        <w:rPr>
          <w:rFonts w:ascii="Tahoma" w:hAnsi="Tahoma"/>
          <w:b/>
          <w:sz w:val="5"/>
        </w:rPr>
      </w:r>
    </w:p>
    <w:p>
      <w:pPr>
        <w:sectPr>
          <w:type w:val="nextPage"/>
          <w:pgSz w:w="11906" w:h="16850"/>
          <w:pgMar w:left="283" w:right="425" w:header="0" w:top="340" w:footer="0" w:bottom="28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45" w:after="0"/>
        <w:ind w:left="157" w:right="0" w:hanging="0"/>
        <w:jc w:val="left"/>
        <w:rPr>
          <w:sz w:val="18"/>
        </w:rPr>
      </w:pPr>
      <w:r>
        <w:rPr>
          <w:color w:val="171D1B"/>
          <w:sz w:val="18"/>
        </w:rPr>
        <w:t>January</w:t>
      </w:r>
      <w:r>
        <w:rPr>
          <w:color w:val="171D1B"/>
          <w:spacing w:val="-15"/>
          <w:sz w:val="18"/>
        </w:rPr>
        <w:t xml:space="preserve"> </w:t>
      </w:r>
      <w:r>
        <w:rPr>
          <w:color w:val="171D1B"/>
          <w:spacing w:val="-4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2" w:leader="none"/>
        </w:tabs>
        <w:spacing w:lineRule="auto" w:line="240" w:before="118" w:after="0"/>
        <w:ind w:left="272" w:right="0" w:hanging="115"/>
        <w:jc w:val="left"/>
        <w:rPr>
          <w:color w:val="171D1B"/>
          <w:sz w:val="18"/>
        </w:rPr>
      </w:pPr>
      <w:r>
        <w:rPr>
          <w:color w:val="171D1B"/>
          <w:spacing w:val="-2"/>
          <w:sz w:val="18"/>
        </w:rPr>
        <w:t>Present</w:t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spacing w:before="59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left="148" w:right="0" w:hanging="0"/>
        <w:jc w:val="left"/>
        <w:rPr>
          <w:sz w:val="18"/>
        </w:rPr>
      </w:pPr>
      <w:r>
        <w:rPr>
          <w:color w:val="171D1B"/>
          <w:sz w:val="18"/>
        </w:rPr>
        <w:t>March</w:t>
      </w:r>
      <w:r>
        <w:rPr>
          <w:color w:val="171D1B"/>
          <w:spacing w:val="9"/>
          <w:sz w:val="18"/>
        </w:rPr>
        <w:t xml:space="preserve"> </w:t>
      </w:r>
      <w:r>
        <w:rPr>
          <w:color w:val="171D1B"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63" w:leader="none"/>
        </w:tabs>
        <w:spacing w:lineRule="auto" w:line="240" w:before="117" w:after="0"/>
        <w:ind w:left="263" w:right="0" w:hanging="115"/>
        <w:jc w:val="left"/>
        <w:rPr>
          <w:color w:val="171D1B"/>
          <w:sz w:val="18"/>
        </w:rPr>
      </w:pPr>
      <w:r>
        <w:rPr>
          <w:color w:val="171D1B"/>
          <w:sz w:val="18"/>
        </w:rPr>
        <w:t>February</w:t>
      </w:r>
      <w:r>
        <w:rPr>
          <w:color w:val="171D1B"/>
          <w:spacing w:val="-13"/>
          <w:sz w:val="18"/>
        </w:rPr>
        <w:t xml:space="preserve"> </w:t>
      </w:r>
      <w:r>
        <w:rPr>
          <w:color w:val="171D1B"/>
          <w:spacing w:val="-4"/>
          <w:sz w:val="18"/>
        </w:rPr>
        <w:t>2026</w:t>
      </w:r>
    </w:p>
    <w:p>
      <w:pPr>
        <w:pStyle w:val="Heading3"/>
        <w:spacing w:before="52" w:after="0"/>
        <w:ind w:left="157" w:right="0" w:hanging="0"/>
        <w:rPr>
          <w:rFonts w:ascii="Tahoma" w:hAnsi="Tahoma"/>
          <w:b/>
          <w:b/>
          <w:sz w:val="5"/>
        </w:rPr>
      </w:pPr>
      <w:r>
        <w:br w:type="column"/>
      </w:r>
      <w:r>
        <w:rPr>
          <w:color w:val="171D1B"/>
        </w:rPr>
        <w:t>Mathematics</w:t>
      </w:r>
      <w:r>
        <w:rPr>
          <w:color w:val="171D1B"/>
          <w:spacing w:val="-1"/>
        </w:rPr>
        <w:t xml:space="preserve"> </w:t>
      </w:r>
      <w:r>
        <w:rPr>
          <w:color w:val="171D1B"/>
        </w:rPr>
        <w:t>Tutor</w:t>
      </w:r>
      <w:r>
        <w:rPr>
          <w:color w:val="171D1B"/>
          <w:spacing w:val="-1"/>
        </w:rPr>
        <w:t xml:space="preserve"> </w:t>
      </w:r>
      <w:r>
        <w:rPr>
          <w:color w:val="171D1B"/>
        </w:rPr>
        <w:t>(Online)</w:t>
      </w:r>
      <w:r>
        <w:rPr>
          <w:color w:val="171D1B"/>
          <w:spacing w:val="-1"/>
        </w:rPr>
        <w:t xml:space="preserve"> </w:t>
      </w:r>
      <w:r>
        <w:rPr>
          <w:color w:val="171D1B"/>
        </w:rPr>
        <w:t>– Trivium</w:t>
      </w:r>
      <w:r>
        <w:rPr>
          <w:color w:val="171D1B"/>
          <w:spacing w:val="-1"/>
        </w:rPr>
        <w:t xml:space="preserve"> </w:t>
      </w:r>
      <w:r>
        <w:rPr>
          <w:color w:val="171D1B"/>
          <w:spacing w:val="-2"/>
        </w:rPr>
        <w:t>Education</w:t>
      </w:r>
    </w:p>
    <w:p>
      <w:pPr>
        <w:pStyle w:val="TextBody"/>
        <w:spacing w:lineRule="auto" w:line="343" w:before="97" w:after="0"/>
        <w:ind w:left="446" w:right="0" w:hanging="204"/>
        <w:rPr>
          <w:rFonts w:ascii="Tahoma" w:hAnsi="Tahoma"/>
          <w:b/>
          <w:b/>
          <w:sz w:val="5"/>
        </w:rPr>
      </w:pPr>
      <w:r>
        <w:rPr/>
        <w:drawing>
          <wp:inline distT="0" distB="0" distL="0" distR="0">
            <wp:extent cx="36195" cy="36195"/>
            <wp:effectExtent l="0" t="0" r="0" b="0"/>
            <wp:docPr id="9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</w:rPr>
        <w:t>Delivered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online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math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tutoring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to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international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students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(US-based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curriculum)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in</w:t>
      </w:r>
      <w:r>
        <w:rPr>
          <w:color w:val="171D1B"/>
          <w:spacing w:val="63"/>
        </w:rPr>
        <w:t xml:space="preserve"> </w:t>
      </w:r>
      <w:r>
        <w:rPr>
          <w:color w:val="171D1B"/>
        </w:rPr>
        <w:t>small group settings</w:t>
      </w:r>
    </w:p>
    <w:p>
      <w:pPr>
        <w:pStyle w:val="TextBody"/>
        <w:ind w:left="242" w:right="0" w:hanging="0"/>
        <w:rPr>
          <w:rFonts w:ascii="Tahoma" w:hAnsi="Tahoma"/>
          <w:b/>
          <w:b/>
          <w:sz w:val="5"/>
        </w:rPr>
      </w:pPr>
      <w:r>
        <w:rPr/>
        <w:drawing>
          <wp:inline distT="0" distB="0" distL="0" distR="0">
            <wp:extent cx="36195" cy="36195"/>
            <wp:effectExtent l="0" t="0" r="0" b="0"/>
            <wp:docPr id="10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  <w:spacing w:val="2"/>
        </w:rPr>
        <w:t>Developed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strong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communication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and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engagement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skills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for</w:t>
      </w:r>
      <w:r>
        <w:rPr>
          <w:color w:val="171D1B"/>
          <w:spacing w:val="56"/>
        </w:rPr>
        <w:t xml:space="preserve"> </w:t>
      </w:r>
      <w:r>
        <w:rPr>
          <w:color w:val="171D1B"/>
          <w:spacing w:val="2"/>
        </w:rPr>
        <w:t>diverse</w:t>
      </w:r>
      <w:r>
        <w:rPr>
          <w:color w:val="171D1B"/>
          <w:spacing w:val="56"/>
        </w:rPr>
        <w:t xml:space="preserve"> </w:t>
      </w:r>
      <w:r>
        <w:rPr>
          <w:color w:val="171D1B"/>
        </w:rPr>
        <w:t>learners</w:t>
      </w:r>
    </w:p>
    <w:p>
      <w:pPr>
        <w:pStyle w:val="TextBody"/>
        <w:spacing w:before="91" w:after="0"/>
        <w:ind w:left="242" w:right="0" w:hanging="0"/>
        <w:rPr>
          <w:rFonts w:ascii="Tahoma" w:hAnsi="Tahoma"/>
          <w:b/>
          <w:b/>
          <w:sz w:val="5"/>
        </w:rPr>
      </w:pPr>
      <w:r>
        <w:rPr/>
        <w:drawing>
          <wp:inline distT="0" distB="0" distL="0" distR="0">
            <wp:extent cx="36195" cy="36195"/>
            <wp:effectExtent l="0" t="0" r="0" b="0"/>
            <wp:docPr id="11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</w:rPr>
        <w:t>Trained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in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online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pedagogy,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digital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tools,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and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English</w:t>
      </w:r>
      <w:r>
        <w:rPr>
          <w:color w:val="171D1B"/>
          <w:spacing w:val="51"/>
        </w:rPr>
        <w:t xml:space="preserve"> </w:t>
      </w:r>
      <w:r>
        <w:rPr>
          <w:color w:val="171D1B"/>
        </w:rPr>
        <w:t>communication</w:t>
      </w:r>
    </w:p>
    <w:p>
      <w:pPr>
        <w:pStyle w:val="TextBody"/>
        <w:spacing w:before="91" w:after="0"/>
        <w:ind w:left="242" w:right="0" w:hanging="0"/>
        <w:rPr>
          <w:rFonts w:ascii="Tahoma" w:hAnsi="Tahoma"/>
          <w:b/>
          <w:b/>
          <w:sz w:val="5"/>
        </w:rPr>
      </w:pPr>
      <w:r>
        <w:rPr/>
        <w:drawing>
          <wp:inline distT="0" distB="0" distL="0" distR="0">
            <wp:extent cx="36195" cy="36195"/>
            <wp:effectExtent l="0" t="0" r="0" b="0"/>
            <wp:docPr id="12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  <w:spacing w:val="2"/>
        </w:rPr>
        <w:t>Achieved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2"/>
        </w:rPr>
        <w:t>consistent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2"/>
        </w:rPr>
        <w:t>5-star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2"/>
        </w:rPr>
        <w:t>student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2"/>
        </w:rPr>
        <w:t>ratings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2"/>
        </w:rPr>
        <w:t>through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2"/>
        </w:rPr>
        <w:t>interactive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sessions</w:t>
      </w:r>
    </w:p>
    <w:p>
      <w:pPr>
        <w:pStyle w:val="Heading3"/>
        <w:spacing w:before="192" w:after="0"/>
        <w:ind w:left="148" w:right="0" w:hanging="0"/>
        <w:rPr>
          <w:rFonts w:ascii="Tahoma" w:hAnsi="Tahoma"/>
          <w:b/>
          <w:b/>
          <w:sz w:val="5"/>
        </w:rPr>
      </w:pPr>
      <w:r>
        <w:rPr>
          <w:color w:val="171D1B"/>
        </w:rPr>
        <w:t>Mathematics</w:t>
      </w:r>
      <w:r>
        <w:rPr>
          <w:color w:val="171D1B"/>
          <w:spacing w:val="-3"/>
        </w:rPr>
        <w:t xml:space="preserve"> </w:t>
      </w:r>
      <w:r>
        <w:rPr>
          <w:color w:val="171D1B"/>
        </w:rPr>
        <w:t>Tutor</w:t>
      </w:r>
      <w:r>
        <w:rPr>
          <w:color w:val="171D1B"/>
          <w:spacing w:val="-2"/>
        </w:rPr>
        <w:t xml:space="preserve"> </w:t>
      </w:r>
      <w:r>
        <w:rPr>
          <w:color w:val="171D1B"/>
        </w:rPr>
        <w:t>(Online)</w:t>
      </w:r>
      <w:r>
        <w:rPr>
          <w:color w:val="171D1B"/>
          <w:spacing w:val="-2"/>
        </w:rPr>
        <w:t xml:space="preserve"> </w:t>
      </w:r>
      <w:r>
        <w:rPr>
          <w:color w:val="171D1B"/>
        </w:rPr>
        <w:t>–</w:t>
      </w:r>
      <w:r>
        <w:rPr>
          <w:color w:val="171D1B"/>
          <w:spacing w:val="-2"/>
        </w:rPr>
        <w:t xml:space="preserve"> Freelance</w:t>
      </w:r>
    </w:p>
    <w:p>
      <w:pPr>
        <w:pStyle w:val="TextBody"/>
        <w:spacing w:before="97" w:after="0"/>
        <w:ind w:left="233" w:right="0" w:hanging="0"/>
        <w:rPr>
          <w:rFonts w:ascii="Tahoma" w:hAnsi="Tahoma"/>
          <w:b/>
          <w:b/>
          <w:sz w:val="5"/>
        </w:rPr>
      </w:pPr>
      <w:r>
        <w:rPr/>
        <w:drawing>
          <wp:inline distT="0" distB="0" distL="0" distR="0">
            <wp:extent cx="36195" cy="36195"/>
            <wp:effectExtent l="0" t="0" r="0" b="0"/>
            <wp:docPr id="13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</w:rPr>
        <w:t>Conducted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online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tutoring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session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using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digital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tools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for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small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groups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of</w:t>
      </w:r>
      <w:r>
        <w:rPr>
          <w:color w:val="171D1B"/>
          <w:spacing w:val="54"/>
        </w:rPr>
        <w:t xml:space="preserve"> </w:t>
      </w:r>
      <w:r>
        <w:rPr>
          <w:color w:val="171D1B"/>
        </w:rPr>
        <w:t>students.</w:t>
      </w:r>
    </w:p>
    <w:p>
      <w:pPr>
        <w:sectPr>
          <w:type w:val="continuous"/>
          <w:pgSz w:w="11906" w:h="16850"/>
          <w:pgMar w:left="283" w:right="425" w:header="0" w:top="340" w:footer="0" w:bottom="280" w:gutter="0"/>
          <w:cols w:num="2" w:equalWidth="false" w:sep="false">
            <w:col w:w="1599" w:space="750"/>
            <w:col w:w="8848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sectPr>
          <w:type w:val="continuous"/>
          <w:pgSz w:w="11906" w:h="16850"/>
          <w:pgMar w:left="283" w:right="425" w:header="0" w:top="340" w:footer="0" w:bottom="280" w:gutter="0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94" w:after="0"/>
        <w:ind w:left="157" w:right="0" w:hanging="0"/>
        <w:jc w:val="left"/>
        <w:rPr>
          <w:sz w:val="18"/>
        </w:rPr>
      </w:pPr>
      <w:r>
        <w:rPr>
          <w:color w:val="171D1B"/>
          <w:sz w:val="18"/>
        </w:rPr>
        <w:t>April</w:t>
      </w:r>
      <w:r>
        <w:rPr>
          <w:color w:val="171D1B"/>
          <w:spacing w:val="-11"/>
          <w:sz w:val="18"/>
        </w:rPr>
        <w:t xml:space="preserve"> </w:t>
      </w:r>
      <w:r>
        <w:rPr>
          <w:color w:val="171D1B"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2" w:leader="none"/>
        </w:tabs>
        <w:spacing w:lineRule="auto" w:line="240" w:before="111" w:after="0"/>
        <w:ind w:left="272" w:right="0" w:hanging="115"/>
        <w:jc w:val="left"/>
        <w:rPr>
          <w:color w:val="171D1B"/>
          <w:sz w:val="18"/>
        </w:rPr>
      </w:pPr>
      <w:r>
        <w:rPr>
          <w:color w:val="171D1B"/>
          <w:sz w:val="18"/>
        </w:rPr>
        <w:t>December</w:t>
      </w:r>
      <w:r>
        <w:rPr>
          <w:color w:val="171D1B"/>
          <w:spacing w:val="22"/>
          <w:sz w:val="18"/>
        </w:rPr>
        <w:t xml:space="preserve"> </w:t>
      </w:r>
      <w:r>
        <w:rPr>
          <w:color w:val="171D1B"/>
          <w:spacing w:val="-4"/>
          <w:sz w:val="18"/>
        </w:rPr>
        <w:t>2025</w:t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spacing w:before="8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139" w:right="0" w:hanging="0"/>
        <w:jc w:val="left"/>
        <w:rPr>
          <w:sz w:val="18"/>
        </w:rPr>
      </w:pPr>
      <w:r>
        <w:rPr>
          <w:color w:val="171D1B"/>
          <w:sz w:val="18"/>
        </w:rPr>
        <w:t>March</w:t>
      </w:r>
      <w:r>
        <w:rPr>
          <w:color w:val="171D1B"/>
          <w:spacing w:val="9"/>
          <w:sz w:val="18"/>
        </w:rPr>
        <w:t xml:space="preserve"> </w:t>
      </w:r>
      <w:r>
        <w:rPr>
          <w:color w:val="171D1B"/>
          <w:spacing w:val="-4"/>
          <w:sz w:val="18"/>
        </w:rPr>
        <w:t>2022</w:t>
      </w:r>
    </w:p>
    <w:p>
      <w:pPr>
        <w:pStyle w:val="Heading3"/>
        <w:spacing w:before="100" w:after="0"/>
        <w:ind w:left="175" w:right="0" w:hanging="0"/>
        <w:rPr>
          <w:sz w:val="18"/>
        </w:rPr>
      </w:pPr>
      <w:r>
        <w:br w:type="column"/>
      </w:r>
      <w:r>
        <w:rPr>
          <w:color w:val="171D1B"/>
        </w:rPr>
        <w:t>Mathematics</w:t>
      </w:r>
      <w:r>
        <w:rPr>
          <w:color w:val="171D1B"/>
          <w:spacing w:val="15"/>
        </w:rPr>
        <w:t xml:space="preserve"> </w:t>
      </w:r>
      <w:r>
        <w:rPr>
          <w:color w:val="171D1B"/>
        </w:rPr>
        <w:t>Educator,</w:t>
      </w:r>
      <w:r>
        <w:rPr>
          <w:color w:val="171D1B"/>
          <w:spacing w:val="15"/>
        </w:rPr>
        <w:t xml:space="preserve"> </w:t>
      </w:r>
      <w:r>
        <w:rPr>
          <w:color w:val="171D1B"/>
        </w:rPr>
        <w:t>Physics</w:t>
      </w:r>
      <w:r>
        <w:rPr>
          <w:color w:val="171D1B"/>
          <w:spacing w:val="15"/>
        </w:rPr>
        <w:t xml:space="preserve"> </w:t>
      </w:r>
      <w:r>
        <w:rPr>
          <w:color w:val="171D1B"/>
        </w:rPr>
        <w:t>Wallah</w:t>
      </w:r>
      <w:r>
        <w:rPr>
          <w:color w:val="171D1B"/>
          <w:spacing w:val="15"/>
        </w:rPr>
        <w:t xml:space="preserve"> </w:t>
      </w:r>
      <w:r>
        <w:rPr>
          <w:color w:val="171D1B"/>
        </w:rPr>
        <w:t>(PW),</w:t>
      </w:r>
      <w:r>
        <w:rPr>
          <w:color w:val="171D1B"/>
          <w:spacing w:val="15"/>
        </w:rPr>
        <w:t xml:space="preserve"> </w:t>
      </w:r>
      <w:r>
        <w:rPr>
          <w:color w:val="171D1B"/>
          <w:spacing w:val="-2"/>
        </w:rPr>
        <w:t>Raipur</w:t>
      </w:r>
    </w:p>
    <w:p>
      <w:pPr>
        <w:pStyle w:val="TextBody"/>
        <w:spacing w:lineRule="auto" w:line="343" w:before="93" w:after="0"/>
        <w:ind w:left="464" w:right="0" w:hanging="204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14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 </w:t>
      </w:r>
      <w:r>
        <w:rPr>
          <w:color w:val="171D1B"/>
        </w:rPr>
        <w:t>Taught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Foundation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Mathematics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(Grades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8–10),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500+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students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for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school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and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Olympiads, focusing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on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strong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conceptual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clarity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&amp;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9"/>
        </w:rPr>
        <w:t>problem-</w:t>
      </w:r>
      <w:r>
        <w:rPr>
          <w:color w:val="171D1B"/>
        </w:rPr>
        <w:t>solving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skills</w:t>
      </w:r>
    </w:p>
    <w:p>
      <w:pPr>
        <w:pStyle w:val="TextBody"/>
        <w:spacing w:before="1" w:after="0"/>
        <w:ind w:left="260" w:right="0" w:hanging="0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15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</w:rPr>
        <w:t>Conducted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doubt-solving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sessions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for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JEE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level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students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(Grades</w:t>
      </w:r>
      <w:r>
        <w:rPr>
          <w:color w:val="171D1B"/>
          <w:spacing w:val="40"/>
        </w:rPr>
        <w:t xml:space="preserve"> </w:t>
      </w:r>
      <w:r>
        <w:rPr>
          <w:color w:val="171D1B"/>
          <w:w w:val="95"/>
        </w:rPr>
        <w:t>11–12)</w:t>
      </w:r>
    </w:p>
    <w:p>
      <w:pPr>
        <w:pStyle w:val="TextBody"/>
        <w:spacing w:before="91" w:after="0"/>
        <w:ind w:left="260" w:right="0" w:hanging="0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16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05"/>
          <w:sz w:val="20"/>
        </w:rPr>
        <w:t xml:space="preserve">  </w:t>
      </w:r>
      <w:r>
        <w:rPr>
          <w:color w:val="171D1B"/>
          <w:w w:val="105"/>
        </w:rPr>
        <w:t>Mentored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students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to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strengthen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fundamentals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and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improve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academic</w:t>
      </w:r>
      <w:r>
        <w:rPr>
          <w:color w:val="171D1B"/>
          <w:spacing w:val="40"/>
          <w:w w:val="105"/>
        </w:rPr>
        <w:t xml:space="preserve"> </w:t>
      </w:r>
      <w:r>
        <w:rPr>
          <w:color w:val="171D1B"/>
          <w:w w:val="105"/>
        </w:rPr>
        <w:t>confidence</w:t>
      </w:r>
    </w:p>
    <w:p>
      <w:pPr>
        <w:pStyle w:val="TextBody"/>
        <w:spacing w:before="91" w:after="0"/>
        <w:ind w:left="260" w:right="0" w:hanging="0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17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 </w:t>
      </w:r>
      <w:r>
        <w:rPr>
          <w:color w:val="171D1B"/>
          <w:spacing w:val="4"/>
        </w:rPr>
        <w:t>Maintained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4"/>
        </w:rPr>
        <w:t>high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4"/>
        </w:rPr>
        <w:t>student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4"/>
        </w:rPr>
        <w:t>satisfaction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4"/>
        </w:rPr>
        <w:t>ratings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(4.5+/5)</w:t>
      </w:r>
    </w:p>
    <w:p>
      <w:pPr>
        <w:pStyle w:val="TextBody"/>
        <w:spacing w:before="3" w:after="0"/>
        <w:rPr>
          <w:sz w:val="18"/>
        </w:rPr>
      </w:pPr>
      <w:r>
        <w:rPr/>
      </w:r>
    </w:p>
    <w:p>
      <w:pPr>
        <w:pStyle w:val="Heading3"/>
        <w:ind w:left="139" w:right="0" w:hanging="0"/>
        <w:rPr>
          <w:sz w:val="18"/>
        </w:rPr>
      </w:pPr>
      <w:r>
        <w:rPr>
          <w:color w:val="171D1B"/>
        </w:rPr>
        <w:t>Mathematics</w:t>
      </w:r>
      <w:r>
        <w:rPr>
          <w:color w:val="171D1B"/>
          <w:spacing w:val="17"/>
        </w:rPr>
        <w:t xml:space="preserve"> </w:t>
      </w:r>
      <w:r>
        <w:rPr>
          <w:color w:val="171D1B"/>
        </w:rPr>
        <w:t>Educator,</w:t>
      </w:r>
      <w:r>
        <w:rPr>
          <w:color w:val="171D1B"/>
          <w:spacing w:val="17"/>
        </w:rPr>
        <w:t xml:space="preserve"> </w:t>
      </w:r>
      <w:r>
        <w:rPr>
          <w:color w:val="171D1B"/>
        </w:rPr>
        <w:t>Dhamtari</w:t>
      </w:r>
      <w:r>
        <w:rPr>
          <w:color w:val="171D1B"/>
          <w:spacing w:val="17"/>
        </w:rPr>
        <w:t xml:space="preserve"> </w:t>
      </w:r>
      <w:r>
        <w:rPr>
          <w:color w:val="171D1B"/>
        </w:rPr>
        <w:t>Catalyst</w:t>
      </w:r>
      <w:r>
        <w:rPr>
          <w:color w:val="171D1B"/>
          <w:spacing w:val="17"/>
        </w:rPr>
        <w:t xml:space="preserve"> </w:t>
      </w:r>
      <w:r>
        <w:rPr>
          <w:color w:val="171D1B"/>
        </w:rPr>
        <w:t>Coaching</w:t>
      </w:r>
      <w:r>
        <w:rPr>
          <w:color w:val="171D1B"/>
          <w:spacing w:val="17"/>
        </w:rPr>
        <w:t xml:space="preserve"> </w:t>
      </w:r>
      <w:r>
        <w:rPr>
          <w:color w:val="171D1B"/>
        </w:rPr>
        <w:t>Institute,</w:t>
      </w:r>
      <w:r>
        <w:rPr>
          <w:color w:val="171D1B"/>
          <w:spacing w:val="17"/>
        </w:rPr>
        <w:t xml:space="preserve"> </w:t>
      </w:r>
      <w:r>
        <w:rPr>
          <w:color w:val="171D1B"/>
          <w:spacing w:val="-2"/>
        </w:rPr>
        <w:t>Dhamtari</w:t>
      </w:r>
    </w:p>
    <w:p>
      <w:pPr>
        <w:sectPr>
          <w:type w:val="continuous"/>
          <w:pgSz w:w="11906" w:h="16850"/>
          <w:pgMar w:left="283" w:right="425" w:header="0" w:top="340" w:footer="0" w:bottom="280" w:gutter="0"/>
          <w:cols w:num="2" w:equalWidth="false" w:sep="false">
            <w:col w:w="1746" w:space="584"/>
            <w:col w:w="8867"/>
          </w:cols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  <w:tab w:val="left" w:pos="2573" w:leader="none"/>
        </w:tabs>
        <w:spacing w:lineRule="auto" w:line="240" w:before="94" w:after="0"/>
        <w:ind w:left="254" w:right="0" w:hanging="115"/>
        <w:jc w:val="left"/>
        <w:rPr>
          <w:color w:val="171D1B"/>
          <w:sz w:val="18"/>
        </w:rPr>
      </w:pPr>
      <w:r>
        <w:rPr>
          <w:color w:val="171D1B"/>
          <w:position w:val="2"/>
          <w:sz w:val="18"/>
        </w:rPr>
        <w:t>April</w:t>
      </w:r>
      <w:r>
        <w:rPr>
          <w:color w:val="171D1B"/>
          <w:spacing w:val="-11"/>
          <w:position w:val="2"/>
          <w:sz w:val="18"/>
        </w:rPr>
        <w:t xml:space="preserve"> </w:t>
      </w:r>
      <w:r>
        <w:rPr>
          <w:color w:val="171D1B"/>
          <w:spacing w:val="-4"/>
          <w:position w:val="2"/>
          <w:sz w:val="18"/>
        </w:rPr>
        <w:t>2024</w:t>
      </w:r>
      <w:r>
        <w:rPr>
          <w:color w:val="171D1B"/>
          <w:position w:val="2"/>
          <w:sz w:val="18"/>
        </w:rPr>
        <w:tab/>
      </w:r>
      <w:r>
        <w:rPr/>
        <w:drawing>
          <wp:inline distT="0" distB="0" distL="0" distR="0">
            <wp:extent cx="36195" cy="36195"/>
            <wp:effectExtent l="0" t="0" r="0" b="0"/>
            <wp:docPr id="18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71D1B"/>
          <w:spacing w:val="61"/>
          <w:sz w:val="18"/>
        </w:rPr>
        <w:t xml:space="preserve">  </w:t>
      </w:r>
      <w:r>
        <w:rPr>
          <w:color w:val="171D1B"/>
          <w:sz w:val="17"/>
        </w:rPr>
        <w:t>Taught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Grades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11–12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Mathematics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(CBSE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&amp;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JEE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Main</w:t>
      </w:r>
      <w:r>
        <w:rPr>
          <w:color w:val="171D1B"/>
          <w:spacing w:val="30"/>
          <w:sz w:val="17"/>
        </w:rPr>
        <w:t xml:space="preserve"> </w:t>
      </w:r>
      <w:r>
        <w:rPr>
          <w:color w:val="171D1B"/>
          <w:sz w:val="17"/>
        </w:rPr>
        <w:t>level)</w:t>
      </w:r>
    </w:p>
    <w:p>
      <w:pPr>
        <w:pStyle w:val="TextBody"/>
        <w:spacing w:lineRule="auto" w:line="343" w:before="91" w:after="0"/>
        <w:ind w:left="2777" w:right="0" w:hanging="204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19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sz w:val="20"/>
        </w:rPr>
        <w:t xml:space="preserve">  </w:t>
      </w:r>
      <w:r>
        <w:rPr>
          <w:color w:val="171D1B"/>
        </w:rPr>
        <w:t>Covered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advanced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topics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including: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Calculus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(Limits,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Differentiation,</w:t>
      </w:r>
      <w:r>
        <w:rPr>
          <w:color w:val="171D1B"/>
          <w:spacing w:val="61"/>
        </w:rPr>
        <w:t xml:space="preserve">  </w:t>
      </w:r>
      <w:r>
        <w:rPr>
          <w:color w:val="171D1B"/>
        </w:rPr>
        <w:t>Integration) Trigonometry,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Inverse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Trigonometry,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Sequences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&amp;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Series,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Probability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&amp;</w:t>
      </w:r>
      <w:r>
        <w:rPr>
          <w:color w:val="171D1B"/>
          <w:spacing w:val="58"/>
        </w:rPr>
        <w:t xml:space="preserve"> </w:t>
      </w:r>
      <w:r>
        <w:rPr>
          <w:color w:val="171D1B"/>
        </w:rPr>
        <w:t>Functions.</w:t>
      </w:r>
    </w:p>
    <w:p>
      <w:pPr>
        <w:pStyle w:val="TextBody"/>
        <w:ind w:left="2573" w:right="0" w:hanging="0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20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</w:rPr>
        <w:t>Prepared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students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for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board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exams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and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competitive</w:t>
      </w:r>
      <w:r>
        <w:rPr>
          <w:color w:val="171D1B"/>
          <w:spacing w:val="57"/>
        </w:rPr>
        <w:t xml:space="preserve"> </w:t>
      </w:r>
      <w:r>
        <w:rPr>
          <w:color w:val="171D1B"/>
        </w:rPr>
        <w:t>exams</w:t>
      </w:r>
    </w:p>
    <w:p>
      <w:pPr>
        <w:pStyle w:val="TextBody"/>
        <w:spacing w:before="91" w:after="0"/>
        <w:ind w:left="2573" w:right="0" w:hanging="0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21" name="Imag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71D1B"/>
        </w:rPr>
        <w:t>Known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for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structured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explanations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and</w:t>
      </w:r>
      <w:r>
        <w:rPr>
          <w:color w:val="171D1B"/>
          <w:spacing w:val="40"/>
        </w:rPr>
        <w:t xml:space="preserve"> </w:t>
      </w:r>
      <w:r>
        <w:rPr>
          <w:color w:val="171D1B"/>
          <w:spacing w:val="9"/>
        </w:rPr>
        <w:t>clarity-</w:t>
      </w:r>
      <w:r>
        <w:rPr>
          <w:color w:val="171D1B"/>
        </w:rPr>
        <w:t>based</w:t>
      </w:r>
      <w:r>
        <w:rPr>
          <w:color w:val="171D1B"/>
          <w:spacing w:val="40"/>
        </w:rPr>
        <w:t xml:space="preserve"> </w:t>
      </w:r>
      <w:r>
        <w:rPr>
          <w:color w:val="171D1B"/>
        </w:rPr>
        <w:t>teaching</w:t>
      </w:r>
    </w:p>
    <w:p>
      <w:pPr>
        <w:sectPr>
          <w:type w:val="continuous"/>
          <w:pgSz w:w="11906" w:h="16850"/>
          <w:pgMar w:left="283" w:right="425" w:header="0" w:top="340" w:footer="0" w:bottom="280" w:gutter="0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188" w:after="0"/>
        <w:ind w:left="90" w:right="0" w:hanging="0"/>
        <w:jc w:val="left"/>
        <w:rPr>
          <w:sz w:val="18"/>
        </w:rPr>
      </w:pPr>
      <w:r>
        <w:rPr>
          <w:color w:val="171D1B"/>
          <w:sz w:val="18"/>
        </w:rPr>
        <w:t>June</w:t>
      </w:r>
      <w:r>
        <w:rPr>
          <w:color w:val="171D1B"/>
          <w:spacing w:val="5"/>
          <w:sz w:val="18"/>
        </w:rPr>
        <w:t xml:space="preserve"> </w:t>
      </w:r>
      <w:r>
        <w:rPr>
          <w:color w:val="171D1B"/>
          <w:spacing w:val="-4"/>
          <w:sz w:val="18"/>
        </w:rPr>
        <w:t>2020</w:t>
      </w:r>
    </w:p>
    <w:p>
      <w:pPr>
        <w:pStyle w:val="Heading3"/>
        <w:spacing w:before="193" w:after="0"/>
        <w:ind w:left="90" w:right="0" w:hanging="0"/>
        <w:rPr>
          <w:sz w:val="18"/>
        </w:rPr>
      </w:pPr>
      <w:r>
        <w:br w:type="column"/>
      </w:r>
      <w:r>
        <w:rPr>
          <w:color w:val="171D1B"/>
        </w:rPr>
        <w:t>Mathematics</w:t>
      </w:r>
      <w:r>
        <w:rPr>
          <w:color w:val="171D1B"/>
          <w:spacing w:val="14"/>
        </w:rPr>
        <w:t xml:space="preserve"> </w:t>
      </w:r>
      <w:r>
        <w:rPr>
          <w:color w:val="171D1B"/>
        </w:rPr>
        <w:t>Tutor,</w:t>
      </w:r>
      <w:r>
        <w:rPr>
          <w:color w:val="171D1B"/>
          <w:spacing w:val="15"/>
        </w:rPr>
        <w:t xml:space="preserve"> </w:t>
      </w:r>
      <w:r>
        <w:rPr>
          <w:color w:val="171D1B"/>
          <w:spacing w:val="-2"/>
        </w:rPr>
        <w:t>Dhamtari</w:t>
      </w:r>
    </w:p>
    <w:p>
      <w:pPr>
        <w:sectPr>
          <w:type w:val="continuous"/>
          <w:pgSz w:w="11906" w:h="16850"/>
          <w:pgMar w:left="283" w:right="425" w:header="0" w:top="340" w:footer="0" w:bottom="280" w:gutter="0"/>
          <w:cols w:num="2" w:equalWidth="false" w:sep="false">
            <w:col w:w="1062" w:space="1354"/>
            <w:col w:w="8781"/>
          </w:cols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205" w:leader="none"/>
          <w:tab w:val="left" w:pos="2592" w:leader="none"/>
        </w:tabs>
        <w:spacing w:lineRule="auto" w:line="240" w:before="93" w:after="0"/>
        <w:ind w:left="205" w:right="0" w:hanging="115"/>
        <w:jc w:val="left"/>
        <w:rPr>
          <w:color w:val="171D1B"/>
          <w:sz w:val="18"/>
        </w:rPr>
      </w:pPr>
      <w:r>
        <w:rPr>
          <w:color w:val="171D1B"/>
          <w:position w:val="2"/>
          <w:sz w:val="18"/>
        </w:rPr>
        <w:t>March</w:t>
      </w:r>
      <w:r>
        <w:rPr>
          <w:color w:val="171D1B"/>
          <w:spacing w:val="9"/>
          <w:position w:val="2"/>
          <w:sz w:val="18"/>
        </w:rPr>
        <w:t xml:space="preserve"> </w:t>
      </w:r>
      <w:r>
        <w:rPr>
          <w:color w:val="171D1B"/>
          <w:spacing w:val="-4"/>
          <w:position w:val="2"/>
          <w:sz w:val="18"/>
        </w:rPr>
        <w:t>2022</w:t>
      </w:r>
      <w:r>
        <w:rPr>
          <w:color w:val="171D1B"/>
          <w:position w:val="2"/>
          <w:sz w:val="18"/>
        </w:rPr>
        <w:tab/>
      </w:r>
      <w:r>
        <w:rPr/>
        <w:drawing>
          <wp:inline distT="0" distB="0" distL="0" distR="0">
            <wp:extent cx="36195" cy="36195"/>
            <wp:effectExtent l="0" t="0" r="0" b="0"/>
            <wp:docPr id="22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71D1B"/>
          <w:spacing w:val="80"/>
          <w:sz w:val="18"/>
        </w:rPr>
        <w:t xml:space="preserve">  </w:t>
      </w:r>
      <w:r>
        <w:rPr>
          <w:color w:val="171D1B"/>
          <w:sz w:val="17"/>
        </w:rPr>
        <w:t>Provided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w w:val="90"/>
          <w:sz w:val="17"/>
        </w:rPr>
        <w:t>1:1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z w:val="17"/>
        </w:rPr>
        <w:t>and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z w:val="17"/>
        </w:rPr>
        <w:t>group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z w:val="17"/>
        </w:rPr>
        <w:t>mathematics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z w:val="17"/>
        </w:rPr>
        <w:t>tutoring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z w:val="17"/>
        </w:rPr>
        <w:t>to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pacing w:val="9"/>
          <w:sz w:val="17"/>
        </w:rPr>
        <w:t>school-</w:t>
      </w:r>
      <w:r>
        <w:rPr>
          <w:color w:val="171D1B"/>
          <w:sz w:val="17"/>
        </w:rPr>
        <w:t>level</w:t>
      </w:r>
      <w:r>
        <w:rPr>
          <w:color w:val="171D1B"/>
          <w:spacing w:val="40"/>
          <w:sz w:val="17"/>
        </w:rPr>
        <w:t xml:space="preserve"> </w:t>
      </w:r>
      <w:r>
        <w:rPr>
          <w:color w:val="171D1B"/>
          <w:sz w:val="17"/>
        </w:rPr>
        <w:t>students</w:t>
      </w:r>
    </w:p>
    <w:p>
      <w:pPr>
        <w:pStyle w:val="TextBody"/>
        <w:spacing w:lineRule="auto" w:line="343" w:before="91" w:after="47"/>
        <w:ind w:left="2796" w:right="0" w:hanging="204"/>
        <w:rPr>
          <w:sz w:val="18"/>
        </w:rPr>
      </w:pPr>
      <w:r>
        <w:rPr/>
        <w:drawing>
          <wp:inline distT="0" distB="0" distL="0" distR="0">
            <wp:extent cx="36195" cy="36195"/>
            <wp:effectExtent l="0" t="0" r="0" b="0"/>
            <wp:docPr id="23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  <w:sz w:val="20"/>
        </w:rPr>
        <w:t xml:space="preserve">  </w:t>
      </w:r>
      <w:r>
        <w:rPr>
          <w:color w:val="171D1B"/>
        </w:rPr>
        <w:t>Strengthened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student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understanding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of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core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topics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including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Algebra,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>Geometry,</w:t>
      </w:r>
      <w:r>
        <w:rPr>
          <w:color w:val="171D1B"/>
          <w:spacing w:val="80"/>
        </w:rPr>
        <w:t xml:space="preserve"> </w:t>
      </w:r>
      <w:r>
        <w:rPr>
          <w:color w:val="171D1B"/>
        </w:rPr>
        <w:t xml:space="preserve">and </w:t>
      </w:r>
      <w:r>
        <w:rPr>
          <w:color w:val="171D1B"/>
          <w:spacing w:val="-2"/>
        </w:rPr>
        <w:t>Arithmetic</w:t>
      </w:r>
    </w:p>
    <w:tbl>
      <w:tblPr>
        <w:tblW w:w="10974" w:type="dxa"/>
        <w:jc w:val="left"/>
        <w:tblInd w:w="146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1"/>
        <w:gridCol w:w="4392"/>
        <w:gridCol w:w="1191"/>
      </w:tblGrid>
      <w:tr>
        <w:trPr>
          <w:trHeight w:val="450" w:hRule="atLeast"/>
        </w:trPr>
        <w:tc>
          <w:tcPr>
            <w:tcW w:w="5391" w:type="dxa"/>
            <w:tcBorders>
              <w:bottom w:val="single" w:sz="6" w:space="0" w:color="171D1B"/>
            </w:tcBorders>
          </w:tcPr>
          <w:p>
            <w:pPr>
              <w:pStyle w:val="TableParagraph"/>
              <w:spacing w:lineRule="exact" w:line="305"/>
              <w:ind w:left="17" w:right="0" w:hanging="0"/>
              <w:rPr>
                <w:b/>
                <w:b/>
                <w:sz w:val="26"/>
              </w:rPr>
            </w:pPr>
            <w:r>
              <w:rPr>
                <w:b/>
                <w:color w:val="171D1B"/>
                <w:spacing w:val="-2"/>
                <w:w w:val="105"/>
                <w:sz w:val="26"/>
              </w:rPr>
              <w:t>EDUCATION</w:t>
            </w:r>
          </w:p>
        </w:tc>
        <w:tc>
          <w:tcPr>
            <w:tcW w:w="5583" w:type="dxa"/>
            <w:gridSpan w:val="2"/>
            <w:tcBorders>
              <w:bottom w:val="single" w:sz="6" w:space="0" w:color="171D1B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98" w:hRule="atLeast"/>
        </w:trPr>
        <w:tc>
          <w:tcPr>
            <w:tcW w:w="5391" w:type="dxa"/>
            <w:tcBorders>
              <w:top w:val="single" w:sz="6" w:space="0" w:color="171D1B"/>
            </w:tcBorders>
          </w:tcPr>
          <w:p>
            <w:pPr>
              <w:pStyle w:val="TableParagraph"/>
              <w:spacing w:before="164" w:after="0"/>
              <w:rPr>
                <w:b/>
                <w:b/>
                <w:sz w:val="20"/>
              </w:rPr>
            </w:pPr>
            <w:r>
              <w:rPr>
                <w:b/>
                <w:color w:val="171D1B"/>
                <w:sz w:val="20"/>
              </w:rPr>
              <w:t>National</w:t>
            </w:r>
            <w:r>
              <w:rPr>
                <w:b/>
                <w:color w:val="171D1B"/>
                <w:spacing w:val="2"/>
                <w:sz w:val="20"/>
              </w:rPr>
              <w:t xml:space="preserve"> </w:t>
            </w:r>
            <w:r>
              <w:rPr>
                <w:b/>
                <w:color w:val="171D1B"/>
                <w:sz w:val="20"/>
              </w:rPr>
              <w:t>Institute</w:t>
            </w:r>
            <w:r>
              <w:rPr>
                <w:b/>
                <w:color w:val="171D1B"/>
                <w:spacing w:val="2"/>
                <w:sz w:val="20"/>
              </w:rPr>
              <w:t xml:space="preserve"> </w:t>
            </w:r>
            <w:r>
              <w:rPr>
                <w:b/>
                <w:color w:val="171D1B"/>
                <w:sz w:val="20"/>
              </w:rPr>
              <w:t>of</w:t>
            </w:r>
            <w:r>
              <w:rPr>
                <w:b/>
                <w:color w:val="171D1B"/>
                <w:spacing w:val="3"/>
                <w:sz w:val="20"/>
              </w:rPr>
              <w:t xml:space="preserve"> </w:t>
            </w:r>
            <w:r>
              <w:rPr>
                <w:b/>
                <w:color w:val="171D1B"/>
                <w:sz w:val="20"/>
              </w:rPr>
              <w:t>Technology,</w:t>
            </w:r>
            <w:r>
              <w:rPr>
                <w:b/>
                <w:color w:val="171D1B"/>
                <w:spacing w:val="2"/>
                <w:sz w:val="20"/>
              </w:rPr>
              <w:t xml:space="preserve"> </w:t>
            </w:r>
            <w:r>
              <w:rPr>
                <w:b/>
                <w:color w:val="171D1B"/>
                <w:spacing w:val="-2"/>
                <w:sz w:val="20"/>
              </w:rPr>
              <w:t>Raipur</w:t>
            </w:r>
          </w:p>
        </w:tc>
        <w:tc>
          <w:tcPr>
            <w:tcW w:w="4392" w:type="dxa"/>
            <w:tcBorders>
              <w:top w:val="single" w:sz="6" w:space="0" w:color="171D1B"/>
            </w:tcBorders>
          </w:tcPr>
          <w:p>
            <w:pPr>
              <w:pStyle w:val="TableParagraph"/>
              <w:spacing w:before="156" w:after="0"/>
              <w:ind w:left="366" w:right="0" w:hanging="0"/>
              <w:rPr>
                <w:b/>
                <w:b/>
                <w:sz w:val="18"/>
              </w:rPr>
            </w:pPr>
            <w:r>
              <w:rPr>
                <w:b/>
                <w:color w:val="171D1B"/>
                <w:sz w:val="18"/>
              </w:rPr>
              <w:t>B.Tech</w:t>
            </w:r>
            <w:r>
              <w:rPr>
                <w:b/>
                <w:color w:val="171D1B"/>
                <w:spacing w:val="7"/>
                <w:sz w:val="18"/>
              </w:rPr>
              <w:t xml:space="preserve"> </w:t>
            </w:r>
            <w:r>
              <w:rPr>
                <w:b/>
                <w:color w:val="171D1B"/>
                <w:sz w:val="18"/>
              </w:rPr>
              <w:t>Civil</w:t>
            </w:r>
            <w:r>
              <w:rPr>
                <w:b/>
                <w:color w:val="171D1B"/>
                <w:spacing w:val="7"/>
                <w:sz w:val="18"/>
              </w:rPr>
              <w:t xml:space="preserve"> </w:t>
            </w:r>
            <w:r>
              <w:rPr>
                <w:b/>
                <w:color w:val="171D1B"/>
                <w:sz w:val="18"/>
              </w:rPr>
              <w:t>Engineering</w:t>
            </w:r>
            <w:r>
              <w:rPr>
                <w:b/>
                <w:color w:val="171D1B"/>
                <w:spacing w:val="7"/>
                <w:sz w:val="18"/>
              </w:rPr>
              <w:t xml:space="preserve"> </w:t>
            </w:r>
            <w:r>
              <w:rPr>
                <w:b/>
                <w:color w:val="171D1B"/>
                <w:w w:val="90"/>
                <w:sz w:val="18"/>
              </w:rPr>
              <w:t>|</w:t>
            </w:r>
            <w:r>
              <w:rPr>
                <w:b/>
                <w:color w:val="171D1B"/>
                <w:spacing w:val="8"/>
                <w:sz w:val="18"/>
              </w:rPr>
              <w:t xml:space="preserve"> </w:t>
            </w:r>
            <w:r>
              <w:rPr>
                <w:b/>
                <w:color w:val="171D1B"/>
                <w:sz w:val="18"/>
              </w:rPr>
              <w:t>7.58</w:t>
            </w:r>
            <w:r>
              <w:rPr>
                <w:b/>
                <w:color w:val="171D1B"/>
                <w:spacing w:val="7"/>
                <w:sz w:val="18"/>
              </w:rPr>
              <w:t xml:space="preserve"> </w:t>
            </w:r>
            <w:r>
              <w:rPr>
                <w:b/>
                <w:color w:val="171D1B"/>
                <w:spacing w:val="-5"/>
                <w:sz w:val="18"/>
              </w:rPr>
              <w:t>CPI</w:t>
            </w:r>
          </w:p>
        </w:tc>
        <w:tc>
          <w:tcPr>
            <w:tcW w:w="1191" w:type="dxa"/>
            <w:tcBorders>
              <w:top w:val="single" w:sz="6" w:space="0" w:color="171D1B"/>
            </w:tcBorders>
          </w:tcPr>
          <w:p>
            <w:pPr>
              <w:pStyle w:val="TableParagraph"/>
              <w:spacing w:before="177" w:after="0"/>
              <w:ind w:left="0" w:right="21" w:hanging="0"/>
              <w:jc w:val="right"/>
              <w:rPr>
                <w:b/>
                <w:b/>
                <w:sz w:val="16"/>
              </w:rPr>
            </w:pPr>
            <w:r>
              <w:rPr>
                <w:b/>
                <w:color w:val="171D1B"/>
                <w:w w:val="90"/>
                <w:sz w:val="16"/>
              </w:rPr>
              <w:t>2018</w:t>
            </w:r>
            <w:r>
              <w:rPr>
                <w:b/>
                <w:color w:val="171D1B"/>
                <w:spacing w:val="-2"/>
                <w:sz w:val="16"/>
              </w:rPr>
              <w:t xml:space="preserve"> </w:t>
            </w:r>
            <w:r>
              <w:rPr>
                <w:b/>
                <w:color w:val="171D1B"/>
                <w:w w:val="90"/>
                <w:sz w:val="16"/>
              </w:rPr>
              <w:t>-</w:t>
            </w:r>
            <w:r>
              <w:rPr>
                <w:b/>
                <w:color w:val="171D1B"/>
                <w:spacing w:val="-1"/>
                <w:sz w:val="16"/>
              </w:rPr>
              <w:t xml:space="preserve"> </w:t>
            </w:r>
            <w:r>
              <w:rPr>
                <w:b/>
                <w:color w:val="171D1B"/>
                <w:spacing w:val="-4"/>
                <w:w w:val="90"/>
                <w:sz w:val="16"/>
              </w:rPr>
              <w:t>2022</w:t>
            </w:r>
          </w:p>
        </w:tc>
      </w:tr>
      <w:tr>
        <w:trPr>
          <w:trHeight w:val="479" w:hRule="atLeast"/>
        </w:trPr>
        <w:tc>
          <w:tcPr>
            <w:tcW w:w="5391" w:type="dxa"/>
            <w:tcBorders/>
          </w:tcPr>
          <w:p>
            <w:pPr>
              <w:pStyle w:val="TableParagraph"/>
              <w:spacing w:before="75" w:after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171D1B"/>
                <w:sz w:val="20"/>
              </w:rPr>
              <w:t>Model</w:t>
            </w:r>
            <w:r>
              <w:rPr>
                <w:rFonts w:ascii="Verdana" w:hAnsi="Verdana"/>
                <w:color w:val="171D1B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color w:val="171D1B"/>
                <w:sz w:val="20"/>
              </w:rPr>
              <w:t>English</w:t>
            </w:r>
            <w:r>
              <w:rPr>
                <w:rFonts w:ascii="Verdana" w:hAnsi="Verdana"/>
                <w:color w:val="171D1B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color w:val="171D1B"/>
                <w:sz w:val="20"/>
              </w:rPr>
              <w:t>Higher</w:t>
            </w:r>
            <w:r>
              <w:rPr>
                <w:rFonts w:ascii="Verdana" w:hAnsi="Verdana"/>
                <w:color w:val="171D1B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color w:val="171D1B"/>
                <w:sz w:val="20"/>
              </w:rPr>
              <w:t>Secondary</w:t>
            </w:r>
            <w:r>
              <w:rPr>
                <w:rFonts w:ascii="Verdana" w:hAnsi="Verdana"/>
                <w:color w:val="171D1B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color w:val="171D1B"/>
                <w:sz w:val="20"/>
              </w:rPr>
              <w:t>School</w:t>
            </w:r>
            <w:r>
              <w:rPr>
                <w:rFonts w:ascii="Verdana" w:hAnsi="Verdana"/>
                <w:color w:val="171D1B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color w:val="171D1B"/>
                <w:spacing w:val="-2"/>
                <w:sz w:val="20"/>
              </w:rPr>
              <w:t>Dhamtari</w:t>
            </w:r>
          </w:p>
        </w:tc>
        <w:tc>
          <w:tcPr>
            <w:tcW w:w="4392" w:type="dxa"/>
            <w:tcBorders/>
          </w:tcPr>
          <w:p>
            <w:pPr>
              <w:pStyle w:val="TableParagraph"/>
              <w:spacing w:before="94" w:after="0"/>
              <w:ind w:left="366" w:right="0" w:hanging="0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color w:val="171D1B"/>
                <w:sz w:val="18"/>
              </w:rPr>
              <w:t>Class</w:t>
            </w:r>
            <w:r>
              <w:rPr>
                <w:rFonts w:ascii="Verdana" w:hAnsi="Verdana"/>
                <w:color w:val="171D1B"/>
                <w:spacing w:val="-17"/>
                <w:sz w:val="18"/>
              </w:rPr>
              <w:t xml:space="preserve"> </w:t>
            </w:r>
            <w:r>
              <w:rPr>
                <w:rFonts w:ascii="Verdana" w:hAnsi="Verdana"/>
                <w:color w:val="171D1B"/>
                <w:sz w:val="18"/>
              </w:rPr>
              <w:t>XII</w:t>
            </w:r>
            <w:r>
              <w:rPr>
                <w:rFonts w:ascii="Verdana" w:hAnsi="Verdana"/>
                <w:color w:val="171D1B"/>
                <w:spacing w:val="-2"/>
                <w:sz w:val="18"/>
              </w:rPr>
              <w:t xml:space="preserve"> </w:t>
            </w:r>
            <w:r>
              <w:rPr>
                <w:rFonts w:ascii="Verdana" w:hAnsi="Verdana"/>
                <w:color w:val="171D1B"/>
                <w:sz w:val="18"/>
              </w:rPr>
              <w:t>- 77.8%</w:t>
            </w:r>
            <w:r>
              <w:rPr>
                <w:rFonts w:ascii="Verdana" w:hAnsi="Verdana"/>
                <w:color w:val="171D1B"/>
                <w:spacing w:val="5"/>
                <w:sz w:val="18"/>
              </w:rPr>
              <w:t xml:space="preserve"> </w:t>
            </w:r>
            <w:r>
              <w:rPr>
                <w:rFonts w:ascii="Verdana" w:hAnsi="Verdana"/>
                <w:color w:val="171D1B"/>
                <w:sz w:val="18"/>
              </w:rPr>
              <w:t>|</w:t>
            </w:r>
            <w:r>
              <w:rPr>
                <w:rFonts w:ascii="Verdana" w:hAnsi="Verdana"/>
                <w:color w:val="171D1B"/>
                <w:spacing w:val="5"/>
                <w:sz w:val="18"/>
              </w:rPr>
              <w:t xml:space="preserve"> </w:t>
            </w:r>
            <w:r>
              <w:rPr>
                <w:rFonts w:ascii="Verdana" w:hAnsi="Verdana"/>
                <w:color w:val="171D1B"/>
                <w:sz w:val="18"/>
              </w:rPr>
              <w:t>Mathematics</w:t>
            </w:r>
            <w:r>
              <w:rPr>
                <w:rFonts w:ascii="Verdana" w:hAnsi="Verdana"/>
                <w:color w:val="171D1B"/>
                <w:spacing w:val="6"/>
                <w:sz w:val="18"/>
              </w:rPr>
              <w:t xml:space="preserve"> </w:t>
            </w:r>
            <w:r>
              <w:rPr>
                <w:rFonts w:ascii="Verdana" w:hAnsi="Verdana"/>
                <w:color w:val="171D1B"/>
                <w:sz w:val="18"/>
              </w:rPr>
              <w:t>-</w:t>
            </w:r>
            <w:r>
              <w:rPr>
                <w:rFonts w:ascii="Verdana" w:hAnsi="Verdana"/>
                <w:color w:val="171D1B"/>
                <w:spacing w:val="5"/>
                <w:sz w:val="18"/>
              </w:rPr>
              <w:t xml:space="preserve"> </w:t>
            </w:r>
            <w:r>
              <w:rPr>
                <w:rFonts w:ascii="Verdana" w:hAnsi="Verdana"/>
                <w:color w:val="171D1B"/>
                <w:spacing w:val="-2"/>
                <w:sz w:val="18"/>
              </w:rPr>
              <w:t>95/100</w:t>
            </w:r>
          </w:p>
        </w:tc>
        <w:tc>
          <w:tcPr>
            <w:tcW w:w="1191" w:type="dxa"/>
            <w:tcBorders/>
          </w:tcPr>
          <w:p>
            <w:pPr>
              <w:pStyle w:val="TableParagraph"/>
              <w:spacing w:before="117" w:after="0"/>
              <w:ind w:left="0" w:right="28" w:hanging="0"/>
              <w:jc w:val="righ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color w:val="171D1B"/>
                <w:spacing w:val="-4"/>
                <w:w w:val="95"/>
                <w:sz w:val="16"/>
              </w:rPr>
              <w:t>2017</w:t>
            </w:r>
          </w:p>
        </w:tc>
      </w:tr>
      <w:tr>
        <w:trPr>
          <w:trHeight w:val="597" w:hRule="atLeast"/>
        </w:trPr>
        <w:tc>
          <w:tcPr>
            <w:tcW w:w="5391" w:type="dxa"/>
            <w:tcBorders>
              <w:bottom w:val="single" w:sz="6" w:space="0" w:color="171D1B"/>
            </w:tcBorders>
          </w:tcPr>
          <w:p>
            <w:pPr>
              <w:pStyle w:val="TableParagraph"/>
              <w:spacing w:before="144" w:after="0"/>
              <w:rPr>
                <w:b/>
                <w:b/>
                <w:sz w:val="26"/>
              </w:rPr>
            </w:pPr>
            <w:r>
              <w:rPr/>
            </w:r>
          </w:p>
          <w:p>
            <w:pPr>
              <w:pStyle w:val="TableParagraph"/>
              <w:spacing w:before="144" w:after="0"/>
              <w:rPr>
                <w:b/>
                <w:b/>
                <w:sz w:val="26"/>
              </w:rPr>
            </w:pPr>
            <w:r>
              <w:rPr/>
            </w:r>
          </w:p>
          <w:p>
            <w:pPr>
              <w:pStyle w:val="TableParagraph"/>
              <w:spacing w:before="144" w:after="0"/>
              <w:rPr>
                <w:b/>
                <w:b/>
                <w:sz w:val="26"/>
              </w:rPr>
            </w:pPr>
            <w:r>
              <w:rPr/>
            </w:r>
          </w:p>
          <w:p>
            <w:pPr>
              <w:pStyle w:val="TableParagraph"/>
              <w:spacing w:before="144" w:after="0"/>
              <w:rPr>
                <w:b/>
                <w:b/>
                <w:sz w:val="26"/>
              </w:rPr>
            </w:pPr>
            <w:r>
              <w:rPr>
                <w:b/>
                <w:color w:val="171D1B"/>
                <w:spacing w:val="-2"/>
                <w:sz w:val="26"/>
              </w:rPr>
              <w:t>SKILLS</w:t>
            </w:r>
          </w:p>
        </w:tc>
        <w:tc>
          <w:tcPr>
            <w:tcW w:w="4392" w:type="dxa"/>
            <w:tcBorders>
              <w:bottom w:val="single" w:sz="6" w:space="0" w:color="171D1B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91" w:type="dxa"/>
            <w:tcBorders>
              <w:bottom w:val="single" w:sz="6" w:space="0" w:color="171D1B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Body"/>
        <w:spacing w:before="9" w:after="0"/>
        <w:rPr>
          <w:sz w:val="5"/>
        </w:rPr>
      </w:pPr>
      <w:r>
        <w:rPr>
          <w:sz w:val="5"/>
        </w:rPr>
      </w:r>
    </w:p>
    <w:p>
      <w:pPr>
        <w:sectPr>
          <w:type w:val="continuous"/>
          <w:pgSz w:w="11906" w:h="16850"/>
          <w:pgMar w:left="283" w:right="425" w:header="0" w:top="340" w:footer="0" w:bottom="280" w:gutter="0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92" w:after="0"/>
        <w:ind w:left="47" w:right="0" w:hanging="0"/>
        <w:jc w:val="left"/>
        <w:rPr>
          <w:sz w:val="18"/>
        </w:rPr>
      </w:pPr>
      <w:r>
        <w:rPr/>
        <w:drawing>
          <wp:inline distT="0" distB="0" distL="0" distR="0">
            <wp:extent cx="38100" cy="38100"/>
            <wp:effectExtent l="0" t="0" r="0" b="0"/>
            <wp:docPr id="24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71D1B"/>
          <w:sz w:val="18"/>
        </w:rPr>
        <w:t>Desmos</w:t>
      </w:r>
      <w:r>
        <w:rPr>
          <w:color w:val="171D1B"/>
          <w:spacing w:val="-2"/>
          <w:sz w:val="18"/>
        </w:rPr>
        <w:t xml:space="preserve"> </w:t>
      </w:r>
      <w:r>
        <w:rPr>
          <w:color w:val="171D1B"/>
          <w:sz w:val="18"/>
        </w:rPr>
        <w:t>Calculator</w:t>
      </w:r>
      <w:r>
        <w:rPr>
          <w:color w:val="171D1B"/>
          <w:spacing w:val="-2"/>
          <w:sz w:val="18"/>
        </w:rPr>
        <w:t xml:space="preserve"> </w:t>
      </w:r>
      <w:r>
        <w:rPr>
          <w:color w:val="171D1B"/>
          <w:sz w:val="18"/>
        </w:rPr>
        <w:t>Usage</w:t>
      </w:r>
      <w:r>
        <w:rPr>
          <w:color w:val="171D1B"/>
          <w:spacing w:val="-2"/>
          <w:sz w:val="18"/>
        </w:rPr>
        <w:t xml:space="preserve"> </w:t>
      </w:r>
      <w:r>
        <w:rPr>
          <w:color w:val="171D1B"/>
          <w:sz w:val="18"/>
        </w:rPr>
        <w:t>(SAT</w:t>
      </w:r>
      <w:r>
        <w:rPr>
          <w:color w:val="171D1B"/>
          <w:spacing w:val="-2"/>
          <w:sz w:val="18"/>
        </w:rPr>
        <w:t xml:space="preserve"> </w:t>
      </w:r>
      <w:r>
        <w:rPr>
          <w:color w:val="171D1B"/>
          <w:sz w:val="18"/>
        </w:rPr>
        <w:t>optimization)</w:t>
      </w:r>
    </w:p>
    <w:p>
      <w:pPr>
        <w:pStyle w:val="Normal"/>
        <w:spacing w:before="113" w:after="0"/>
        <w:ind w:left="47" w:right="0" w:hanging="0"/>
        <w:jc w:val="left"/>
        <w:rPr>
          <w:sz w:val="18"/>
        </w:rPr>
      </w:pPr>
      <w:r>
        <w:rPr/>
        <w:drawing>
          <wp:inline distT="0" distB="0" distL="0" distR="0">
            <wp:extent cx="38100" cy="38100"/>
            <wp:effectExtent l="0" t="0" r="0" b="0"/>
            <wp:docPr id="25" name="Imag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71D1B"/>
          <w:sz w:val="18"/>
        </w:rPr>
        <w:t>Question-based teaching approach to develop student thinking</w:t>
      </w:r>
    </w:p>
    <w:p>
      <w:pPr>
        <w:pStyle w:val="Normal"/>
        <w:spacing w:before="83" w:after="0"/>
        <w:ind w:left="47" w:right="0" w:hanging="0"/>
        <w:jc w:val="left"/>
        <w:rPr>
          <w:sz w:val="18"/>
        </w:rPr>
      </w:pPr>
      <w:r>
        <w:rPr/>
        <w:drawing>
          <wp:inline distT="0" distB="0" distL="0" distR="0">
            <wp:extent cx="38100" cy="38100"/>
            <wp:effectExtent l="0" t="0" r="0" b="0"/>
            <wp:docPr id="26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71D1B"/>
          <w:sz w:val="18"/>
        </w:rPr>
        <w:t>Digital Whiteboard &amp; Online Classroom Tools</w:t>
      </w:r>
    </w:p>
    <w:p>
      <w:pPr>
        <w:pStyle w:val="Normal"/>
        <w:spacing w:before="83" w:after="0"/>
        <w:ind w:left="47" w:right="0" w:hanging="0"/>
        <w:jc w:val="left"/>
        <w:rPr>
          <w:sz w:val="18"/>
        </w:rPr>
      </w:pPr>
      <w:r>
        <w:rPr>
          <w:color w:val="171D1B"/>
          <w:sz w:val="18"/>
        </w:rPr>
        <w:drawing>
          <wp:inline distT="0" distB="0" distL="0" distR="0">
            <wp:extent cx="38100" cy="38100"/>
            <wp:effectExtent l="0" t="0" r="0" b="0"/>
            <wp:docPr id="2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D1B"/>
          <w:sz w:val="18"/>
        </w:rPr>
        <w:t xml:space="preserve">    </w:t>
      </w:r>
      <w:r>
        <w:rPr>
          <w:color w:val="171D1B"/>
          <w:sz w:val="18"/>
        </w:rPr>
        <w:t>Latex</w:t>
      </w:r>
    </w:p>
    <w:p>
      <w:pPr>
        <w:pStyle w:val="Normal"/>
        <w:spacing w:before="92" w:after="0"/>
        <w:ind w:left="0" w:right="0" w:hanging="0"/>
        <w:jc w:val="left"/>
        <w:rPr>
          <w:sz w:val="18"/>
        </w:rPr>
      </w:pPr>
      <w:r>
        <w:br w:type="column"/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71D1B"/>
          <w:w w:val="90"/>
          <w:sz w:val="18"/>
        </w:rPr>
        <w:t>1-1 and Group Tutoring</w:t>
      </w:r>
    </w:p>
    <w:p>
      <w:pPr>
        <w:pStyle w:val="Normal"/>
        <w:spacing w:before="113" w:after="0"/>
        <w:ind w:left="47" w:right="0" w:hanging="0"/>
        <w:jc w:val="left"/>
        <w:rPr>
          <w:sz w:val="18"/>
        </w:rPr>
      </w:pPr>
      <w:r>
        <w:rPr/>
        <w:drawing>
          <wp:inline distT="0" distB="0" distL="0" distR="0">
            <wp:extent cx="38100" cy="38100"/>
            <wp:effectExtent l="0" t="0" r="0" b="0"/>
            <wp:docPr id="28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71D1B"/>
          <w:sz w:val="18"/>
        </w:rPr>
        <w:t>Student Engagement &amp; Interactive Teaching</w:t>
      </w:r>
    </w:p>
    <w:p>
      <w:pPr>
        <w:pStyle w:val="Normal"/>
        <w:spacing w:before="83" w:after="0"/>
        <w:ind w:left="47" w:right="0" w:hanging="0"/>
        <w:jc w:val="left"/>
        <w:rPr>
          <w:sz w:val="18"/>
        </w:rPr>
      </w:pPr>
      <w:r>
        <w:rPr/>
        <w:drawing>
          <wp:inline distT="0" distB="0" distL="0" distR="0">
            <wp:extent cx="38100" cy="38100"/>
            <wp:effectExtent l="0" t="0" r="0" b="0"/>
            <wp:docPr id="29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71D1B"/>
          <w:sz w:val="18"/>
        </w:rPr>
        <w:t>Clear English Communication</w:t>
      </w:r>
    </w:p>
    <w:p>
      <w:pPr>
        <w:pStyle w:val="Normal"/>
        <w:spacing w:before="83" w:after="0"/>
        <w:ind w:left="47" w:right="0" w:hanging="0"/>
        <w:jc w:val="left"/>
        <w:rPr>
          <w:sz w:val="18"/>
        </w:rPr>
      </w:pPr>
      <w:r>
        <w:rPr>
          <w:color w:val="171D1B"/>
          <w:sz w:val="18"/>
        </w:rPr>
        <w:drawing>
          <wp:inline distT="0" distB="0" distL="0" distR="0">
            <wp:extent cx="38100" cy="38100"/>
            <wp:effectExtent l="0" t="0" r="0" b="0"/>
            <wp:docPr id="3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D1B"/>
          <w:sz w:val="18"/>
        </w:rPr>
        <w:t xml:space="preserve">   </w:t>
      </w:r>
      <w:r>
        <w:rPr>
          <w:color w:val="171D1B"/>
          <w:sz w:val="18"/>
        </w:rPr>
        <w:t>Number Theory, Combinatorics</w:t>
      </w:r>
    </w:p>
    <w:sectPr>
      <w:type w:val="continuous"/>
      <w:pgSz w:w="11906" w:h="16850"/>
      <w:pgMar w:left="283" w:right="425" w:header="0" w:top="340" w:footer="0" w:bottom="280" w:gutter="0"/>
      <w:cols w:num="2" w:equalWidth="false" w:sep="false">
        <w:col w:w="6078" w:space="650"/>
        <w:col w:w="4469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0"/>
        </w:tabs>
        <w:ind w:left="273" w:hanging="116"/>
      </w:pPr>
      <w:rPr>
        <w:rFonts w:ascii="Verdana" w:hAnsi="Verdana" w:cs="Verdana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11" w:hanging="11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43" w:hanging="11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75" w:hanging="11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807" w:hanging="11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939" w:hanging="11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071" w:hanging="11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203" w:hanging="11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335" w:hanging="116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1" w:after="0"/>
      <w:ind w:left="2692" w:right="0" w:hanging="0"/>
      <w:outlineLvl w:val="1"/>
    </w:pPr>
    <w:rPr>
      <w:rFonts w:ascii="Tahoma" w:hAnsi="Tahoma" w:eastAsia="Tahoma" w:cs="Tahoma"/>
      <w:b/>
      <w:bCs/>
      <w:sz w:val="50"/>
      <w:szCs w:val="5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63" w:after="0"/>
      <w:ind w:left="157" w:right="0" w:hanging="0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673" w:right="0" w:hanging="0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Verdana" w:hAnsi="Verdana" w:eastAsia="Verdana" w:cs="Verdana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93" w:after="0"/>
      <w:ind w:left="272" w:right="0" w:hanging="115"/>
    </w:pPr>
    <w:rPr>
      <w:rFonts w:ascii="Verdana" w:hAnsi="Verdana" w:eastAsia="Verdana" w:cs="Verdan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ww.linkedin.com/in/aditya-soni-5991742b6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LibreOffice/6.4.7.2$Linux_X86_64 LibreOffice_project/40$Build-2</Application>
  <Pages>2</Pages>
  <Words>381</Words>
  <Characters>2488</Characters>
  <CharactersWithSpaces>2862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2026-07-07T13:55:33Z</dcterms:created>
  <dc:creator>Aditya Soni</dc:creator>
  <dc:description/>
  <cp:keywords>DAHKwSdmGUU BAEh__KG4L4 0</cp:keywords>
  <dc:language>en-IN</dc:language>
  <cp:lastModifiedBy/>
  <dcterms:modified xsi:type="dcterms:W3CDTF">2026-07-07T19:29:56Z</dcterms:modified>
  <cp:revision>1</cp:revision>
  <dc:subject/>
  <dc:title>All Math CV Aditya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2026-05-29T00:00:00Z</vt:filetime>
  </property>
  <property fmtid="{D5CDD505-2E9C-101B-9397-08002B2CF9AE}" pid="5" name="Creator">
    <vt:lpwstr>Canva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2026-07-07T00:00:00Z</vt:filetime>
  </property>
  <property fmtid="{D5CDD505-2E9C-101B-9397-08002B2CF9AE}" pid="9" name="LinksUpToDate">
    <vt:bool>0</vt:bool>
  </property>
  <property fmtid="{D5CDD505-2E9C-101B-9397-08002B2CF9AE}" pid="10" name="Producer">
    <vt:lpwstr>Canva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