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pBdr>
          <w:bottom w:val="single" w:sz="8" w:space="1" w:color="3F3CBB"/>
        </w:pBdr>
        <w:spacing w:after="40"/>
        <w:jc w:val="center"/>
      </w:pPr>
      <w:r>
        <w:rPr>
          <w:rFonts w:ascii="Cambria" w:hAnsi="Cambria"/>
          <w:b/>
          <w:color w:val="0A1628"/>
          <w:sz w:val="40"/>
        </w:rPr>
        <w:t>BALAJI RAMAKRISHNAN</w:t>
      </w:r>
    </w:p>
    <w:p>
      <w:pPr>
        <w:spacing w:before="0" w:after="40"/>
        <w:jc w:val="center"/>
      </w:pPr>
      <w:r>
        <w:rPr>
          <w:rFonts w:ascii="Calibri" w:hAnsi="Calibri"/>
          <w:i/>
          <w:color w:val="3F3CBB"/>
          <w:sz w:val="22"/>
        </w:rPr>
        <w:t>Sr. Devops Engineer with SRE with 9 years of experience</w:t>
      </w:r>
    </w:p>
    <w:p>
      <w:pPr>
        <w:spacing w:after="80"/>
        <w:jc w:val="center"/>
      </w:pPr>
      <w:r>
        <w:rPr>
          <w:rFonts w:ascii="Calibri" w:hAnsi="Calibri"/>
          <w:color w:val="3F3CBB"/>
          <w:sz w:val="20"/>
        </w:rPr>
        <w:t>balajiramakrishnan777@gmail.com</w:t>
      </w:r>
      <w:r>
        <w:rPr>
          <w:rFonts w:ascii="Calibri" w:hAnsi="Calibri"/>
          <w:color w:val="3F3CBB"/>
          <w:sz w:val="16"/>
        </w:rPr>
        <w:t xml:space="preserve">  •  </w:t>
      </w:r>
      <w:r>
        <w:rPr>
          <w:rFonts w:ascii="Calibri" w:hAnsi="Calibri"/>
          <w:color w:val="6B7280"/>
          <w:sz w:val="20"/>
        </w:rPr>
        <w:t>+91 9606042120</w:t>
      </w:r>
      <w:r>
        <w:rPr>
          <w:rFonts w:ascii="Calibri" w:hAnsi="Calibri"/>
          <w:color w:val="3F3CBB"/>
          <w:sz w:val="16"/>
        </w:rPr>
        <w:t xml:space="preserve">  •  </w:t>
      </w:r>
      <w:r>
        <w:rPr>
          <w:rFonts w:ascii="Calibri" w:hAnsi="Calibri"/>
          <w:color w:val="6B7280"/>
          <w:sz w:val="20"/>
        </w:rPr>
        <w:t>Bangalore</w:t>
      </w:r>
    </w:p>
    <w:p>
      <w:pPr>
        <w:pBdr>
          <w:bottom w:val="double" w:sz="4" w:space="1" w:color="3F3CBB"/>
        </w:pBdr>
        <w:spacing w:before="20" w:after="20"/>
      </w:pPr>
    </w:p>
    <w:p>
      <w:pPr>
        <w:keepNext/>
        <w:keepLines/>
        <w:pBdr>
          <w:bottom w:val="thickThinSmallGap" w:sz="12" w:space="1" w:color="3F3CBB"/>
        </w:pBdr>
        <w:spacing w:before="160" w:after="80"/>
      </w:pPr>
      <w:r>
        <w:rPr>
          <w:rFonts w:ascii="Cambria" w:hAnsi="Cambria"/>
          <w:b/>
          <w:color w:val="3F3CBB"/>
          <w:sz w:val="27"/>
        </w:rPr>
        <w:t>Executive Summary</w:t>
      </w:r>
    </w:p>
    <w:p>
      <w:pPr>
        <w:spacing w:before="0" w:after="40" w:line="240" w:lineRule="auto"/>
        <w:jc w:val="left"/>
      </w:pPr>
      <w:r>
        <w:rPr>
          <w:rFonts w:ascii="Calibri" w:hAnsi="Calibri"/>
          <w:color w:val="222222"/>
          <w:sz w:val="21"/>
        </w:rPr>
        <w:t>Senior DevOps Engineer with 9+ years of hands-on experience architecting AWS infrastructure, automating deployment pipelines, and driving production reliability across microservices platforms. Works extensively across EC2, S3, Lambda, EBS, and EFS for compute and storage design, while orchestrating containerised workloads through Kubernetes and Helm, backed by Terraform-driven infrastructure-as-code to eliminate manual, error-prone provisioning. Deliverables typically span end-to-end CI/CD pipeline design using Jenkins and GitLab CI, structured monitoring stacks built on Prometheus and Grafana, automated rollback mechanisms, and tighter release gates that reduce recovery windows during production incidents. Standardised deployment workflows across multiple product teams by aligning development, QA, and infrastructure groups on shared release standards, which cut integration-related failures and improved cross-team delivery predictability. Comfortable owning architecture decisions independently, mentoring junior engineers on Kubernetes troubleshooting and Helm chart design, and acting as the technical bridge between engineering leadership and on-ground incident response. Treats reliability as a design input rather than an afterthought, bringing working exposure to capacity planning, SLA tracking, and cloud cost optimisation across EC2 and storage layers to keep infrastructure spend predictable without compromising performance. On-call rotations, chaos testing, and blameless postmortems are part of the regular rhythm, not exceptions</w:t>
      </w:r>
    </w:p>
    <w:p>
      <w:pPr>
        <w:pBdr>
          <w:bottom w:val="double" w:sz="4" w:space="1" w:color="3F3CBB"/>
        </w:pBdr>
        <w:spacing w:before="20" w:after="20"/>
      </w:pPr>
    </w:p>
    <w:p>
      <w:pPr>
        <w:keepNext/>
        <w:keepLines/>
        <w:pBdr>
          <w:bottom w:val="thickThinSmallGap" w:sz="12" w:space="1" w:color="3F3CBB"/>
        </w:pBdr>
        <w:spacing w:before="160" w:after="80"/>
      </w:pPr>
      <w:r>
        <w:rPr>
          <w:rFonts w:ascii="Cambria" w:hAnsi="Cambria"/>
          <w:b/>
          <w:color w:val="3F3CBB"/>
          <w:sz w:val="27"/>
        </w:rPr>
        <w:t>Technical Skills</w:t>
      </w:r>
    </w:p>
    <w:p>
      <w:pPr>
        <w:spacing w:after="40"/>
        <w:jc w:val="left"/>
      </w:pPr>
      <w:r>
        <w:rPr>
          <w:rFonts w:ascii="Calibri" w:hAnsi="Calibri"/>
          <w:b/>
          <w:color w:val="222222"/>
          <w:sz w:val="20"/>
        </w:rPr>
        <w:t xml:space="preserve">Cloud &amp; Infrastructure: </w:t>
      </w:r>
      <w:r>
        <w:rPr>
          <w:rFonts w:ascii="Calibri" w:hAnsi="Calibri"/>
          <w:color w:val="222222"/>
          <w:sz w:val="20"/>
        </w:rPr>
        <w:t>AWS (Amazon Web Services) • Amazon EC2 • Amazon S3 • Lambda • EBS • EFS</w:t>
      </w:r>
    </w:p>
    <w:p>
      <w:pPr>
        <w:spacing w:after="40"/>
        <w:jc w:val="left"/>
      </w:pPr>
      <w:r>
        <w:rPr>
          <w:rFonts w:ascii="Calibri" w:hAnsi="Calibri"/>
          <w:b/>
          <w:color w:val="222222"/>
          <w:sz w:val="20"/>
        </w:rPr>
        <w:t xml:space="preserve">Containers &amp; Orchestration: </w:t>
      </w:r>
      <w:r>
        <w:rPr>
          <w:rFonts w:ascii="Calibri" w:hAnsi="Calibri"/>
          <w:color w:val="222222"/>
          <w:sz w:val="20"/>
        </w:rPr>
        <w:t>Helm • Kubernetes (K8s) • Docker</w:t>
      </w:r>
    </w:p>
    <w:p>
      <w:pPr>
        <w:spacing w:after="40"/>
        <w:jc w:val="left"/>
      </w:pPr>
      <w:r>
        <w:rPr>
          <w:rFonts w:ascii="Calibri" w:hAnsi="Calibri"/>
          <w:b/>
          <w:color w:val="222222"/>
          <w:sz w:val="20"/>
        </w:rPr>
        <w:t xml:space="preserve">CI/CD &amp; Automation: </w:t>
      </w:r>
      <w:r>
        <w:rPr>
          <w:rFonts w:ascii="Calibri" w:hAnsi="Calibri"/>
          <w:color w:val="222222"/>
          <w:sz w:val="20"/>
        </w:rPr>
        <w:t>Jenkins • ArgoCD</w:t>
      </w:r>
    </w:p>
    <w:p>
      <w:pPr>
        <w:spacing w:after="40"/>
        <w:jc w:val="left"/>
      </w:pPr>
      <w:r>
        <w:rPr>
          <w:rFonts w:ascii="Calibri" w:hAnsi="Calibri"/>
          <w:b/>
          <w:color w:val="222222"/>
          <w:sz w:val="20"/>
        </w:rPr>
        <w:t xml:space="preserve">Provisioning &amp; IaC: </w:t>
      </w:r>
      <w:r>
        <w:rPr>
          <w:rFonts w:ascii="Calibri" w:hAnsi="Calibri"/>
          <w:color w:val="222222"/>
          <w:sz w:val="20"/>
        </w:rPr>
        <w:t>CloudFormation • Terraform</w:t>
      </w:r>
    </w:p>
    <w:p>
      <w:pPr>
        <w:spacing w:after="40"/>
        <w:jc w:val="left"/>
      </w:pPr>
      <w:r>
        <w:rPr>
          <w:rFonts w:ascii="Calibri" w:hAnsi="Calibri"/>
          <w:b/>
          <w:color w:val="222222"/>
          <w:sz w:val="20"/>
        </w:rPr>
        <w:t xml:space="preserve">Event Streaming: </w:t>
      </w:r>
      <w:r>
        <w:rPr>
          <w:rFonts w:ascii="Calibri" w:hAnsi="Calibri"/>
          <w:color w:val="222222"/>
          <w:sz w:val="20"/>
        </w:rPr>
        <w:t>SNS • SQS • EventBridge</w:t>
      </w:r>
    </w:p>
    <w:p>
      <w:pPr>
        <w:spacing w:after="40"/>
        <w:jc w:val="left"/>
      </w:pPr>
      <w:r>
        <w:rPr>
          <w:rFonts w:ascii="Calibri" w:hAnsi="Calibri"/>
          <w:b/>
          <w:color w:val="222222"/>
          <w:sz w:val="20"/>
        </w:rPr>
        <w:t xml:space="preserve">Additional Tools: </w:t>
      </w:r>
      <w:r>
        <w:rPr>
          <w:rFonts w:ascii="Calibri" w:hAnsi="Calibri"/>
          <w:color w:val="222222"/>
          <w:sz w:val="20"/>
        </w:rPr>
        <w:t>Amazon EKS (Elastic Kubernetes Service) • aws config • x-ray • well-architected framework • macie • fsx • blue-green deployment • python scripting • GitHub Actions • observability • microservices architecture • CentOS • site reliability engineering (sre) • linux administration • bash scripting • monitoring tools • cicd • JFrog Artifactory • agile • disaster recovery (dr)</w:t>
      </w:r>
    </w:p>
    <w:p>
      <w:pPr>
        <w:spacing w:after="40"/>
        <w:jc w:val="left"/>
      </w:pPr>
      <w:r>
        <w:rPr>
          <w:rFonts w:ascii="Calibri" w:hAnsi="Calibri"/>
          <w:b/>
          <w:color w:val="222222"/>
          <w:sz w:val="20"/>
        </w:rPr>
        <w:t xml:space="preserve">Config Management: </w:t>
      </w:r>
      <w:r>
        <w:rPr>
          <w:rFonts w:ascii="Calibri" w:hAnsi="Calibri"/>
          <w:color w:val="222222"/>
          <w:sz w:val="20"/>
        </w:rPr>
        <w:t>Ansible • Systems Manager (SSM) • Parameter Store</w:t>
      </w:r>
    </w:p>
    <w:p>
      <w:pPr>
        <w:spacing w:after="40"/>
        <w:jc w:val="left"/>
      </w:pPr>
      <w:r>
        <w:rPr>
          <w:rFonts w:ascii="Calibri" w:hAnsi="Calibri"/>
          <w:b/>
          <w:color w:val="222222"/>
          <w:sz w:val="20"/>
        </w:rPr>
        <w:t xml:space="preserve">Monitoring Tools: </w:t>
      </w:r>
      <w:r>
        <w:rPr>
          <w:rFonts w:ascii="Calibri" w:hAnsi="Calibri"/>
          <w:color w:val="222222"/>
          <w:sz w:val="20"/>
        </w:rPr>
        <w:t>Prometheus • Grafana • CloudWatch • CloudTrail</w:t>
      </w:r>
    </w:p>
    <w:p>
      <w:pPr>
        <w:spacing w:after="40"/>
        <w:jc w:val="left"/>
      </w:pPr>
      <w:r>
        <w:rPr>
          <w:rFonts w:ascii="Calibri" w:hAnsi="Calibri"/>
          <w:b/>
          <w:color w:val="222222"/>
          <w:sz w:val="20"/>
        </w:rPr>
        <w:t xml:space="preserve">DevSecOps: </w:t>
      </w:r>
      <w:r>
        <w:rPr>
          <w:rFonts w:ascii="Calibri" w:hAnsi="Calibri"/>
          <w:color w:val="222222"/>
          <w:sz w:val="20"/>
        </w:rPr>
        <w:t>WAF • SonarQube • Trivy • IAM (Identity &amp; Access Management) • KMS • Secrets Manager • GuardDuty • AWS Organizations • Instance Profile • Security Hub • Inspector • Identity Center (SSO)</w:t>
      </w:r>
    </w:p>
    <w:p>
      <w:pPr>
        <w:spacing w:after="40"/>
        <w:jc w:val="left"/>
      </w:pPr>
      <w:r>
        <w:rPr>
          <w:rFonts w:ascii="Calibri" w:hAnsi="Calibri"/>
          <w:b/>
          <w:color w:val="222222"/>
          <w:sz w:val="20"/>
        </w:rPr>
        <w:t xml:space="preserve">Source Control: </w:t>
      </w:r>
      <w:r>
        <w:rPr>
          <w:rFonts w:ascii="Calibri" w:hAnsi="Calibri"/>
          <w:color w:val="222222"/>
          <w:sz w:val="20"/>
        </w:rPr>
        <w:t>Git</w:t>
      </w:r>
    </w:p>
    <w:p>
      <w:pPr>
        <w:spacing w:after="40"/>
        <w:jc w:val="left"/>
      </w:pPr>
      <w:r>
        <w:rPr>
          <w:rFonts w:ascii="Calibri" w:hAnsi="Calibri"/>
          <w:b/>
          <w:color w:val="222222"/>
          <w:sz w:val="20"/>
        </w:rPr>
        <w:t xml:space="preserve">Networking &amp; Load Balancers: </w:t>
      </w:r>
      <w:r>
        <w:rPr>
          <w:rFonts w:ascii="Calibri" w:hAnsi="Calibri"/>
          <w:color w:val="222222"/>
          <w:sz w:val="20"/>
        </w:rPr>
        <w:t>Istio • Nginx • VPC • ELB / ALB / NLB • Route 53 • CloudFront • VPN • ENI / EIP • VPC Peering • Transit Gateway</w:t>
      </w:r>
    </w:p>
    <w:p>
      <w:pPr>
        <w:spacing w:after="40"/>
        <w:jc w:val="left"/>
      </w:pPr>
      <w:r>
        <w:rPr>
          <w:rFonts w:ascii="Calibri" w:hAnsi="Calibri"/>
          <w:b/>
          <w:color w:val="222222"/>
          <w:sz w:val="20"/>
        </w:rPr>
        <w:t xml:space="preserve">Database Systems: </w:t>
      </w:r>
      <w:r>
        <w:rPr>
          <w:rFonts w:ascii="Calibri" w:hAnsi="Calibri"/>
          <w:color w:val="222222"/>
          <w:sz w:val="20"/>
        </w:rPr>
        <w:t>RDS</w:t>
      </w:r>
    </w:p>
    <w:p>
      <w:pPr>
        <w:pBdr>
          <w:bottom w:val="double" w:sz="4" w:space="1" w:color="3F3CBB"/>
        </w:pBdr>
        <w:spacing w:before="20" w:after="20"/>
      </w:pPr>
    </w:p>
    <w:p>
      <w:pPr>
        <w:keepNext/>
        <w:keepLines/>
        <w:pBdr>
          <w:bottom w:val="thickThinSmallGap" w:sz="12" w:space="1" w:color="3F3CBB"/>
        </w:pBdr>
        <w:spacing w:before="160" w:after="80"/>
      </w:pPr>
      <w:r>
        <w:rPr>
          <w:rFonts w:ascii="Cambria" w:hAnsi="Cambria"/>
          <w:b/>
          <w:color w:val="3F3CBB"/>
          <w:sz w:val="27"/>
        </w:rPr>
        <w:t>Work Experience</w:t>
      </w:r>
    </w:p>
    <w:p>
      <w:pPr>
        <w:numPr>
          <w:ilvl w:val="0"/>
          <w:numId w:val="10"/>
        </w:numPr>
        <w:spacing w:before="20" w:after="20"/>
        <w:jc w:val="both"/>
      </w:pPr>
      <w:r>
        <w:rPr>
          <w:rFonts w:ascii="Calibri" w:hAnsi="Calibri"/>
          <w:b w:val="0"/>
          <w:color w:val="222222"/>
          <w:sz w:val="21"/>
        </w:rPr>
        <w:t xml:space="preserve">Sr. DevOps Engineer at </w:t>
      </w:r>
      <w:r>
        <w:rPr>
          <w:rFonts w:ascii="Calibri" w:hAnsi="Calibri"/>
          <w:b/>
          <w:color w:val="222222"/>
          <w:sz w:val="21"/>
        </w:rPr>
        <w:t>Bewakoof</w:t>
      </w:r>
      <w:r>
        <w:rPr>
          <w:rFonts w:ascii="Calibri" w:hAnsi="Calibri"/>
          <w:b w:val="0"/>
          <w:color w:val="222222"/>
          <w:sz w:val="21"/>
        </w:rPr>
        <w:t xml:space="preserve"> — Nov-2024 to Jun-2026</w:t>
      </w:r>
    </w:p>
    <w:p>
      <w:pPr>
        <w:numPr>
          <w:ilvl w:val="0"/>
          <w:numId w:val="10"/>
        </w:numPr>
        <w:spacing w:before="20" w:after="20"/>
        <w:jc w:val="both"/>
      </w:pPr>
      <w:r>
        <w:rPr>
          <w:rFonts w:ascii="Calibri" w:hAnsi="Calibri"/>
          <w:b w:val="0"/>
          <w:color w:val="222222"/>
          <w:sz w:val="21"/>
        </w:rPr>
        <w:t xml:space="preserve">DevOps Engineer with SRE at </w:t>
      </w:r>
      <w:r>
        <w:rPr>
          <w:rFonts w:ascii="Calibri" w:hAnsi="Calibri"/>
          <w:b/>
          <w:color w:val="222222"/>
          <w:sz w:val="21"/>
        </w:rPr>
        <w:t>Myntra</w:t>
      </w:r>
      <w:r>
        <w:rPr>
          <w:rFonts w:ascii="Calibri" w:hAnsi="Calibri"/>
          <w:b w:val="0"/>
          <w:color w:val="222222"/>
          <w:sz w:val="21"/>
        </w:rPr>
        <w:t xml:space="preserve"> — Dec-2021 to Nov-2024</w:t>
      </w:r>
    </w:p>
    <w:p>
      <w:pPr>
        <w:numPr>
          <w:ilvl w:val="0"/>
          <w:numId w:val="10"/>
        </w:numPr>
        <w:spacing w:before="20" w:after="20"/>
        <w:jc w:val="both"/>
      </w:pPr>
      <w:r>
        <w:rPr>
          <w:rFonts w:ascii="Calibri" w:hAnsi="Calibri"/>
          <w:b w:val="0"/>
          <w:color w:val="222222"/>
          <w:sz w:val="21"/>
        </w:rPr>
        <w:t xml:space="preserve">SRE - Site Reliability Engineer at </w:t>
      </w:r>
      <w:r>
        <w:rPr>
          <w:rFonts w:ascii="Calibri" w:hAnsi="Calibri"/>
          <w:b/>
          <w:color w:val="222222"/>
          <w:sz w:val="21"/>
        </w:rPr>
        <w:t>C&amp;A</w:t>
      </w:r>
      <w:r>
        <w:rPr>
          <w:rFonts w:ascii="Calibri" w:hAnsi="Calibri"/>
          <w:b w:val="0"/>
          <w:color w:val="222222"/>
          <w:sz w:val="21"/>
        </w:rPr>
        <w:t xml:space="preserve"> — Oct-2017 to Dec-2021</w:t>
      </w:r>
    </w:p>
    <w:p>
      <w:pPr>
        <w:numPr>
          <w:ilvl w:val="0"/>
          <w:numId w:val="10"/>
        </w:numPr>
        <w:spacing w:before="20" w:after="20"/>
        <w:jc w:val="both"/>
      </w:pPr>
      <w:r>
        <w:rPr>
          <w:rFonts w:ascii="Calibri" w:hAnsi="Calibri"/>
          <w:b w:val="0"/>
          <w:color w:val="222222"/>
          <w:sz w:val="21"/>
        </w:rPr>
        <w:t xml:space="preserve">DevOps, AWS Cloud and SRE at </w:t>
      </w:r>
      <w:r>
        <w:rPr>
          <w:rFonts w:ascii="Calibri" w:hAnsi="Calibri"/>
          <w:b/>
          <w:color w:val="222222"/>
          <w:sz w:val="21"/>
        </w:rPr>
        <w:t>LENNY APPARELS LTD</w:t>
      </w:r>
      <w:r>
        <w:rPr>
          <w:rFonts w:ascii="Calibri" w:hAnsi="Calibri"/>
          <w:b w:val="0"/>
          <w:color w:val="222222"/>
          <w:sz w:val="21"/>
        </w:rPr>
        <w:t xml:space="preserve"> — Aug-2016 to Aug-2017</w:t>
      </w:r>
    </w:p>
    <w:p>
      <w:pPr>
        <w:pBdr>
          <w:bottom w:val="double" w:sz="4" w:space="1" w:color="3F3CBB"/>
        </w:pBdr>
        <w:spacing w:before="20" w:after="20"/>
      </w:pPr>
    </w:p>
    <w:p>
      <w:pPr>
        <w:keepNext/>
        <w:keepLines/>
        <w:pBdr>
          <w:bottom w:val="thickThinSmallGap" w:sz="12" w:space="1" w:color="3F3CBB"/>
        </w:pBdr>
        <w:spacing w:before="160" w:after="80"/>
      </w:pPr>
      <w:r>
        <w:rPr>
          <w:rFonts w:ascii="Cambria" w:hAnsi="Cambria"/>
          <w:b/>
          <w:color w:val="3F3CBB"/>
          <w:sz w:val="27"/>
        </w:rPr>
        <w:t>Project Experience</w:t>
      </w:r>
    </w:p>
    <w:p>
      <w:pPr>
        <w:keepNext/>
        <w:tabs>
          <w:tab w:val="right" w:pos="10766"/>
        </w:tabs>
        <w:spacing w:before="80" w:after="20"/>
      </w:pPr>
      <w:r>
        <w:rPr>
          <w:rFonts w:ascii="Calibri" w:hAnsi="Calibri"/>
          <w:b/>
          <w:color w:val="3F3CBB"/>
          <w:sz w:val="24"/>
        </w:rPr>
        <w:t>Bewakoof</w:t>
      </w:r>
      <w:r>
        <w:rPr>
          <w:color w:val="6B7280"/>
          <w:sz w:val="21"/>
        </w:rPr>
        <w:t xml:space="preserve">  •  </w:t>
      </w:r>
      <w:r>
        <w:rPr>
          <w:rFonts w:ascii="Calibri" w:hAnsi="Calibri"/>
          <w:b/>
          <w:color w:val="222222"/>
          <w:sz w:val="21"/>
        </w:rPr>
        <w:t>Sr. DevOps Engineer</w:t>
      </w:r>
      <w:r>
        <w:tab/>
      </w:r>
      <w:r>
        <w:rPr>
          <w:rFonts w:ascii="Calibri" w:hAnsi="Calibri"/>
          <w:i/>
          <w:color w:val="6B7280"/>
          <w:sz w:val="20"/>
        </w:rPr>
        <w:t>Nov-2024 – Jun-2026</w:t>
      </w:r>
    </w:p>
    <w:p>
      <w:pPr>
        <w:spacing w:before="40" w:after="0"/>
        <w:ind w:left="144"/>
      </w:pPr>
      <w:r>
        <w:rPr>
          <w:rFonts w:ascii="Calibri" w:hAnsi="Calibri"/>
          <w:b/>
          <w:color w:val="222222"/>
          <w:sz w:val="21"/>
        </w:rPr>
        <w:t>Developer Self-Service Portal</w:t>
      </w:r>
    </w:p>
    <w:p>
      <w:pPr>
        <w:spacing w:before="0" w:after="20" w:line="240" w:lineRule="auto"/>
        <w:ind w:left="216"/>
        <w:jc w:val="left"/>
      </w:pPr>
      <w:r>
        <w:rPr>
          <w:rFonts w:ascii="Calibri" w:hAnsi="Calibri"/>
          <w:i/>
          <w:color w:val="3A3A3A"/>
          <w:sz w:val="20"/>
        </w:rPr>
        <w:t>Built a self-service provisioning portal at Bewakoof so developers across catalog, vendor onboarding, pricing and purchase-order microservices could spin up isolated EKS namespaces without filing an infra ticket each time. Earlier, a developer waited 3-4 hours to get a test namespace with correct service mesh routing configured manually — this portal cut that dependency entirely while keeping the shared EKS cluster from turning into a free-for-all. Currently serves 140-odd developers and QA engineers across 9 buying and merchandising squads, provisioning close to 55 microservices on-demand, with Istio handling traffic isolation between sandboxes so one team's PO-approval service can't accidentally hit another team's staging catalog API.</w:t>
      </w:r>
    </w:p>
    <w:p>
      <w:pPr>
        <w:spacing w:before="0" w:after="20" w:line="240" w:lineRule="auto"/>
        <w:ind w:left="216"/>
        <w:jc w:val="left"/>
      </w:pPr>
      <w:r>
        <w:rPr>
          <w:rFonts w:ascii="Calibri" w:hAnsi="Calibri"/>
          <w:i/>
          <w:color w:val="3A3A3A"/>
          <w:sz w:val="20"/>
        </w:rPr>
        <w:t>A developer request from the portal triggers a Jenkins pipeline built on a shared library that standardises build, test and Docker packaging stages, removing the need for individual teams to hand-roll Jenkinsfiles for every new vendor-management or SKU-pricing service. Git webhooks fire the pipeline on merge to a feature branch; Jenkins then talks to EKS via kubectl and Helm to create a namespaced deployment. Istio virtual services and destination rules are applied automatically, giving each sandbox its own subdomain and mTLS policy without manual mesh configuration. AWS IAM roles scoped per namespace restrict what each service can touch, keeping vendor-data services from reaching pricing databases they have no business querying.</w:t>
      </w:r>
    </w:p>
    <w:p>
      <w:pPr>
        <w:spacing w:before="0" w:after="40" w:line="240" w:lineRule="auto"/>
        <w:ind w:left="216"/>
        <w:jc w:val="left"/>
      </w:pPr>
      <w:r>
        <w:rPr>
          <w:rFonts w:ascii="Calibri" w:hAnsi="Calibri"/>
          <w:i/>
          <w:color w:val="3A3A3A"/>
          <w:sz w:val="20"/>
        </w:rPr>
        <w:t>Owned the Jenkins shared library end to end and debugged recurring Istio sidecar injection failures that were silently breaking 12-15 sandbox deployments a week — traced to a race condition between namespace label propagation and pod admission webhook timing. Wrote the runbook the on-call rotation still references for diagnosing stuck Helm releases and rollback failures on the shared cluster. Tools used: Jenkins, Kubernetes (EKS), Helm, Istio, Docker, AWS IAM, kubectl, Git webhooks.</w:t>
      </w:r>
    </w:p>
    <w:p>
      <w:pPr>
        <w:spacing w:before="20" w:after="40"/>
        <w:ind w:left="144"/>
      </w:pPr>
      <w:r>
        <w:rPr>
          <w:rFonts w:ascii="Calibri" w:hAnsi="Calibri"/>
          <w:color w:val="222222"/>
          <w:sz w:val="19"/>
        </w:rPr>
        <w:t>Nov-2024 – Present</w:t>
      </w:r>
      <w:r>
        <w:rPr>
          <w:rFonts w:ascii="Calibri" w:hAnsi="Calibri"/>
          <w:color w:val="6B7280"/>
          <w:sz w:val="19"/>
        </w:rPr>
        <w:t xml:space="preserve">  •  </w:t>
      </w:r>
      <w:r>
        <w:rPr>
          <w:rFonts w:ascii="Calibri" w:hAnsi="Calibri"/>
          <w:color w:val="222222"/>
          <w:sz w:val="19"/>
        </w:rPr>
        <w:t>Kubernetes, AWS, Terraform, ArgoCD, Helm, EBS, elk stack, observability, tains/tolerations, identity center (sso), vpc peering, CloudWatch, site reliability engineering (sre), vpn, yaml / json, error budgets, CentOS, multi-region deployment, waf, elb / alb / nlb</w:t>
      </w:r>
    </w:p>
    <w:p>
      <w:pPr>
        <w:spacing w:before="40" w:after="0"/>
        <w:ind w:left="144"/>
      </w:pPr>
      <w:r>
        <w:rPr>
          <w:rFonts w:ascii="Calibri" w:hAnsi="Calibri"/>
          <w:b/>
          <w:color w:val="222222"/>
          <w:sz w:val="21"/>
        </w:rPr>
        <w:t>Roles and Responsibilities:</w:t>
      </w:r>
    </w:p>
    <w:p>
      <w:pPr>
        <w:numPr>
          <w:ilvl w:val="0"/>
          <w:numId w:val="10"/>
        </w:numPr>
        <w:spacing w:before="40" w:after="0" w:line="240" w:lineRule="auto"/>
        <w:jc w:val="both"/>
      </w:pPr>
      <w:r>
        <w:rPr>
          <w:rFonts w:ascii="Calibri" w:hAnsi="Calibri"/>
          <w:color w:val="222222"/>
          <w:sz w:val="20"/>
        </w:rPr>
        <w:t xml:space="preserve">Enhanced </w:t>
      </w:r>
      <w:r>
        <w:rPr>
          <w:rFonts w:ascii="Calibri" w:hAnsi="Calibri"/>
          <w:b/>
          <w:color w:val="222222"/>
          <w:sz w:val="20"/>
        </w:rPr>
        <w:t>Jenkins</w:t>
      </w:r>
      <w:r>
        <w:rPr>
          <w:rFonts w:ascii="Calibri" w:hAnsi="Calibri"/>
          <w:color w:val="222222"/>
          <w:sz w:val="20"/>
        </w:rPr>
        <w:t xml:space="preserve"> CI pipelines by embedding automated unit test stages and </w:t>
      </w:r>
      <w:r>
        <w:rPr>
          <w:rFonts w:ascii="Calibri" w:hAnsi="Calibri"/>
          <w:b/>
          <w:color w:val="222222"/>
          <w:sz w:val="20"/>
        </w:rPr>
        <w:t>SonarQube</w:t>
      </w:r>
      <w:r>
        <w:rPr>
          <w:rFonts w:ascii="Calibri" w:hAnsi="Calibri"/>
          <w:color w:val="222222"/>
          <w:sz w:val="20"/>
        </w:rPr>
        <w:t xml:space="preserve"> quality analysis, improving build reliability and enforcing consistent code standards on every commit</w:t>
      </w:r>
    </w:p>
    <w:p>
      <w:pPr>
        <w:numPr>
          <w:ilvl w:val="0"/>
          <w:numId w:val="10"/>
        </w:numPr>
        <w:spacing w:before="0" w:after="0" w:line="240" w:lineRule="auto"/>
        <w:jc w:val="both"/>
      </w:pPr>
      <w:r>
        <w:rPr>
          <w:rFonts w:ascii="Calibri" w:hAnsi="Calibri"/>
          <w:color w:val="222222"/>
          <w:sz w:val="20"/>
        </w:rPr>
        <w:t xml:space="preserve">Administered and tuned </w:t>
      </w:r>
      <w:r>
        <w:rPr>
          <w:rFonts w:ascii="Calibri" w:hAnsi="Calibri"/>
          <w:b/>
          <w:color w:val="222222"/>
          <w:sz w:val="20"/>
        </w:rPr>
        <w:t>Linux</w:t>
      </w:r>
      <w:r>
        <w:rPr>
          <w:rFonts w:ascii="Calibri" w:hAnsi="Calibri"/>
          <w:color w:val="222222"/>
          <w:sz w:val="20"/>
        </w:rPr>
        <w:t xml:space="preserve"> environments (</w:t>
      </w:r>
      <w:r>
        <w:rPr>
          <w:rFonts w:ascii="Calibri" w:hAnsi="Calibri"/>
          <w:b/>
          <w:color w:val="222222"/>
          <w:sz w:val="20"/>
        </w:rPr>
        <w:t>Ubuntu</w:t>
      </w:r>
      <w:r>
        <w:rPr>
          <w:rFonts w:ascii="Calibri" w:hAnsi="Calibri"/>
          <w:color w:val="222222"/>
          <w:sz w:val="20"/>
        </w:rPr>
        <w:t xml:space="preserve">, </w:t>
      </w:r>
      <w:r>
        <w:rPr>
          <w:rFonts w:ascii="Calibri" w:hAnsi="Calibri"/>
          <w:b/>
          <w:color w:val="222222"/>
          <w:sz w:val="20"/>
        </w:rPr>
        <w:t>RHEL</w:t>
      </w:r>
      <w:r>
        <w:rPr>
          <w:rFonts w:ascii="Calibri" w:hAnsi="Calibri"/>
          <w:color w:val="222222"/>
          <w:sz w:val="20"/>
        </w:rPr>
        <w:t xml:space="preserve">, </w:t>
      </w:r>
      <w:r>
        <w:rPr>
          <w:rFonts w:ascii="Calibri" w:hAnsi="Calibri"/>
          <w:b/>
          <w:color w:val="222222"/>
          <w:sz w:val="20"/>
        </w:rPr>
        <w:t>CentOS</w:t>
      </w:r>
      <w:r>
        <w:rPr>
          <w:rFonts w:ascii="Calibri" w:hAnsi="Calibri"/>
          <w:color w:val="222222"/>
          <w:sz w:val="20"/>
        </w:rPr>
        <w:t>) for optimal system performance, ensuring reliable operation of containerised workloads across numerous production nodes</w:t>
      </w:r>
    </w:p>
    <w:p>
      <w:pPr>
        <w:numPr>
          <w:ilvl w:val="0"/>
          <w:numId w:val="10"/>
        </w:numPr>
        <w:spacing w:before="0" w:after="0" w:line="240" w:lineRule="auto"/>
        <w:jc w:val="both"/>
      </w:pPr>
      <w:r>
        <w:rPr>
          <w:rFonts w:ascii="Calibri" w:hAnsi="Calibri"/>
          <w:color w:val="222222"/>
          <w:sz w:val="20"/>
        </w:rPr>
        <w:t xml:space="preserve">Built and managed </w:t>
      </w:r>
      <w:r>
        <w:rPr>
          <w:rFonts w:ascii="Calibri" w:hAnsi="Calibri"/>
          <w:b/>
          <w:color w:val="222222"/>
          <w:sz w:val="20"/>
        </w:rPr>
        <w:t>Kubernetes</w:t>
      </w:r>
      <w:r>
        <w:rPr>
          <w:rFonts w:ascii="Calibri" w:hAnsi="Calibri"/>
          <w:color w:val="222222"/>
          <w:sz w:val="20"/>
        </w:rPr>
        <w:t xml:space="preserve"> container clusters on </w:t>
      </w:r>
      <w:r>
        <w:rPr>
          <w:rFonts w:ascii="Calibri" w:hAnsi="Calibri"/>
          <w:b/>
          <w:color w:val="222222"/>
          <w:sz w:val="20"/>
        </w:rPr>
        <w:t>AWS</w:t>
      </w:r>
      <w:r>
        <w:rPr>
          <w:rFonts w:ascii="Calibri" w:hAnsi="Calibri"/>
          <w:color w:val="222222"/>
          <w:sz w:val="20"/>
        </w:rPr>
        <w:t xml:space="preserve"> </w:t>
      </w:r>
      <w:r>
        <w:rPr>
          <w:rFonts w:ascii="Calibri" w:hAnsi="Calibri"/>
          <w:b/>
          <w:color w:val="222222"/>
          <w:sz w:val="20"/>
        </w:rPr>
        <w:t>EKS</w:t>
      </w:r>
      <w:r>
        <w:rPr>
          <w:rFonts w:ascii="Calibri" w:hAnsi="Calibri"/>
          <w:color w:val="222222"/>
          <w:sz w:val="20"/>
        </w:rPr>
        <w:t xml:space="preserve">, </w:t>
      </w:r>
      <w:r>
        <w:rPr>
          <w:rFonts w:ascii="Calibri" w:hAnsi="Calibri"/>
          <w:b/>
          <w:color w:val="222222"/>
          <w:sz w:val="20"/>
        </w:rPr>
        <w:t>Docker</w:t>
      </w:r>
      <w:r>
        <w:rPr>
          <w:rFonts w:ascii="Calibri" w:hAnsi="Calibri"/>
          <w:color w:val="222222"/>
          <w:sz w:val="20"/>
        </w:rPr>
        <w:t>.</w:t>
      </w:r>
    </w:p>
    <w:p>
      <w:pPr>
        <w:numPr>
          <w:ilvl w:val="0"/>
          <w:numId w:val="10"/>
        </w:numPr>
        <w:spacing w:before="0" w:after="0" w:line="240" w:lineRule="auto"/>
        <w:jc w:val="both"/>
      </w:pPr>
      <w:r>
        <w:rPr>
          <w:rFonts w:ascii="Calibri" w:hAnsi="Calibri"/>
          <w:b/>
          <w:color w:val="222222"/>
          <w:sz w:val="20"/>
        </w:rPr>
        <w:t>AWS</w:t>
      </w:r>
      <w:r>
        <w:rPr>
          <w:rFonts w:ascii="Calibri" w:hAnsi="Calibri"/>
          <w:color w:val="222222"/>
          <w:sz w:val="20"/>
        </w:rPr>
        <w:t xml:space="preserve"> infrastructure architected and managed end-to-end spanning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CloudTrail</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and </w:t>
      </w:r>
      <w:r>
        <w:rPr>
          <w:rFonts w:ascii="Calibri" w:hAnsi="Calibri"/>
          <w:b/>
          <w:color w:val="222222"/>
          <w:sz w:val="20"/>
        </w:rPr>
        <w:t>Route53</w:t>
      </w:r>
      <w:r>
        <w:rPr>
          <w:rFonts w:ascii="Calibri" w:hAnsi="Calibri"/>
          <w:color w:val="222222"/>
          <w:sz w:val="20"/>
        </w:rPr>
        <w:t>, ensuring high availability, security, and regulatory compliance across DR environments</w:t>
      </w:r>
    </w:p>
    <w:p>
      <w:pPr>
        <w:numPr>
          <w:ilvl w:val="0"/>
          <w:numId w:val="10"/>
        </w:numPr>
        <w:spacing w:before="0" w:after="0" w:line="240" w:lineRule="auto"/>
        <w:jc w:val="both"/>
      </w:pPr>
      <w:r>
        <w:rPr>
          <w:rFonts w:ascii="Calibri" w:hAnsi="Calibri"/>
          <w:b/>
          <w:color w:val="222222"/>
          <w:sz w:val="20"/>
        </w:rPr>
        <w:t>Linux</w:t>
      </w:r>
      <w:r>
        <w:rPr>
          <w:rFonts w:ascii="Calibri" w:hAnsi="Calibri"/>
          <w:color w:val="222222"/>
          <w:sz w:val="20"/>
        </w:rPr>
        <w:t xml:space="preserve"> production systems administered across </w:t>
      </w:r>
      <w:r>
        <w:rPr>
          <w:rFonts w:ascii="Calibri" w:hAnsi="Calibri"/>
          <w:b/>
          <w:color w:val="222222"/>
          <w:sz w:val="20"/>
        </w:rPr>
        <w:t>Ubuntu</w:t>
      </w:r>
      <w:r>
        <w:rPr>
          <w:rFonts w:ascii="Calibri" w:hAnsi="Calibri"/>
          <w:color w:val="222222"/>
          <w:sz w:val="20"/>
        </w:rPr>
        <w:t xml:space="preserve">, </w:t>
      </w:r>
      <w:r>
        <w:rPr>
          <w:rFonts w:ascii="Calibri" w:hAnsi="Calibri"/>
          <w:b/>
          <w:color w:val="222222"/>
          <w:sz w:val="20"/>
        </w:rPr>
        <w:t>RHEL</w:t>
      </w:r>
      <w:r>
        <w:rPr>
          <w:rFonts w:ascii="Calibri" w:hAnsi="Calibri"/>
          <w:color w:val="222222"/>
          <w:sz w:val="20"/>
        </w:rPr>
        <w:t xml:space="preserve">, and </w:t>
      </w:r>
      <w:r>
        <w:rPr>
          <w:rFonts w:ascii="Calibri" w:hAnsi="Calibri"/>
          <w:b/>
          <w:color w:val="222222"/>
          <w:sz w:val="20"/>
        </w:rPr>
        <w:t>CentOS</w:t>
      </w:r>
      <w:r>
        <w:rPr>
          <w:rFonts w:ascii="Calibri" w:hAnsi="Calibri"/>
          <w:color w:val="222222"/>
          <w:sz w:val="20"/>
        </w:rPr>
        <w:t xml:space="preserve"> distributions, handling packages, users, services, and OS security hardening</w:t>
      </w:r>
    </w:p>
    <w:p>
      <w:pPr>
        <w:numPr>
          <w:ilvl w:val="0"/>
          <w:numId w:val="10"/>
        </w:numPr>
        <w:spacing w:before="0" w:after="0" w:line="240" w:lineRule="auto"/>
        <w:jc w:val="both"/>
      </w:pPr>
      <w:r>
        <w:rPr>
          <w:rFonts w:ascii="Calibri" w:hAnsi="Calibri"/>
          <w:color w:val="222222"/>
          <w:sz w:val="20"/>
        </w:rPr>
        <w:t xml:space="preserve">Built </w:t>
      </w:r>
      <w:r>
        <w:rPr>
          <w:rFonts w:ascii="Calibri" w:hAnsi="Calibri"/>
          <w:b/>
          <w:color w:val="222222"/>
          <w:sz w:val="20"/>
        </w:rPr>
        <w:t>Prometheus</w:t>
      </w:r>
      <w:r>
        <w:rPr>
          <w:rFonts w:ascii="Calibri" w:hAnsi="Calibri"/>
          <w:color w:val="222222"/>
          <w:sz w:val="20"/>
        </w:rPr>
        <w:t xml:space="preserve"> alerts and </w:t>
      </w:r>
      <w:r>
        <w:rPr>
          <w:rFonts w:ascii="Calibri" w:hAnsi="Calibri"/>
          <w:b/>
          <w:color w:val="222222"/>
          <w:sz w:val="20"/>
        </w:rPr>
        <w:t>Grafana</w:t>
      </w:r>
      <w:r>
        <w:rPr>
          <w:rFonts w:ascii="Calibri" w:hAnsi="Calibri"/>
          <w:color w:val="222222"/>
          <w:sz w:val="20"/>
        </w:rPr>
        <w:t xml:space="preserve"> dashboards for JVM heap and SQL query latency, making it much quicker to catch performance problems</w:t>
      </w:r>
    </w:p>
    <w:p>
      <w:pPr>
        <w:numPr>
          <w:ilvl w:val="0"/>
          <w:numId w:val="10"/>
        </w:numPr>
        <w:spacing w:before="0" w:after="0" w:line="240" w:lineRule="auto"/>
        <w:jc w:val="both"/>
      </w:pPr>
      <w:r>
        <w:rPr>
          <w:rFonts w:ascii="Calibri" w:hAnsi="Calibri"/>
          <w:color w:val="222222"/>
          <w:sz w:val="20"/>
        </w:rPr>
        <w:t xml:space="preserve">Modular </w:t>
      </w:r>
      <w:r>
        <w:rPr>
          <w:rFonts w:ascii="Calibri" w:hAnsi="Calibri"/>
          <w:b/>
          <w:color w:val="222222"/>
          <w:sz w:val="20"/>
        </w:rPr>
        <w:t>Terraform</w:t>
      </w:r>
      <w:r>
        <w:rPr>
          <w:rFonts w:ascii="Calibri" w:hAnsi="Calibri"/>
          <w:color w:val="222222"/>
          <w:sz w:val="20"/>
        </w:rPr>
        <w:t xml:space="preserve"> configurations authored for </w:t>
      </w:r>
      <w:r>
        <w:rPr>
          <w:rFonts w:ascii="Calibri" w:hAnsi="Calibri"/>
          <w:b/>
          <w:color w:val="222222"/>
          <w:sz w:val="20"/>
        </w:rPr>
        <w:t>AWS</w:t>
      </w:r>
      <w:r>
        <w:rPr>
          <w:rFonts w:ascii="Calibri" w:hAnsi="Calibri"/>
          <w:color w:val="222222"/>
          <w:sz w:val="20"/>
        </w:rPr>
        <w:t xml:space="preserve"> resources with environment-specific workspaces and remote state management ensuring repeatable infrastructure deployments</w:t>
      </w:r>
    </w:p>
    <w:p>
      <w:pPr>
        <w:numPr>
          <w:ilvl w:val="0"/>
          <w:numId w:val="10"/>
        </w:numPr>
        <w:spacing w:before="0" w:after="0" w:line="240" w:lineRule="auto"/>
        <w:jc w:val="both"/>
      </w:pPr>
      <w:r>
        <w:rPr>
          <w:rFonts w:ascii="Calibri" w:hAnsi="Calibri"/>
          <w:color w:val="222222"/>
          <w:sz w:val="20"/>
        </w:rPr>
        <w:t xml:space="preserve">Deployed </w:t>
      </w:r>
      <w:r>
        <w:rPr>
          <w:rFonts w:ascii="Calibri" w:hAnsi="Calibri"/>
          <w:b/>
          <w:color w:val="222222"/>
          <w:sz w:val="20"/>
        </w:rPr>
        <w:t>Istio</w:t>
      </w:r>
      <w:r>
        <w:rPr>
          <w:rFonts w:ascii="Calibri" w:hAnsi="Calibri"/>
          <w:color w:val="222222"/>
          <w:sz w:val="20"/>
        </w:rPr>
        <w:t xml:space="preserve"> service mesh in UAT with mTLS encryption for 50+ services, achieving zero-trust inter-service communication and 100% encrypted traffic coverage</w:t>
      </w:r>
    </w:p>
    <w:p>
      <w:pPr>
        <w:numPr>
          <w:ilvl w:val="0"/>
          <w:numId w:val="10"/>
        </w:numPr>
        <w:spacing w:before="0" w:after="0" w:line="240" w:lineRule="auto"/>
        <w:jc w:val="both"/>
      </w:pPr>
      <w:r>
        <w:rPr>
          <w:rFonts w:ascii="Calibri" w:hAnsi="Calibri"/>
          <w:color w:val="222222"/>
          <w:sz w:val="20"/>
        </w:rPr>
        <w:t xml:space="preserve">Built and maintained cloud infrastructure spanning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ELB</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Route 53</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w:t>
      </w:r>
      <w:r>
        <w:rPr>
          <w:rFonts w:ascii="Calibri" w:hAnsi="Calibri"/>
          <w:b/>
          <w:color w:val="222222"/>
          <w:sz w:val="20"/>
        </w:rPr>
        <w:t>CloudTrail</w:t>
      </w:r>
      <w:r>
        <w:rPr>
          <w:rFonts w:ascii="Calibri" w:hAnsi="Calibri"/>
          <w:color w:val="222222"/>
          <w:sz w:val="20"/>
        </w:rPr>
        <w:t xml:space="preserve">, and </w:t>
      </w:r>
      <w:r>
        <w:rPr>
          <w:rFonts w:ascii="Calibri" w:hAnsi="Calibri"/>
          <w:b/>
          <w:color w:val="222222"/>
          <w:sz w:val="20"/>
        </w:rPr>
        <w:t>EKS</w:t>
      </w:r>
      <w:r>
        <w:rPr>
          <w:rFonts w:ascii="Calibri" w:hAnsi="Calibri"/>
          <w:color w:val="222222"/>
          <w:sz w:val="20"/>
        </w:rPr>
        <w:t>, delivering resilient production environments</w:t>
      </w:r>
    </w:p>
    <w:p>
      <w:pPr>
        <w:numPr>
          <w:ilvl w:val="0"/>
          <w:numId w:val="10"/>
        </w:numPr>
        <w:spacing w:before="0" w:after="0" w:line="240" w:lineRule="auto"/>
        <w:jc w:val="both"/>
      </w:pPr>
      <w:r>
        <w:rPr>
          <w:rFonts w:ascii="Calibri" w:hAnsi="Calibri"/>
          <w:color w:val="222222"/>
          <w:sz w:val="20"/>
        </w:rPr>
        <w:t>Implemented a blue-green deployment in production, eliminating manual server provisioning and enabling safer releases</w:t>
      </w:r>
    </w:p>
    <w:p>
      <w:pPr>
        <w:numPr>
          <w:ilvl w:val="0"/>
          <w:numId w:val="10"/>
        </w:numPr>
        <w:spacing w:before="0" w:after="0" w:line="240" w:lineRule="auto"/>
        <w:jc w:val="both"/>
      </w:pPr>
      <w:r>
        <w:rPr>
          <w:rFonts w:ascii="Calibri" w:hAnsi="Calibri"/>
          <w:color w:val="222222"/>
          <w:sz w:val="20"/>
        </w:rPr>
        <w:t>Put a reverse proxy in the DR environment, tightening security across the board and reducing exposure</w:t>
      </w:r>
    </w:p>
    <w:p>
      <w:pPr>
        <w:numPr>
          <w:ilvl w:val="0"/>
          <w:numId w:val="10"/>
        </w:numPr>
        <w:spacing w:before="0" w:after="0" w:line="240" w:lineRule="auto"/>
        <w:jc w:val="both"/>
      </w:pPr>
      <w:r>
        <w:rPr>
          <w:rFonts w:ascii="Calibri" w:hAnsi="Calibri"/>
          <w:color w:val="222222"/>
          <w:sz w:val="20"/>
        </w:rPr>
        <w:t xml:space="preserve">Authored </w:t>
      </w:r>
      <w:r>
        <w:rPr>
          <w:rFonts w:ascii="Calibri" w:hAnsi="Calibri"/>
          <w:b/>
          <w:color w:val="222222"/>
          <w:sz w:val="20"/>
        </w:rPr>
        <w:t>Ansible</w:t>
      </w:r>
      <w:r>
        <w:rPr>
          <w:rFonts w:ascii="Calibri" w:hAnsi="Calibri"/>
          <w:color w:val="222222"/>
          <w:sz w:val="20"/>
        </w:rPr>
        <w:t xml:space="preserve"> inventory files and YAML configuration templates for 100+ hosts, orchestrating configuration management and ensuring compliance across multi-tier production environments</w:t>
      </w:r>
    </w:p>
    <w:p>
      <w:pPr>
        <w:numPr>
          <w:ilvl w:val="0"/>
          <w:numId w:val="10"/>
        </w:numPr>
        <w:spacing w:before="0" w:after="0" w:line="240" w:lineRule="auto"/>
        <w:jc w:val="both"/>
      </w:pPr>
      <w:r>
        <w:rPr>
          <w:rFonts w:ascii="Calibri" w:hAnsi="Calibri"/>
          <w:color w:val="222222"/>
          <w:sz w:val="20"/>
        </w:rPr>
        <w:t>Used a Makefile in staging to manage infrastructure across multiple cloud accounts, cutting down on manual work</w:t>
      </w:r>
    </w:p>
    <w:p>
      <w:pPr>
        <w:numPr>
          <w:ilvl w:val="0"/>
          <w:numId w:val="10"/>
        </w:numPr>
        <w:spacing w:before="0" w:after="0" w:line="240" w:lineRule="auto"/>
        <w:jc w:val="both"/>
      </w:pPr>
      <w:r>
        <w:rPr>
          <w:rFonts w:ascii="Calibri" w:hAnsi="Calibri"/>
          <w:color w:val="222222"/>
          <w:sz w:val="20"/>
        </w:rPr>
        <w:t xml:space="preserve">Configuration management implemented using </w:t>
      </w:r>
      <w:r>
        <w:rPr>
          <w:rFonts w:ascii="Calibri" w:hAnsi="Calibri"/>
          <w:b/>
          <w:color w:val="222222"/>
          <w:sz w:val="20"/>
        </w:rPr>
        <w:t>Ansible</w:t>
      </w:r>
      <w:r>
        <w:rPr>
          <w:rFonts w:ascii="Calibri" w:hAnsi="Calibri"/>
          <w:color w:val="222222"/>
          <w:sz w:val="20"/>
        </w:rPr>
        <w:t xml:space="preserve"> across multi-branch environments, standardizing provisioning workflows and reducing configuration drift</w:t>
      </w:r>
    </w:p>
    <w:p>
      <w:pPr>
        <w:numPr>
          <w:ilvl w:val="0"/>
          <w:numId w:val="10"/>
        </w:numPr>
        <w:spacing w:before="0" w:after="0" w:line="240" w:lineRule="auto"/>
        <w:jc w:val="both"/>
      </w:pPr>
      <w:r>
        <w:rPr>
          <w:rFonts w:ascii="Calibri" w:hAnsi="Calibri"/>
          <w:color w:val="222222"/>
          <w:sz w:val="20"/>
        </w:rPr>
        <w:t>Scripted build tools in the sandbox environment, reducing environment setup time from a full day to under an hour</w:t>
      </w:r>
    </w:p>
    <w:p>
      <w:pPr>
        <w:numPr>
          <w:ilvl w:val="0"/>
          <w:numId w:val="10"/>
        </w:numPr>
        <w:spacing w:before="0" w:after="0" w:line="240" w:lineRule="auto"/>
        <w:jc w:val="both"/>
      </w:pPr>
      <w:r>
        <w:rPr>
          <w:rFonts w:ascii="Calibri" w:hAnsi="Calibri"/>
          <w:color w:val="222222"/>
          <w:sz w:val="20"/>
        </w:rPr>
        <w:t xml:space="preserve">Administered </w:t>
      </w:r>
      <w:r>
        <w:rPr>
          <w:rFonts w:ascii="Calibri" w:hAnsi="Calibri"/>
          <w:b/>
          <w:color w:val="222222"/>
          <w:sz w:val="20"/>
        </w:rPr>
        <w:t>elk</w:t>
      </w:r>
      <w:r>
        <w:rPr>
          <w:rFonts w:ascii="Calibri" w:hAnsi="Calibri"/>
          <w:color w:val="222222"/>
          <w:sz w:val="20"/>
        </w:rPr>
        <w:t xml:space="preserve"> stack in the development environment, keeping infrastructure consistent and reducing config drift</w:t>
      </w:r>
    </w:p>
    <w:p>
      <w:pPr>
        <w:numPr>
          <w:ilvl w:val="0"/>
          <w:numId w:val="10"/>
        </w:numPr>
        <w:spacing w:before="0" w:after="0" w:line="240" w:lineRule="auto"/>
        <w:jc w:val="both"/>
      </w:pPr>
      <w:r>
        <w:rPr>
          <w:rFonts w:ascii="Calibri" w:hAnsi="Calibri"/>
          <w:color w:val="222222"/>
          <w:sz w:val="20"/>
        </w:rPr>
        <w:t xml:space="preserve">Examined </w:t>
      </w:r>
      <w:r>
        <w:rPr>
          <w:rFonts w:ascii="Calibri" w:hAnsi="Calibri"/>
          <w:b/>
          <w:color w:val="222222"/>
          <w:sz w:val="20"/>
        </w:rPr>
        <w:t>linux</w:t>
      </w:r>
      <w:r>
        <w:rPr>
          <w:rFonts w:ascii="Calibri" w:hAnsi="Calibri"/>
          <w:color w:val="222222"/>
          <w:sz w:val="20"/>
        </w:rPr>
        <w:t xml:space="preserve"> administration in the UAT environment, reducing the back-and-forth between dev and ops teams</w:t>
      </w:r>
    </w:p>
    <w:p>
      <w:pPr>
        <w:numPr>
          <w:ilvl w:val="0"/>
          <w:numId w:val="10"/>
        </w:numPr>
        <w:spacing w:before="0" w:after="0" w:line="240" w:lineRule="auto"/>
        <w:jc w:val="both"/>
      </w:pPr>
      <w:r>
        <w:rPr>
          <w:rFonts w:ascii="Calibri" w:hAnsi="Calibri"/>
          <w:color w:val="222222"/>
          <w:sz w:val="20"/>
        </w:rPr>
        <w:t>Coordinated jobs in the development environment, reducing environment setup time from a full day to under an hour</w:t>
      </w:r>
    </w:p>
    <w:p>
      <w:pPr>
        <w:numPr>
          <w:ilvl w:val="0"/>
          <w:numId w:val="10"/>
        </w:numPr>
        <w:spacing w:before="0" w:after="0" w:line="240" w:lineRule="auto"/>
        <w:jc w:val="both"/>
      </w:pPr>
      <w:r>
        <w:rPr>
          <w:rFonts w:ascii="Calibri" w:hAnsi="Calibri"/>
          <w:color w:val="222222"/>
          <w:sz w:val="20"/>
        </w:rPr>
        <w:t xml:space="preserve">Ran </w:t>
      </w:r>
      <w:r>
        <w:rPr>
          <w:rFonts w:ascii="Calibri" w:hAnsi="Calibri"/>
          <w:b/>
          <w:color w:val="222222"/>
          <w:sz w:val="20"/>
        </w:rPr>
        <w:t>Linux</w:t>
      </w:r>
      <w:r>
        <w:rPr>
          <w:rFonts w:ascii="Calibri" w:hAnsi="Calibri"/>
          <w:color w:val="222222"/>
          <w:sz w:val="20"/>
        </w:rPr>
        <w:t xml:space="preserve"> production environments on </w:t>
      </w:r>
      <w:r>
        <w:rPr>
          <w:rFonts w:ascii="Calibri" w:hAnsi="Calibri"/>
          <w:b/>
          <w:color w:val="222222"/>
          <w:sz w:val="20"/>
        </w:rPr>
        <w:t>Ubuntu</w:t>
      </w:r>
      <w:r>
        <w:rPr>
          <w:rFonts w:ascii="Calibri" w:hAnsi="Calibri"/>
          <w:color w:val="222222"/>
          <w:sz w:val="20"/>
        </w:rPr>
        <w:t xml:space="preserve">, </w:t>
      </w:r>
      <w:r>
        <w:rPr>
          <w:rFonts w:ascii="Calibri" w:hAnsi="Calibri"/>
          <w:b/>
          <w:color w:val="222222"/>
          <w:sz w:val="20"/>
        </w:rPr>
        <w:t>RHEL</w:t>
      </w:r>
      <w:r>
        <w:rPr>
          <w:rFonts w:ascii="Calibri" w:hAnsi="Calibri"/>
          <w:color w:val="222222"/>
          <w:sz w:val="20"/>
        </w:rPr>
        <w:t xml:space="preserve">, and </w:t>
      </w:r>
      <w:r>
        <w:rPr>
          <w:rFonts w:ascii="Calibri" w:hAnsi="Calibri"/>
          <w:b/>
          <w:color w:val="222222"/>
          <w:sz w:val="20"/>
        </w:rPr>
        <w:t>CentOS</w:t>
      </w:r>
      <w:r>
        <w:rPr>
          <w:rFonts w:ascii="Calibri" w:hAnsi="Calibri"/>
          <w:color w:val="222222"/>
          <w:sz w:val="20"/>
        </w:rPr>
        <w:t>, handling package management, user setup, service configuration, and OS hardening</w:t>
      </w:r>
    </w:p>
    <w:p>
      <w:pPr>
        <w:numPr>
          <w:ilvl w:val="0"/>
          <w:numId w:val="10"/>
        </w:numPr>
        <w:spacing w:before="0" w:after="0" w:line="240" w:lineRule="auto"/>
        <w:jc w:val="both"/>
      </w:pPr>
      <w:r>
        <w:rPr>
          <w:rFonts w:ascii="Calibri" w:hAnsi="Calibri"/>
          <w:b/>
          <w:color w:val="222222"/>
          <w:sz w:val="20"/>
        </w:rPr>
        <w:t>ArgoCD</w:t>
      </w:r>
      <w:r>
        <w:rPr>
          <w:rFonts w:ascii="Calibri" w:hAnsi="Calibri"/>
          <w:color w:val="222222"/>
          <w:sz w:val="20"/>
        </w:rPr>
        <w:t xml:space="preserve"> sync waves and deployment strategies implemented for production releases, ensuring zero-downtime updates with automated rollback capabilities</w:t>
      </w:r>
    </w:p>
    <w:p>
      <w:pPr>
        <w:numPr>
          <w:ilvl w:val="0"/>
          <w:numId w:val="10"/>
        </w:numPr>
        <w:spacing w:before="0" w:after="0" w:line="240" w:lineRule="auto"/>
        <w:jc w:val="both"/>
      </w:pPr>
      <w:r>
        <w:rPr>
          <w:rFonts w:ascii="Calibri" w:hAnsi="Calibri"/>
          <w:b/>
          <w:color w:val="222222"/>
          <w:sz w:val="20"/>
        </w:rPr>
        <w:t>EKS</w:t>
      </w:r>
      <w:r>
        <w:rPr>
          <w:rFonts w:ascii="Calibri" w:hAnsi="Calibri"/>
          <w:color w:val="222222"/>
          <w:sz w:val="20"/>
        </w:rPr>
        <w:t xml:space="preserve"> clusters deployed with </w:t>
      </w:r>
      <w:r>
        <w:rPr>
          <w:rFonts w:ascii="Calibri" w:hAnsi="Calibri"/>
          <w:b/>
          <w:color w:val="222222"/>
          <w:sz w:val="20"/>
        </w:rPr>
        <w:t>Helm</w:t>
      </w:r>
      <w:r>
        <w:rPr>
          <w:rFonts w:ascii="Calibri" w:hAnsi="Calibri"/>
          <w:color w:val="222222"/>
          <w:sz w:val="20"/>
        </w:rPr>
        <w:t xml:space="preserve"> charts implementing namespace quotas and </w:t>
      </w:r>
      <w:r>
        <w:rPr>
          <w:rFonts w:ascii="Calibri" w:hAnsi="Calibri"/>
          <w:b/>
          <w:color w:val="222222"/>
          <w:sz w:val="20"/>
        </w:rPr>
        <w:t>HPA</w:t>
      </w:r>
      <w:r>
        <w:rPr>
          <w:rFonts w:ascii="Calibri" w:hAnsi="Calibri"/>
          <w:color w:val="222222"/>
          <w:sz w:val="20"/>
        </w:rPr>
        <w:t xml:space="preserve"> policies for </w:t>
      </w:r>
      <w:r>
        <w:rPr>
          <w:rFonts w:ascii="Calibri" w:hAnsi="Calibri"/>
          <w:b/>
          <w:color w:val="222222"/>
          <w:sz w:val="20"/>
        </w:rPr>
        <w:t>microservices</w:t>
      </w:r>
      <w:r>
        <w:rPr>
          <w:rFonts w:ascii="Calibri" w:hAnsi="Calibri"/>
          <w:color w:val="222222"/>
          <w:sz w:val="20"/>
        </w:rPr>
        <w:t>, maintaining predictable scaling during traffic spikes across production workloads</w:t>
      </w:r>
    </w:p>
    <w:p>
      <w:pPr>
        <w:numPr>
          <w:ilvl w:val="0"/>
          <w:numId w:val="10"/>
        </w:numPr>
        <w:spacing w:before="0" w:after="0" w:line="240" w:lineRule="auto"/>
        <w:jc w:val="both"/>
      </w:pPr>
      <w:r>
        <w:rPr>
          <w:rFonts w:ascii="Calibri" w:hAnsi="Calibri"/>
          <w:color w:val="222222"/>
          <w:sz w:val="20"/>
        </w:rPr>
        <w:t xml:space="preserve">Architected </w:t>
      </w:r>
      <w:r>
        <w:rPr>
          <w:rFonts w:ascii="Calibri" w:hAnsi="Calibri"/>
          <w:b/>
          <w:color w:val="222222"/>
          <w:sz w:val="20"/>
        </w:rPr>
        <w:t>AWS</w:t>
      </w:r>
      <w:r>
        <w:rPr>
          <w:rFonts w:ascii="Calibri" w:hAnsi="Calibri"/>
          <w:color w:val="222222"/>
          <w:sz w:val="20"/>
        </w:rPr>
        <w:t xml:space="preserve"> infrastructure with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ELB</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Route 53</w:t>
      </w:r>
      <w:r>
        <w:rPr>
          <w:rFonts w:ascii="Calibri" w:hAnsi="Calibri"/>
          <w:color w:val="222222"/>
          <w:sz w:val="20"/>
        </w:rPr>
        <w:t xml:space="preserve">, </w:t>
      </w:r>
      <w:r>
        <w:rPr>
          <w:rFonts w:ascii="Calibri" w:hAnsi="Calibri"/>
          <w:b/>
          <w:color w:val="222222"/>
          <w:sz w:val="20"/>
        </w:rPr>
        <w:t>Lambda</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w:t>
      </w:r>
      <w:r>
        <w:rPr>
          <w:rFonts w:ascii="Calibri" w:hAnsi="Calibri"/>
          <w:b/>
          <w:color w:val="222222"/>
          <w:sz w:val="20"/>
        </w:rPr>
        <w:t>CloudTrail</w:t>
      </w:r>
      <w:r>
        <w:rPr>
          <w:rFonts w:ascii="Calibri" w:hAnsi="Calibri"/>
          <w:color w:val="222222"/>
          <w:sz w:val="20"/>
        </w:rPr>
        <w:t xml:space="preserve">, and </w:t>
      </w:r>
      <w:r>
        <w:rPr>
          <w:rFonts w:ascii="Calibri" w:hAnsi="Calibri"/>
          <w:b/>
          <w:color w:val="222222"/>
          <w:sz w:val="20"/>
        </w:rPr>
        <w:t>EKS</w:t>
      </w:r>
      <w:r>
        <w:rPr>
          <w:rFonts w:ascii="Calibri" w:hAnsi="Calibri"/>
          <w:color w:val="222222"/>
          <w:sz w:val="20"/>
        </w:rPr>
        <w:t>, setting up multi-region deployment automation and keeping costs in check</w:t>
      </w:r>
    </w:p>
    <w:p>
      <w:pPr>
        <w:numPr>
          <w:ilvl w:val="0"/>
          <w:numId w:val="10"/>
        </w:numPr>
        <w:spacing w:before="0" w:after="0" w:line="240" w:lineRule="auto"/>
        <w:jc w:val="both"/>
      </w:pPr>
      <w:r>
        <w:rPr>
          <w:rFonts w:ascii="Calibri" w:hAnsi="Calibri"/>
          <w:color w:val="222222"/>
          <w:sz w:val="20"/>
        </w:rPr>
        <w:t xml:space="preserve">During production setup, configured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ELB</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Route 53</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and </w:t>
      </w:r>
      <w:r>
        <w:rPr>
          <w:rFonts w:ascii="Calibri" w:hAnsi="Calibri"/>
          <w:b/>
          <w:color w:val="222222"/>
          <w:sz w:val="20"/>
        </w:rPr>
        <w:t>CloudTrail</w:t>
      </w:r>
      <w:r>
        <w:rPr>
          <w:rFonts w:ascii="Calibri" w:hAnsi="Calibri"/>
          <w:color w:val="222222"/>
          <w:sz w:val="20"/>
        </w:rPr>
        <w:t xml:space="preserve"> to maintain resilience and recover quickly from failures</w:t>
      </w:r>
    </w:p>
    <w:p>
      <w:pPr>
        <w:numPr>
          <w:ilvl w:val="0"/>
          <w:numId w:val="10"/>
        </w:numPr>
        <w:spacing w:before="0" w:after="0" w:line="240" w:lineRule="auto"/>
        <w:jc w:val="both"/>
      </w:pPr>
      <w:r>
        <w:rPr>
          <w:rFonts w:ascii="Calibri" w:hAnsi="Calibri"/>
          <w:b/>
          <w:color w:val="222222"/>
          <w:sz w:val="20"/>
        </w:rPr>
        <w:t>Ansible</w:t>
      </w:r>
      <w:r>
        <w:rPr>
          <w:rFonts w:ascii="Calibri" w:hAnsi="Calibri"/>
          <w:color w:val="222222"/>
          <w:sz w:val="20"/>
        </w:rPr>
        <w:t xml:space="preserve"> playbooks automated OS hardening across </w:t>
      </w:r>
      <w:r>
        <w:rPr>
          <w:rFonts w:ascii="Calibri" w:hAnsi="Calibri"/>
          <w:b/>
          <w:color w:val="222222"/>
          <w:sz w:val="20"/>
        </w:rPr>
        <w:t>Ubuntu</w:t>
      </w:r>
      <w:r>
        <w:rPr>
          <w:rFonts w:ascii="Calibri" w:hAnsi="Calibri"/>
          <w:color w:val="222222"/>
          <w:sz w:val="20"/>
        </w:rPr>
        <w:t xml:space="preserve"> 20.04/22.04, </w:t>
      </w:r>
      <w:r>
        <w:rPr>
          <w:rFonts w:ascii="Calibri" w:hAnsi="Calibri"/>
          <w:b/>
          <w:color w:val="222222"/>
          <w:sz w:val="20"/>
        </w:rPr>
        <w:t>CentOS</w:t>
      </w:r>
      <w:r>
        <w:rPr>
          <w:rFonts w:ascii="Calibri" w:hAnsi="Calibri"/>
          <w:color w:val="222222"/>
          <w:sz w:val="20"/>
        </w:rPr>
        <w:t xml:space="preserve"> 8, and </w:t>
      </w:r>
      <w:r>
        <w:rPr>
          <w:rFonts w:ascii="Calibri" w:hAnsi="Calibri"/>
          <w:b/>
          <w:color w:val="222222"/>
          <w:sz w:val="20"/>
        </w:rPr>
        <w:t>RHEL</w:t>
      </w:r>
      <w:r>
        <w:rPr>
          <w:rFonts w:ascii="Calibri" w:hAnsi="Calibri"/>
          <w:color w:val="222222"/>
          <w:sz w:val="20"/>
        </w:rPr>
        <w:t xml:space="preserve"> 9 to CIS benchmark standards with </w:t>
      </w:r>
      <w:r>
        <w:rPr>
          <w:rFonts w:ascii="Calibri" w:hAnsi="Calibri"/>
          <w:b/>
          <w:color w:val="222222"/>
          <w:sz w:val="20"/>
        </w:rPr>
        <w:t>AWS</w:t>
      </w:r>
      <w:r>
        <w:rPr>
          <w:rFonts w:ascii="Calibri" w:hAnsi="Calibri"/>
          <w:color w:val="222222"/>
          <w:sz w:val="20"/>
        </w:rPr>
        <w:t xml:space="preserve"> SSM patching and compliance reporting</w:t>
      </w:r>
    </w:p>
    <w:p>
      <w:pPr>
        <w:numPr>
          <w:ilvl w:val="0"/>
          <w:numId w:val="10"/>
        </w:numPr>
        <w:spacing w:before="0" w:after="0" w:line="240" w:lineRule="auto"/>
        <w:jc w:val="both"/>
      </w:pPr>
      <w:r>
        <w:rPr>
          <w:rFonts w:ascii="Calibri" w:hAnsi="Calibri"/>
          <w:color w:val="222222"/>
          <w:sz w:val="20"/>
        </w:rPr>
        <w:t xml:space="preserve">Packaged applications as </w:t>
      </w:r>
      <w:r>
        <w:rPr>
          <w:rFonts w:ascii="Calibri" w:hAnsi="Calibri"/>
          <w:b/>
          <w:color w:val="222222"/>
          <w:sz w:val="20"/>
        </w:rPr>
        <w:t>Helm</w:t>
      </w:r>
      <w:r>
        <w:rPr>
          <w:rFonts w:ascii="Calibri" w:hAnsi="Calibri"/>
          <w:color w:val="222222"/>
          <w:sz w:val="20"/>
        </w:rPr>
        <w:t xml:space="preserve"> charts, standardizing deployment processes across teams and reducing manual configuration errors</w:t>
      </w:r>
    </w:p>
    <w:p>
      <w:pPr>
        <w:numPr>
          <w:ilvl w:val="0"/>
          <w:numId w:val="10"/>
        </w:numPr>
        <w:spacing w:before="0" w:after="0" w:line="240" w:lineRule="auto"/>
        <w:jc w:val="both"/>
      </w:pPr>
      <w:r>
        <w:rPr>
          <w:rFonts w:ascii="Calibri" w:hAnsi="Calibri"/>
          <w:b/>
          <w:color w:val="222222"/>
          <w:sz w:val="20"/>
        </w:rPr>
        <w:t>Terraform</w:t>
      </w:r>
      <w:r>
        <w:rPr>
          <w:rFonts w:ascii="Calibri" w:hAnsi="Calibri"/>
          <w:color w:val="222222"/>
          <w:sz w:val="20"/>
        </w:rPr>
        <w:t xml:space="preserve"> provisioned core </w:t>
      </w:r>
      <w:r>
        <w:rPr>
          <w:rFonts w:ascii="Calibri" w:hAnsi="Calibri"/>
          <w:b/>
          <w:color w:val="222222"/>
          <w:sz w:val="20"/>
        </w:rPr>
        <w:t>AWS</w:t>
      </w:r>
      <w:r>
        <w:rPr>
          <w:rFonts w:ascii="Calibri" w:hAnsi="Calibri"/>
          <w:color w:val="222222"/>
          <w:sz w:val="20"/>
        </w:rPr>
        <w:t xml:space="preserve"> infrastructure including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and </w:t>
      </w:r>
      <w:r>
        <w:rPr>
          <w:rFonts w:ascii="Calibri" w:hAnsi="Calibri"/>
          <w:b/>
          <w:color w:val="222222"/>
          <w:sz w:val="20"/>
        </w:rPr>
        <w:t>IAM</w:t>
      </w:r>
      <w:r>
        <w:rPr>
          <w:rFonts w:ascii="Calibri" w:hAnsi="Calibri"/>
          <w:color w:val="222222"/>
          <w:sz w:val="20"/>
        </w:rPr>
        <w:t>, delivering secure and highly available environments for production workloads</w:t>
      </w:r>
    </w:p>
    <w:p>
      <w:pPr>
        <w:numPr>
          <w:ilvl w:val="0"/>
          <w:numId w:val="10"/>
        </w:numPr>
        <w:spacing w:before="0" w:after="0" w:line="240" w:lineRule="auto"/>
        <w:jc w:val="both"/>
      </w:pPr>
      <w:r>
        <w:rPr>
          <w:rFonts w:ascii="Calibri" w:hAnsi="Calibri"/>
          <w:color w:val="222222"/>
          <w:sz w:val="20"/>
        </w:rPr>
        <w:t xml:space="preserve">Optimized </w:t>
      </w:r>
      <w:r>
        <w:rPr>
          <w:rFonts w:ascii="Calibri" w:hAnsi="Calibri"/>
          <w:b/>
          <w:color w:val="222222"/>
          <w:sz w:val="20"/>
        </w:rPr>
        <w:t>Ubuntu</w:t>
      </w:r>
      <w:r>
        <w:rPr>
          <w:rFonts w:ascii="Calibri" w:hAnsi="Calibri"/>
          <w:color w:val="222222"/>
          <w:sz w:val="20"/>
        </w:rPr>
        <w:t xml:space="preserve">, </w:t>
      </w:r>
      <w:r>
        <w:rPr>
          <w:rFonts w:ascii="Calibri" w:hAnsi="Calibri"/>
          <w:b/>
          <w:color w:val="222222"/>
          <w:sz w:val="20"/>
        </w:rPr>
        <w:t>RHEL</w:t>
      </w:r>
      <w:r>
        <w:rPr>
          <w:rFonts w:ascii="Calibri" w:hAnsi="Calibri"/>
          <w:color w:val="222222"/>
          <w:sz w:val="20"/>
        </w:rPr>
        <w:t xml:space="preserve">, and </w:t>
      </w:r>
      <w:r>
        <w:rPr>
          <w:rFonts w:ascii="Calibri" w:hAnsi="Calibri"/>
          <w:b/>
          <w:color w:val="222222"/>
          <w:sz w:val="20"/>
        </w:rPr>
        <w:t>CentOS</w:t>
      </w:r>
      <w:r>
        <w:rPr>
          <w:rFonts w:ascii="Calibri" w:hAnsi="Calibri"/>
          <w:color w:val="222222"/>
          <w:sz w:val="20"/>
        </w:rPr>
        <w:t xml:space="preserve"> servers to host applications securely, whether in containers or with infrastructure-as-code tools</w:t>
      </w:r>
    </w:p>
    <w:p>
      <w:pPr>
        <w:numPr>
          <w:ilvl w:val="0"/>
          <w:numId w:val="10"/>
        </w:numPr>
        <w:spacing w:before="0" w:after="0" w:line="240" w:lineRule="auto"/>
        <w:jc w:val="both"/>
      </w:pPr>
      <w:r>
        <w:rPr>
          <w:rFonts w:ascii="Calibri" w:hAnsi="Calibri"/>
          <w:color w:val="222222"/>
          <w:sz w:val="20"/>
        </w:rPr>
        <w:t xml:space="preserve">Improved application reliability by configuring </w:t>
      </w:r>
      <w:r>
        <w:rPr>
          <w:rFonts w:ascii="Calibri" w:hAnsi="Calibri"/>
          <w:b/>
          <w:color w:val="222222"/>
          <w:sz w:val="20"/>
        </w:rPr>
        <w:t>ArgoCD</w:t>
      </w:r>
      <w:r>
        <w:rPr>
          <w:rFonts w:ascii="Calibri" w:hAnsi="Calibri"/>
          <w:color w:val="222222"/>
          <w:sz w:val="20"/>
        </w:rPr>
        <w:t xml:space="preserve"> Auto-Sync and Self-Heal policies alongside custom health checks, reducing production deployment-related incidents by 40%</w:t>
      </w:r>
    </w:p>
    <w:p>
      <w:pPr>
        <w:numPr>
          <w:ilvl w:val="0"/>
          <w:numId w:val="10"/>
        </w:numPr>
        <w:spacing w:before="0" w:after="0" w:line="240" w:lineRule="auto"/>
        <w:jc w:val="both"/>
      </w:pPr>
      <w:r>
        <w:rPr>
          <w:rFonts w:ascii="Calibri" w:hAnsi="Calibri"/>
          <w:color w:val="222222"/>
          <w:sz w:val="20"/>
        </w:rPr>
        <w:t xml:space="preserve">Automated lifecycle management across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Lambda</w:t>
      </w:r>
      <w:r>
        <w:rPr>
          <w:rFonts w:ascii="Calibri" w:hAnsi="Calibri"/>
          <w:color w:val="222222"/>
          <w:sz w:val="20"/>
        </w:rPr>
        <w:t xml:space="preserve">, </w:t>
      </w:r>
      <w:r>
        <w:rPr>
          <w:rFonts w:ascii="Calibri" w:hAnsi="Calibri"/>
          <w:b/>
          <w:color w:val="222222"/>
          <w:sz w:val="20"/>
        </w:rPr>
        <w:t>CloudFormation</w:t>
      </w:r>
      <w:r>
        <w:rPr>
          <w:rFonts w:ascii="Calibri" w:hAnsi="Calibri"/>
          <w:color w:val="222222"/>
          <w:sz w:val="20"/>
        </w:rPr>
        <w:t xml:space="preserve">, and </w:t>
      </w:r>
      <w:r>
        <w:rPr>
          <w:rFonts w:ascii="Calibri" w:hAnsi="Calibri"/>
          <w:b/>
          <w:color w:val="222222"/>
          <w:sz w:val="20"/>
        </w:rPr>
        <w:t>CloudWatch</w:t>
      </w:r>
      <w:r>
        <w:rPr>
          <w:rFonts w:ascii="Calibri" w:hAnsi="Calibri"/>
          <w:color w:val="222222"/>
          <w:sz w:val="20"/>
        </w:rPr>
        <w:t xml:space="preserve"> services with cost governance policies for multi-region deployments</w:t>
      </w:r>
    </w:p>
    <w:p>
      <w:pPr>
        <w:numPr>
          <w:ilvl w:val="0"/>
          <w:numId w:val="10"/>
        </w:numPr>
        <w:spacing w:before="0" w:after="0" w:line="240" w:lineRule="auto"/>
        <w:jc w:val="both"/>
      </w:pPr>
      <w:r>
        <w:rPr>
          <w:rFonts w:ascii="Calibri" w:hAnsi="Calibri"/>
          <w:color w:val="222222"/>
          <w:sz w:val="20"/>
        </w:rPr>
        <w:t xml:space="preserve">Put together the </w:t>
      </w:r>
      <w:r>
        <w:rPr>
          <w:rFonts w:ascii="Calibri" w:hAnsi="Calibri"/>
          <w:b/>
          <w:color w:val="222222"/>
          <w:sz w:val="20"/>
        </w:rPr>
        <w:t>AWS</w:t>
      </w:r>
      <w:r>
        <w:rPr>
          <w:rFonts w:ascii="Calibri" w:hAnsi="Calibri"/>
          <w:color w:val="222222"/>
          <w:sz w:val="20"/>
        </w:rPr>
        <w:t xml:space="preserve"> setup with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Lambda</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ELB</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and </w:t>
      </w:r>
      <w:r>
        <w:rPr>
          <w:rFonts w:ascii="Calibri" w:hAnsi="Calibri"/>
          <w:b/>
          <w:color w:val="222222"/>
          <w:sz w:val="20"/>
        </w:rPr>
        <w:t>CloudTrail</w:t>
      </w:r>
      <w:r>
        <w:rPr>
          <w:rFonts w:ascii="Calibri" w:hAnsi="Calibri"/>
          <w:color w:val="222222"/>
          <w:sz w:val="20"/>
        </w:rPr>
        <w:t>, delivering secure and available environments for production workloads across teams</w:t>
      </w:r>
    </w:p>
    <w:p>
      <w:pPr>
        <w:numPr>
          <w:ilvl w:val="0"/>
          <w:numId w:val="10"/>
        </w:numPr>
        <w:spacing w:before="0" w:after="0" w:line="240" w:lineRule="auto"/>
        <w:jc w:val="both"/>
      </w:pPr>
      <w:r>
        <w:rPr>
          <w:rFonts w:ascii="Calibri" w:hAnsi="Calibri"/>
          <w:color w:val="222222"/>
          <w:sz w:val="20"/>
        </w:rPr>
        <w:t xml:space="preserve">Governed </w:t>
      </w:r>
      <w:r>
        <w:rPr>
          <w:rFonts w:ascii="Calibri" w:hAnsi="Calibri"/>
          <w:b/>
          <w:color w:val="222222"/>
          <w:sz w:val="20"/>
        </w:rPr>
        <w:t>microservices</w:t>
      </w:r>
      <w:r>
        <w:rPr>
          <w:rFonts w:ascii="Calibri" w:hAnsi="Calibri"/>
          <w:color w:val="222222"/>
          <w:sz w:val="20"/>
        </w:rPr>
        <w:t xml:space="preserve"> architecture in the pre-production environment, consolidating monitoring across all production and staging workloads</w:t>
      </w:r>
    </w:p>
    <w:p>
      <w:pPr>
        <w:numPr>
          <w:ilvl w:val="0"/>
          <w:numId w:val="10"/>
        </w:numPr>
        <w:spacing w:before="0" w:after="0" w:line="240" w:lineRule="auto"/>
        <w:jc w:val="both"/>
      </w:pPr>
      <w:r>
        <w:rPr>
          <w:rFonts w:ascii="Calibri" w:hAnsi="Calibri"/>
          <w:color w:val="222222"/>
          <w:sz w:val="20"/>
        </w:rPr>
        <w:t xml:space="preserve">Handled </w:t>
      </w:r>
      <w:r>
        <w:rPr>
          <w:rFonts w:ascii="Calibri" w:hAnsi="Calibri"/>
          <w:b/>
          <w:color w:val="222222"/>
          <w:sz w:val="20"/>
        </w:rPr>
        <w:t>centos</w:t>
      </w:r>
      <w:r>
        <w:rPr>
          <w:rFonts w:ascii="Calibri" w:hAnsi="Calibri"/>
          <w:color w:val="222222"/>
          <w:sz w:val="20"/>
        </w:rPr>
        <w:t xml:space="preserve"> in the staging environment, which helped with faster incident response when things broke</w:t>
      </w:r>
    </w:p>
    <w:p>
      <w:pPr>
        <w:numPr>
          <w:ilvl w:val="0"/>
          <w:numId w:val="10"/>
        </w:numPr>
        <w:spacing w:before="0" w:after="0" w:line="240" w:lineRule="auto"/>
        <w:jc w:val="both"/>
      </w:pPr>
      <w:r>
        <w:rPr>
          <w:rFonts w:ascii="Calibri" w:hAnsi="Calibri"/>
          <w:color w:val="222222"/>
          <w:sz w:val="20"/>
        </w:rPr>
        <w:t>Site reliability engineering (</w:t>
      </w:r>
      <w:r>
        <w:rPr>
          <w:rFonts w:ascii="Calibri" w:hAnsi="Calibri"/>
          <w:b/>
          <w:color w:val="222222"/>
          <w:sz w:val="20"/>
        </w:rPr>
        <w:t>sre</w:t>
      </w:r>
      <w:r>
        <w:rPr>
          <w:rFonts w:ascii="Calibri" w:hAnsi="Calibri"/>
          <w:color w:val="222222"/>
          <w:sz w:val="20"/>
        </w:rPr>
        <w:t>) in the pre-production environment, tightening the security posture across the board.</w:t>
      </w:r>
    </w:p>
    <w:p>
      <w:pPr>
        <w:numPr>
          <w:ilvl w:val="0"/>
          <w:numId w:val="10"/>
        </w:numPr>
        <w:spacing w:before="0" w:after="0" w:line="240" w:lineRule="auto"/>
        <w:jc w:val="both"/>
      </w:pPr>
      <w:r>
        <w:rPr>
          <w:rFonts w:ascii="Calibri" w:hAnsi="Calibri"/>
          <w:color w:val="222222"/>
          <w:sz w:val="20"/>
        </w:rPr>
        <w:t>Reviewed observability in the pre-production environment, across multiple environments spanning development through production</w:t>
      </w:r>
    </w:p>
    <w:p>
      <w:pPr>
        <w:numPr>
          <w:ilvl w:val="0"/>
          <w:numId w:val="10"/>
        </w:numPr>
        <w:spacing w:before="0" w:after="0" w:line="240" w:lineRule="auto"/>
        <w:jc w:val="both"/>
      </w:pPr>
      <w:r>
        <w:rPr>
          <w:rFonts w:ascii="Calibri" w:hAnsi="Calibri"/>
          <w:color w:val="222222"/>
          <w:sz w:val="20"/>
        </w:rPr>
        <w:t>Upgraded makefile in the staging environment, which meant fewer late-night pages for the on-call engineer</w:t>
      </w:r>
    </w:p>
    <w:p>
      <w:pPr>
        <w:numPr>
          <w:ilvl w:val="0"/>
          <w:numId w:val="10"/>
        </w:numPr>
        <w:spacing w:before="0" w:after="0" w:line="240" w:lineRule="auto"/>
        <w:jc w:val="both"/>
      </w:pPr>
      <w:r>
        <w:rPr>
          <w:rFonts w:ascii="Calibri" w:hAnsi="Calibri"/>
          <w:color w:val="222222"/>
          <w:sz w:val="20"/>
        </w:rPr>
        <w:t>Fixed yaml / json in the pre-production environment, so audits stopped being a scramble at the last minute</w:t>
      </w:r>
    </w:p>
    <w:p>
      <w:pPr>
        <w:numPr>
          <w:ilvl w:val="0"/>
          <w:numId w:val="10"/>
        </w:numPr>
        <w:spacing w:before="0" w:after="0" w:line="240" w:lineRule="auto"/>
        <w:jc w:val="both"/>
      </w:pPr>
      <w:r>
        <w:rPr>
          <w:rFonts w:ascii="Calibri" w:hAnsi="Calibri"/>
          <w:color w:val="222222"/>
          <w:sz w:val="20"/>
        </w:rPr>
        <w:t>Supported root cause analysis (rca) in the production environment, keeping services available with minimal unplanned downtime</w:t>
      </w:r>
    </w:p>
    <w:p>
      <w:pPr>
        <w:numPr>
          <w:ilvl w:val="0"/>
          <w:numId w:val="10"/>
        </w:numPr>
        <w:spacing w:before="0" w:after="0" w:line="240" w:lineRule="auto"/>
        <w:jc w:val="both"/>
      </w:pPr>
      <w:r>
        <w:rPr>
          <w:rFonts w:ascii="Calibri" w:hAnsi="Calibri"/>
          <w:color w:val="222222"/>
          <w:sz w:val="20"/>
        </w:rPr>
        <w:t>Programmed build tools in the UAT environment, keeping services available with minimal unplanned downtime</w:t>
      </w:r>
    </w:p>
    <w:p>
      <w:pPr>
        <w:spacing w:before="0" w:after="80"/>
      </w:pPr>
    </w:p>
    <w:p>
      <w:pPr>
        <w:keepNext/>
        <w:tabs>
          <w:tab w:val="right" w:pos="10766"/>
        </w:tabs>
        <w:spacing w:before="80" w:after="20"/>
      </w:pPr>
      <w:r>
        <w:rPr>
          <w:rFonts w:ascii="Calibri" w:hAnsi="Calibri"/>
          <w:b/>
          <w:color w:val="3F3CBB"/>
          <w:sz w:val="24"/>
        </w:rPr>
        <w:t>Myntra</w:t>
      </w:r>
      <w:r>
        <w:rPr>
          <w:color w:val="6B7280"/>
          <w:sz w:val="21"/>
        </w:rPr>
        <w:t xml:space="preserve">  •  </w:t>
      </w:r>
      <w:r>
        <w:rPr>
          <w:rFonts w:ascii="Calibri" w:hAnsi="Calibri"/>
          <w:b/>
          <w:color w:val="222222"/>
          <w:sz w:val="21"/>
        </w:rPr>
        <w:t>DevOps Engineer with SRE</w:t>
      </w:r>
      <w:r>
        <w:tab/>
      </w:r>
      <w:r>
        <w:rPr>
          <w:rFonts w:ascii="Calibri" w:hAnsi="Calibri"/>
          <w:i/>
          <w:color w:val="6B7280"/>
          <w:sz w:val="20"/>
        </w:rPr>
        <w:t>Dec-2021 – Nov-2024</w:t>
      </w:r>
    </w:p>
    <w:p>
      <w:pPr>
        <w:spacing w:before="40" w:after="0"/>
        <w:ind w:left="144"/>
      </w:pPr>
      <w:r>
        <w:rPr>
          <w:rFonts w:ascii="Calibri" w:hAnsi="Calibri"/>
          <w:b/>
          <w:color w:val="222222"/>
          <w:sz w:val="21"/>
        </w:rPr>
        <w:t>Catalog Service Real-time Data Ingestion Optimisation</w:t>
      </w:r>
    </w:p>
    <w:p>
      <w:pPr>
        <w:spacing w:before="0" w:after="20" w:line="240" w:lineRule="auto"/>
        <w:ind w:left="216"/>
        <w:jc w:val="left"/>
      </w:pPr>
      <w:r>
        <w:rPr>
          <w:rFonts w:ascii="Calibri" w:hAnsi="Calibri"/>
          <w:i/>
          <w:color w:val="3A3A3A"/>
          <w:sz w:val="20"/>
        </w:rPr>
        <w:t>Built and maintained the real-time catalog ingestion pipeline at Myntra, handling feed updates from 60,000+ sellers across fashion, beauty, and home categories, pushing 3.2 million SKU updates daily into the live catalog through 25 microservices running on EKS. The pipeline replaced a multi-hour batch cycle with near real-time updates for price changes, inventory counts, and new listings, and had to hold steady through End of Reason Sale traffic spikes without dropping ingestion events.</w:t>
      </w:r>
    </w:p>
    <w:p>
      <w:pPr>
        <w:spacing w:before="0" w:after="20" w:line="240" w:lineRule="auto"/>
        <w:ind w:left="216"/>
        <w:jc w:val="left"/>
      </w:pPr>
      <w:r>
        <w:rPr>
          <w:rFonts w:ascii="Calibri" w:hAnsi="Calibri"/>
          <w:i/>
          <w:color w:val="3A3A3A"/>
          <w:sz w:val="20"/>
        </w:rPr>
        <w:t>CI pipeline builds and pushes Docker images for each ingestion microservice, followed by blue-green rollouts on the EKS cluster so seller feed processing sees zero downtime during releases. Traffic shifts to the new pod set only after Istio-managed route health checks confirm the service is accepting ingestion payloads correctly. Istio handles traffic splitting and retries across the ingestion, validation, and catalog-write services. Terraform provisions EKS node groups, VPC peering to seller-facing APIs, and IAM roles assumed by each microservice on AWS.</w:t>
      </w:r>
    </w:p>
    <w:p>
      <w:pPr>
        <w:spacing w:before="0" w:after="40" w:line="240" w:lineRule="auto"/>
        <w:ind w:left="216"/>
        <w:jc w:val="left"/>
      </w:pPr>
      <w:r>
        <w:rPr>
          <w:rFonts w:ascii="Calibri" w:hAnsi="Calibri"/>
          <w:i/>
          <w:color w:val="3A3A3A"/>
          <w:sz w:val="20"/>
        </w:rPr>
        <w:t>Custom dashboards track ingestion lag, pod restart counts, and Istio sidecar latency, giving the on-call sourcing engineering team visibility into which seller feed is backing up before SLA breach. Owned blue-green cutover scripts for three ingestion microservices and debugged a recurring issue where Istio sidecar injection delayed pod readiness during scale-up, triggering false alarms in the deployment gate</w:t>
      </w:r>
    </w:p>
    <w:p>
      <w:pPr>
        <w:spacing w:before="20" w:after="40"/>
        <w:ind w:left="144"/>
      </w:pPr>
      <w:r>
        <w:rPr>
          <w:rFonts w:ascii="Calibri" w:hAnsi="Calibri"/>
          <w:color w:val="222222"/>
          <w:sz w:val="19"/>
        </w:rPr>
        <w:t>Dec-2021 – Nov-2024</w:t>
      </w:r>
      <w:r>
        <w:rPr>
          <w:rFonts w:ascii="Calibri" w:hAnsi="Calibri"/>
          <w:color w:val="6B7280"/>
          <w:sz w:val="19"/>
        </w:rPr>
        <w:t xml:space="preserve">  •  </w:t>
      </w:r>
      <w:r>
        <w:rPr>
          <w:rFonts w:ascii="Calibri" w:hAnsi="Calibri"/>
          <w:color w:val="222222"/>
          <w:sz w:val="19"/>
        </w:rPr>
        <w:t>Kubernetes, AWS, Terraform, python scripting, observability, linux administration, build tools, Git, cicd, yaml / json, Docker, jenkins shared library, root cause analysis (rca), monitoring tools, RHEL, slas / slos / slis, reliability engineering, EKS, makefile, Jenkins</w:t>
      </w:r>
    </w:p>
    <w:p>
      <w:pPr>
        <w:spacing w:before="40" w:after="0"/>
        <w:ind w:left="144"/>
      </w:pPr>
      <w:r>
        <w:rPr>
          <w:rFonts w:ascii="Calibri" w:hAnsi="Calibri"/>
          <w:b/>
          <w:color w:val="222222"/>
          <w:sz w:val="21"/>
        </w:rPr>
        <w:t>Key Contributions:</w:t>
      </w:r>
    </w:p>
    <w:p>
      <w:pPr>
        <w:numPr>
          <w:ilvl w:val="0"/>
          <w:numId w:val="10"/>
        </w:numPr>
        <w:spacing w:before="40" w:after="0" w:line="240" w:lineRule="auto"/>
        <w:jc w:val="both"/>
      </w:pPr>
      <w:r>
        <w:rPr>
          <w:rFonts w:ascii="Calibri" w:hAnsi="Calibri"/>
          <w:color w:val="222222"/>
          <w:sz w:val="20"/>
        </w:rPr>
        <w:t xml:space="preserve">Capacity planning and resource optimization initiatives used </w:t>
      </w:r>
      <w:r>
        <w:rPr>
          <w:rFonts w:ascii="Calibri" w:hAnsi="Calibri"/>
          <w:b/>
          <w:color w:val="222222"/>
          <w:sz w:val="20"/>
        </w:rPr>
        <w:t>Prometheus</w:t>
      </w:r>
      <w:r>
        <w:rPr>
          <w:rFonts w:ascii="Calibri" w:hAnsi="Calibri"/>
          <w:color w:val="222222"/>
          <w:sz w:val="20"/>
        </w:rPr>
        <w:t xml:space="preserve"> metrics and </w:t>
      </w:r>
      <w:r>
        <w:rPr>
          <w:rFonts w:ascii="Calibri" w:hAnsi="Calibri"/>
          <w:b/>
          <w:color w:val="222222"/>
          <w:sz w:val="20"/>
        </w:rPr>
        <w:t>Grafana</w:t>
      </w:r>
      <w:r>
        <w:rPr>
          <w:rFonts w:ascii="Calibri" w:hAnsi="Calibri"/>
          <w:color w:val="222222"/>
          <w:sz w:val="20"/>
        </w:rPr>
        <w:t xml:space="preserve"> trend analysis, identifying over-provisioned resources and reducing infrastructure costs</w:t>
      </w:r>
    </w:p>
    <w:p>
      <w:pPr>
        <w:numPr>
          <w:ilvl w:val="0"/>
          <w:numId w:val="10"/>
        </w:numPr>
        <w:spacing w:before="0" w:after="0" w:line="240" w:lineRule="auto"/>
        <w:jc w:val="both"/>
      </w:pPr>
      <w:r>
        <w:rPr>
          <w:rFonts w:ascii="Calibri" w:hAnsi="Calibri"/>
          <w:color w:val="222222"/>
          <w:sz w:val="20"/>
        </w:rPr>
        <w:t>Blue-green deployment strategy established in staging environments, minimizing downtime and enabling rapid rollback capabilities during production releases</w:t>
      </w:r>
    </w:p>
    <w:p>
      <w:pPr>
        <w:numPr>
          <w:ilvl w:val="0"/>
          <w:numId w:val="10"/>
        </w:numPr>
        <w:spacing w:before="0" w:after="0" w:line="240" w:lineRule="auto"/>
        <w:jc w:val="both"/>
      </w:pPr>
      <w:r>
        <w:rPr>
          <w:rFonts w:ascii="Calibri" w:hAnsi="Calibri"/>
          <w:color w:val="222222"/>
          <w:sz w:val="20"/>
        </w:rPr>
        <w:t>Examined observability in the QA environment, keeping infrastructure consistent and reducing config drift</w:t>
      </w:r>
    </w:p>
    <w:p>
      <w:pPr>
        <w:numPr>
          <w:ilvl w:val="0"/>
          <w:numId w:val="10"/>
        </w:numPr>
        <w:spacing w:before="0" w:after="0" w:line="240" w:lineRule="auto"/>
        <w:jc w:val="both"/>
      </w:pPr>
      <w:r>
        <w:rPr>
          <w:rFonts w:ascii="Calibri" w:hAnsi="Calibri"/>
          <w:b/>
          <w:color w:val="222222"/>
          <w:sz w:val="20"/>
        </w:rPr>
        <w:t>Python</w:t>
      </w:r>
      <w:r>
        <w:rPr>
          <w:rFonts w:ascii="Calibri" w:hAnsi="Calibri"/>
          <w:color w:val="222222"/>
          <w:sz w:val="20"/>
        </w:rPr>
        <w:t xml:space="preserve"> scripts developed for disaster recovery automation on </w:t>
      </w:r>
      <w:r>
        <w:rPr>
          <w:rFonts w:ascii="Calibri" w:hAnsi="Calibri"/>
          <w:b/>
          <w:color w:val="222222"/>
          <w:sz w:val="20"/>
        </w:rPr>
        <w:t>CentOS</w:t>
      </w:r>
      <w:r>
        <w:rPr>
          <w:rFonts w:ascii="Calibri" w:hAnsi="Calibri"/>
          <w:color w:val="222222"/>
          <w:sz w:val="20"/>
        </w:rPr>
        <w:t xml:space="preserve"> applications, handling data replication and automatic failover processes</w:t>
      </w:r>
    </w:p>
    <w:p>
      <w:pPr>
        <w:numPr>
          <w:ilvl w:val="0"/>
          <w:numId w:val="10"/>
        </w:numPr>
        <w:spacing w:before="0" w:after="0" w:line="240" w:lineRule="auto"/>
        <w:jc w:val="both"/>
      </w:pPr>
      <w:r>
        <w:rPr>
          <w:rFonts w:ascii="Calibri" w:hAnsi="Calibri"/>
          <w:color w:val="222222"/>
          <w:sz w:val="20"/>
        </w:rPr>
        <w:t xml:space="preserve">Implemented </w:t>
      </w:r>
      <w:r>
        <w:rPr>
          <w:rFonts w:ascii="Calibri" w:hAnsi="Calibri"/>
          <w:b/>
          <w:color w:val="222222"/>
          <w:sz w:val="20"/>
        </w:rPr>
        <w:t>Docker</w:t>
      </w:r>
      <w:r>
        <w:rPr>
          <w:rFonts w:ascii="Calibri" w:hAnsi="Calibri"/>
          <w:color w:val="222222"/>
          <w:sz w:val="20"/>
        </w:rPr>
        <w:t xml:space="preserve"> multi-stage builds for IT distribution </w:t>
      </w:r>
      <w:r>
        <w:rPr>
          <w:rFonts w:ascii="Calibri" w:hAnsi="Calibri"/>
          <w:b/>
          <w:color w:val="222222"/>
          <w:sz w:val="20"/>
        </w:rPr>
        <w:t>microservices</w:t>
      </w:r>
      <w:r>
        <w:rPr>
          <w:rFonts w:ascii="Calibri" w:hAnsi="Calibri"/>
          <w:color w:val="222222"/>
          <w:sz w:val="20"/>
        </w:rPr>
        <w:t>, reducing image sizes and ensuring consistent runtime environments across dev, test, and production</w:t>
      </w:r>
    </w:p>
    <w:p>
      <w:pPr>
        <w:numPr>
          <w:ilvl w:val="0"/>
          <w:numId w:val="10"/>
        </w:numPr>
        <w:spacing w:before="0" w:after="0" w:line="240" w:lineRule="auto"/>
        <w:jc w:val="both"/>
      </w:pPr>
      <w:r>
        <w:rPr>
          <w:rFonts w:ascii="Calibri" w:hAnsi="Calibri"/>
          <w:b/>
          <w:color w:val="222222"/>
          <w:sz w:val="20"/>
        </w:rPr>
        <w:t>AWS</w:t>
      </w:r>
      <w:r>
        <w:rPr>
          <w:rFonts w:ascii="Calibri" w:hAnsi="Calibri"/>
          <w:color w:val="222222"/>
          <w:sz w:val="20"/>
        </w:rPr>
        <w:t xml:space="preserve"> infrastructure across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ELB</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Route 53</w:t>
      </w:r>
      <w:r>
        <w:rPr>
          <w:rFonts w:ascii="Calibri" w:hAnsi="Calibri"/>
          <w:color w:val="222222"/>
          <w:sz w:val="20"/>
        </w:rPr>
        <w:t xml:space="preserve">, </w:t>
      </w:r>
      <w:r>
        <w:rPr>
          <w:rFonts w:ascii="Calibri" w:hAnsi="Calibri"/>
          <w:b/>
          <w:color w:val="222222"/>
          <w:sz w:val="20"/>
        </w:rPr>
        <w:t>Lambda</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w:t>
      </w:r>
      <w:r>
        <w:rPr>
          <w:rFonts w:ascii="Calibri" w:hAnsi="Calibri"/>
          <w:b/>
          <w:color w:val="222222"/>
          <w:sz w:val="20"/>
        </w:rPr>
        <w:t>CloudTrail</w:t>
      </w:r>
      <w:r>
        <w:rPr>
          <w:rFonts w:ascii="Calibri" w:hAnsi="Calibri"/>
          <w:color w:val="222222"/>
          <w:sz w:val="20"/>
        </w:rPr>
        <w:t xml:space="preserve">, and </w:t>
      </w:r>
      <w:r>
        <w:rPr>
          <w:rFonts w:ascii="Calibri" w:hAnsi="Calibri"/>
          <w:b/>
          <w:color w:val="222222"/>
          <w:sz w:val="20"/>
        </w:rPr>
        <w:t>EKS</w:t>
      </w:r>
      <w:r>
        <w:rPr>
          <w:rFonts w:ascii="Calibri" w:hAnsi="Calibri"/>
          <w:color w:val="222222"/>
          <w:sz w:val="20"/>
        </w:rPr>
        <w:t xml:space="preserve"> architected and maintained with multi-region deployment automation and cost governance</w:t>
      </w:r>
    </w:p>
    <w:p>
      <w:pPr>
        <w:numPr>
          <w:ilvl w:val="0"/>
          <w:numId w:val="10"/>
        </w:numPr>
        <w:spacing w:before="0" w:after="0" w:line="240" w:lineRule="auto"/>
        <w:jc w:val="both"/>
      </w:pPr>
      <w:r>
        <w:rPr>
          <w:rFonts w:ascii="Calibri" w:hAnsi="Calibri"/>
          <w:color w:val="222222"/>
          <w:sz w:val="20"/>
        </w:rPr>
        <w:t>Installed blue-green deployment in the development environment, significantly reducing the time needed for incident resolution</w:t>
      </w:r>
    </w:p>
    <w:p>
      <w:pPr>
        <w:numPr>
          <w:ilvl w:val="0"/>
          <w:numId w:val="10"/>
        </w:numPr>
        <w:spacing w:before="0" w:after="0" w:line="240" w:lineRule="auto"/>
        <w:jc w:val="both"/>
      </w:pPr>
      <w:r>
        <w:rPr>
          <w:rFonts w:ascii="Calibri" w:hAnsi="Calibri"/>
          <w:color w:val="222222"/>
          <w:sz w:val="20"/>
        </w:rPr>
        <w:t>Multi-region deployment strategies initialized in DR environment, maintaining service availability with minimal unplanned downtime</w:t>
      </w:r>
    </w:p>
    <w:p>
      <w:pPr>
        <w:numPr>
          <w:ilvl w:val="0"/>
          <w:numId w:val="10"/>
        </w:numPr>
        <w:spacing w:before="0" w:after="0" w:line="240" w:lineRule="auto"/>
        <w:jc w:val="both"/>
      </w:pPr>
      <w:r>
        <w:rPr>
          <w:rFonts w:ascii="Calibri" w:hAnsi="Calibri"/>
          <w:b/>
          <w:color w:val="222222"/>
          <w:sz w:val="20"/>
        </w:rPr>
        <w:t>SonarQube</w:t>
      </w:r>
      <w:r>
        <w:rPr>
          <w:rFonts w:ascii="Calibri" w:hAnsi="Calibri"/>
          <w:color w:val="222222"/>
          <w:sz w:val="20"/>
        </w:rPr>
        <w:t xml:space="preserve"> quality gates activated across project modules, preventing technical debt accumulation and ensuring stable code quality metrics</w:t>
      </w:r>
    </w:p>
    <w:p>
      <w:pPr>
        <w:numPr>
          <w:ilvl w:val="0"/>
          <w:numId w:val="10"/>
        </w:numPr>
        <w:spacing w:before="0" w:after="0" w:line="240" w:lineRule="auto"/>
        <w:jc w:val="both"/>
      </w:pPr>
      <w:r>
        <w:rPr>
          <w:rFonts w:ascii="Calibri" w:hAnsi="Calibri"/>
          <w:color w:val="222222"/>
          <w:sz w:val="20"/>
        </w:rPr>
        <w:t xml:space="preserve">Production workloads on </w:t>
      </w:r>
      <w:r>
        <w:rPr>
          <w:rFonts w:ascii="Calibri" w:hAnsi="Calibri"/>
          <w:b/>
          <w:color w:val="222222"/>
          <w:sz w:val="20"/>
        </w:rPr>
        <w:t>Kubernetes</w:t>
      </w:r>
      <w:r>
        <w:rPr>
          <w:rFonts w:ascii="Calibri" w:hAnsi="Calibri"/>
          <w:color w:val="222222"/>
          <w:sz w:val="20"/>
        </w:rPr>
        <w:t xml:space="preserve"> </w:t>
      </w:r>
      <w:r>
        <w:rPr>
          <w:rFonts w:ascii="Calibri" w:hAnsi="Calibri"/>
          <w:b/>
          <w:color w:val="222222"/>
          <w:sz w:val="20"/>
        </w:rPr>
        <w:t>EKS</w:t>
      </w:r>
      <w:r>
        <w:rPr>
          <w:rFonts w:ascii="Calibri" w:hAnsi="Calibri"/>
          <w:color w:val="222222"/>
          <w:sz w:val="20"/>
        </w:rPr>
        <w:t xml:space="preserve"> managed with Deployments, Services, Ingress, PersistentVolumes, ConfigMaps, and Secrets for secure application delivery across multiple environments</w:t>
      </w:r>
    </w:p>
    <w:p>
      <w:pPr>
        <w:numPr>
          <w:ilvl w:val="0"/>
          <w:numId w:val="10"/>
        </w:numPr>
        <w:spacing w:before="0" w:after="0" w:line="240" w:lineRule="auto"/>
        <w:jc w:val="both"/>
      </w:pPr>
      <w:r>
        <w:rPr>
          <w:rFonts w:ascii="Calibri" w:hAnsi="Calibri"/>
          <w:b/>
          <w:color w:val="222222"/>
          <w:sz w:val="20"/>
        </w:rPr>
        <w:t>Helm</w:t>
      </w:r>
      <w:r>
        <w:rPr>
          <w:rFonts w:ascii="Calibri" w:hAnsi="Calibri"/>
          <w:color w:val="222222"/>
          <w:sz w:val="20"/>
        </w:rPr>
        <w:t xml:space="preserve"> charts deployed and managed </w:t>
      </w:r>
      <w:r>
        <w:rPr>
          <w:rFonts w:ascii="Calibri" w:hAnsi="Calibri"/>
          <w:b/>
          <w:color w:val="222222"/>
          <w:sz w:val="20"/>
        </w:rPr>
        <w:t>EKS</w:t>
      </w:r>
      <w:r>
        <w:rPr>
          <w:rFonts w:ascii="Calibri" w:hAnsi="Calibri"/>
          <w:color w:val="222222"/>
          <w:sz w:val="20"/>
        </w:rPr>
        <w:t xml:space="preserve"> container workloads with namespace resource quotas and </w:t>
      </w:r>
      <w:r>
        <w:rPr>
          <w:rFonts w:ascii="Calibri" w:hAnsi="Calibri"/>
          <w:b/>
          <w:color w:val="222222"/>
          <w:sz w:val="20"/>
        </w:rPr>
        <w:t>HPA</w:t>
      </w:r>
      <w:r>
        <w:rPr>
          <w:rFonts w:ascii="Calibri" w:hAnsi="Calibri"/>
          <w:color w:val="222222"/>
          <w:sz w:val="20"/>
        </w:rPr>
        <w:t xml:space="preserve"> policies for </w:t>
      </w:r>
      <w:r>
        <w:rPr>
          <w:rFonts w:ascii="Calibri" w:hAnsi="Calibri"/>
          <w:b/>
          <w:color w:val="222222"/>
          <w:sz w:val="20"/>
        </w:rPr>
        <w:t>microservices</w:t>
      </w:r>
      <w:r>
        <w:rPr>
          <w:rFonts w:ascii="Calibri" w:hAnsi="Calibri"/>
          <w:color w:val="222222"/>
          <w:sz w:val="20"/>
        </w:rPr>
        <w:t>, maintaining predictable resource utilization across production clusters</w:t>
      </w:r>
    </w:p>
    <w:p>
      <w:pPr>
        <w:numPr>
          <w:ilvl w:val="0"/>
          <w:numId w:val="10"/>
        </w:numPr>
        <w:spacing w:before="0" w:after="0" w:line="240" w:lineRule="auto"/>
        <w:jc w:val="both"/>
      </w:pPr>
      <w:r>
        <w:rPr>
          <w:rFonts w:ascii="Calibri" w:hAnsi="Calibri"/>
          <w:color w:val="222222"/>
          <w:sz w:val="20"/>
        </w:rPr>
        <w:t xml:space="preserve">Architected and maintained cloud infrastructure spanning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ELB</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Route 53</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w:t>
      </w:r>
      <w:r>
        <w:rPr>
          <w:rFonts w:ascii="Calibri" w:hAnsi="Calibri"/>
          <w:b/>
          <w:color w:val="222222"/>
          <w:sz w:val="20"/>
        </w:rPr>
        <w:t>CloudTrail</w:t>
      </w:r>
      <w:r>
        <w:rPr>
          <w:rFonts w:ascii="Calibri" w:hAnsi="Calibri"/>
          <w:color w:val="222222"/>
          <w:sz w:val="20"/>
        </w:rPr>
        <w:t xml:space="preserve">, and </w:t>
      </w:r>
      <w:r>
        <w:rPr>
          <w:rFonts w:ascii="Calibri" w:hAnsi="Calibri"/>
          <w:b/>
          <w:color w:val="222222"/>
          <w:sz w:val="20"/>
        </w:rPr>
        <w:t>EKS</w:t>
      </w:r>
      <w:r>
        <w:rPr>
          <w:rFonts w:ascii="Calibri" w:hAnsi="Calibri"/>
          <w:color w:val="222222"/>
          <w:sz w:val="20"/>
        </w:rPr>
        <w:t xml:space="preserve"> on </w:t>
      </w:r>
      <w:r>
        <w:rPr>
          <w:rFonts w:ascii="Calibri" w:hAnsi="Calibri"/>
          <w:b/>
          <w:color w:val="222222"/>
          <w:sz w:val="20"/>
        </w:rPr>
        <w:t>AWS</w:t>
      </w:r>
      <w:r>
        <w:rPr>
          <w:rFonts w:ascii="Calibri" w:hAnsi="Calibri"/>
          <w:color w:val="222222"/>
          <w:sz w:val="20"/>
        </w:rPr>
        <w:t>, delivering resilient production environments</w:t>
      </w:r>
    </w:p>
    <w:p>
      <w:pPr>
        <w:numPr>
          <w:ilvl w:val="0"/>
          <w:numId w:val="10"/>
        </w:numPr>
        <w:spacing w:before="0" w:after="0" w:line="240" w:lineRule="auto"/>
        <w:jc w:val="both"/>
      </w:pPr>
      <w:r>
        <w:rPr>
          <w:rFonts w:ascii="Calibri" w:hAnsi="Calibri"/>
          <w:b/>
          <w:color w:val="222222"/>
          <w:sz w:val="20"/>
        </w:rPr>
        <w:t>Linux</w:t>
      </w:r>
      <w:r>
        <w:rPr>
          <w:rFonts w:ascii="Calibri" w:hAnsi="Calibri"/>
          <w:color w:val="222222"/>
          <w:sz w:val="20"/>
        </w:rPr>
        <w:t xml:space="preserve"> server optimization performed on </w:t>
      </w:r>
      <w:r>
        <w:rPr>
          <w:rFonts w:ascii="Calibri" w:hAnsi="Calibri"/>
          <w:b/>
          <w:color w:val="222222"/>
          <w:sz w:val="20"/>
        </w:rPr>
        <w:t>Ubuntu</w:t>
      </w:r>
      <w:r>
        <w:rPr>
          <w:rFonts w:ascii="Calibri" w:hAnsi="Calibri"/>
          <w:color w:val="222222"/>
          <w:sz w:val="20"/>
        </w:rPr>
        <w:t xml:space="preserve">, </w:t>
      </w:r>
      <w:r>
        <w:rPr>
          <w:rFonts w:ascii="Calibri" w:hAnsi="Calibri"/>
          <w:b/>
          <w:color w:val="222222"/>
          <w:sz w:val="20"/>
        </w:rPr>
        <w:t>RHEL</w:t>
      </w:r>
      <w:r>
        <w:rPr>
          <w:rFonts w:ascii="Calibri" w:hAnsi="Calibri"/>
          <w:color w:val="222222"/>
          <w:sz w:val="20"/>
        </w:rPr>
        <w:t xml:space="preserve">, and </w:t>
      </w:r>
      <w:r>
        <w:rPr>
          <w:rFonts w:ascii="Calibri" w:hAnsi="Calibri"/>
          <w:b/>
          <w:color w:val="222222"/>
          <w:sz w:val="20"/>
        </w:rPr>
        <w:t>CentOS</w:t>
      </w:r>
      <w:r>
        <w:rPr>
          <w:rFonts w:ascii="Calibri" w:hAnsi="Calibri"/>
          <w:color w:val="222222"/>
          <w:sz w:val="20"/>
        </w:rPr>
        <w:t xml:space="preserve"> through kernel parameter tuning and security hardening for enhanced container platform performance</w:t>
      </w:r>
    </w:p>
    <w:p>
      <w:pPr>
        <w:numPr>
          <w:ilvl w:val="0"/>
          <w:numId w:val="10"/>
        </w:numPr>
        <w:spacing w:before="0" w:after="0" w:line="240" w:lineRule="auto"/>
        <w:jc w:val="both"/>
      </w:pPr>
      <w:r>
        <w:rPr>
          <w:rFonts w:ascii="Calibri" w:hAnsi="Calibri"/>
          <w:b/>
          <w:color w:val="222222"/>
          <w:sz w:val="20"/>
        </w:rPr>
        <w:t>Helm</w:t>
      </w:r>
      <w:r>
        <w:rPr>
          <w:rFonts w:ascii="Calibri" w:hAnsi="Calibri"/>
          <w:color w:val="222222"/>
          <w:sz w:val="20"/>
        </w:rPr>
        <w:t xml:space="preserve"> package management implemented for </w:t>
      </w:r>
      <w:r>
        <w:rPr>
          <w:rFonts w:ascii="Calibri" w:hAnsi="Calibri"/>
          <w:b/>
          <w:color w:val="222222"/>
          <w:sz w:val="20"/>
        </w:rPr>
        <w:t>Kubernetes</w:t>
      </w:r>
      <w:r>
        <w:rPr>
          <w:rFonts w:ascii="Calibri" w:hAnsi="Calibri"/>
          <w:color w:val="222222"/>
          <w:sz w:val="20"/>
        </w:rPr>
        <w:t xml:space="preserve"> deployments, streamlining </w:t>
      </w:r>
      <w:r>
        <w:rPr>
          <w:rFonts w:ascii="Calibri" w:hAnsi="Calibri"/>
          <w:b/>
          <w:color w:val="222222"/>
          <w:sz w:val="20"/>
        </w:rPr>
        <w:t>microservices</w:t>
      </w:r>
      <w:r>
        <w:rPr>
          <w:rFonts w:ascii="Calibri" w:hAnsi="Calibri"/>
          <w:color w:val="222222"/>
          <w:sz w:val="20"/>
        </w:rPr>
        <w:t xml:space="preserve"> rollouts with templated configurations and version control across </w:t>
      </w:r>
      <w:r>
        <w:rPr>
          <w:rFonts w:ascii="Calibri" w:hAnsi="Calibri"/>
          <w:b/>
          <w:color w:val="222222"/>
          <w:sz w:val="20"/>
        </w:rPr>
        <w:t>EKS</w:t>
      </w:r>
      <w:r>
        <w:rPr>
          <w:rFonts w:ascii="Calibri" w:hAnsi="Calibri"/>
          <w:color w:val="222222"/>
          <w:sz w:val="20"/>
        </w:rPr>
        <w:t xml:space="preserve"> clusters</w:t>
      </w:r>
    </w:p>
    <w:p>
      <w:pPr>
        <w:numPr>
          <w:ilvl w:val="0"/>
          <w:numId w:val="10"/>
        </w:numPr>
        <w:spacing w:before="0" w:after="0" w:line="240" w:lineRule="auto"/>
        <w:jc w:val="both"/>
      </w:pPr>
      <w:r>
        <w:rPr>
          <w:rFonts w:ascii="Calibri" w:hAnsi="Calibri"/>
          <w:color w:val="222222"/>
          <w:sz w:val="20"/>
        </w:rPr>
        <w:t xml:space="preserve">Set up the main </w:t>
      </w:r>
      <w:r>
        <w:rPr>
          <w:rFonts w:ascii="Calibri" w:hAnsi="Calibri"/>
          <w:b/>
          <w:color w:val="222222"/>
          <w:sz w:val="20"/>
        </w:rPr>
        <w:t>AWS</w:t>
      </w:r>
      <w:r>
        <w:rPr>
          <w:rFonts w:ascii="Calibri" w:hAnsi="Calibri"/>
          <w:color w:val="222222"/>
          <w:sz w:val="20"/>
        </w:rPr>
        <w:t xml:space="preserve"> foundation with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and other core services, built for security and to handle production traffic</w:t>
      </w:r>
    </w:p>
    <w:p>
      <w:pPr>
        <w:numPr>
          <w:ilvl w:val="0"/>
          <w:numId w:val="10"/>
        </w:numPr>
        <w:spacing w:before="0" w:after="0" w:line="240" w:lineRule="auto"/>
        <w:jc w:val="both"/>
      </w:pPr>
      <w:r>
        <w:rPr>
          <w:rFonts w:ascii="Calibri" w:hAnsi="Calibri"/>
          <w:color w:val="222222"/>
          <w:sz w:val="20"/>
        </w:rPr>
        <w:t xml:space="preserve">Secrets management enhanced by migrating credentials to </w:t>
      </w:r>
      <w:r>
        <w:rPr>
          <w:rFonts w:ascii="Calibri" w:hAnsi="Calibri"/>
          <w:b/>
          <w:color w:val="222222"/>
          <w:sz w:val="20"/>
        </w:rPr>
        <w:t>Jenkins</w:t>
      </w:r>
      <w:r>
        <w:rPr>
          <w:rFonts w:ascii="Calibri" w:hAnsi="Calibri"/>
          <w:color w:val="222222"/>
          <w:sz w:val="20"/>
        </w:rPr>
        <w:t xml:space="preserve"> Credentials Plugin, simplifying key rotation processes and security audit procedures</w:t>
      </w:r>
    </w:p>
    <w:p>
      <w:pPr>
        <w:numPr>
          <w:ilvl w:val="0"/>
          <w:numId w:val="10"/>
        </w:numPr>
        <w:spacing w:before="0" w:after="0" w:line="240" w:lineRule="auto"/>
        <w:jc w:val="both"/>
      </w:pPr>
      <w:r>
        <w:rPr>
          <w:rFonts w:ascii="Calibri" w:hAnsi="Calibri"/>
          <w:b/>
          <w:color w:val="222222"/>
          <w:sz w:val="20"/>
        </w:rPr>
        <w:t>Prometheus</w:t>
      </w:r>
      <w:r>
        <w:rPr>
          <w:rFonts w:ascii="Calibri" w:hAnsi="Calibri"/>
          <w:color w:val="222222"/>
          <w:sz w:val="20"/>
        </w:rPr>
        <w:t xml:space="preserve"> monitoring was set up with </w:t>
      </w:r>
      <w:r>
        <w:rPr>
          <w:rFonts w:ascii="Calibri" w:hAnsi="Calibri"/>
          <w:b/>
          <w:color w:val="222222"/>
          <w:sz w:val="20"/>
        </w:rPr>
        <w:t>Grafana</w:t>
      </w:r>
      <w:r>
        <w:rPr>
          <w:rFonts w:ascii="Calibri" w:hAnsi="Calibri"/>
          <w:color w:val="222222"/>
          <w:sz w:val="20"/>
        </w:rPr>
        <w:t xml:space="preserve"> dashboards, providing on-call teams real-time service health visibility and faster alert response times</w:t>
      </w:r>
    </w:p>
    <w:p>
      <w:pPr>
        <w:numPr>
          <w:ilvl w:val="0"/>
          <w:numId w:val="10"/>
        </w:numPr>
        <w:spacing w:before="0" w:after="0" w:line="240" w:lineRule="auto"/>
        <w:jc w:val="both"/>
      </w:pPr>
      <w:r>
        <w:rPr>
          <w:rFonts w:ascii="Calibri" w:hAnsi="Calibri"/>
          <w:color w:val="222222"/>
          <w:sz w:val="20"/>
        </w:rPr>
        <w:t>Implemented GitFlow branching strategy across 10+ repositories, reducing merge conflicts by 35% and maintaining clean release and feature branch separation</w:t>
      </w:r>
    </w:p>
    <w:p>
      <w:pPr>
        <w:numPr>
          <w:ilvl w:val="0"/>
          <w:numId w:val="10"/>
        </w:numPr>
        <w:spacing w:before="0" w:after="0" w:line="240" w:lineRule="auto"/>
        <w:jc w:val="both"/>
      </w:pPr>
      <w:r>
        <w:rPr>
          <w:rFonts w:ascii="Calibri" w:hAnsi="Calibri"/>
          <w:color w:val="222222"/>
          <w:sz w:val="20"/>
        </w:rPr>
        <w:t xml:space="preserve">Created automation playbooks for server configuration management and OS hardening across </w:t>
      </w:r>
      <w:r>
        <w:rPr>
          <w:rFonts w:ascii="Calibri" w:hAnsi="Calibri"/>
          <w:b/>
          <w:color w:val="222222"/>
          <w:sz w:val="20"/>
        </w:rPr>
        <w:t>RHEL</w:t>
      </w:r>
      <w:r>
        <w:rPr>
          <w:rFonts w:ascii="Calibri" w:hAnsi="Calibri"/>
          <w:color w:val="222222"/>
          <w:sz w:val="20"/>
        </w:rPr>
        <w:t xml:space="preserve"> and </w:t>
      </w:r>
      <w:r>
        <w:rPr>
          <w:rFonts w:ascii="Calibri" w:hAnsi="Calibri"/>
          <w:b/>
          <w:color w:val="222222"/>
          <w:sz w:val="20"/>
        </w:rPr>
        <w:t>Ubuntu</w:t>
      </w:r>
      <w:r>
        <w:rPr>
          <w:rFonts w:ascii="Calibri" w:hAnsi="Calibri"/>
          <w:color w:val="222222"/>
          <w:sz w:val="20"/>
        </w:rPr>
        <w:t xml:space="preserve"> </w:t>
      </w:r>
      <w:r>
        <w:rPr>
          <w:rFonts w:ascii="Calibri" w:hAnsi="Calibri"/>
          <w:b/>
          <w:color w:val="222222"/>
          <w:sz w:val="20"/>
        </w:rPr>
        <w:t>Linux</w:t>
      </w:r>
      <w:r>
        <w:rPr>
          <w:rFonts w:ascii="Calibri" w:hAnsi="Calibri"/>
          <w:color w:val="222222"/>
          <w:sz w:val="20"/>
        </w:rPr>
        <w:t xml:space="preserve"> systems in multi-environment deployments using </w:t>
      </w:r>
      <w:r>
        <w:rPr>
          <w:rFonts w:ascii="Calibri" w:hAnsi="Calibri"/>
          <w:b/>
          <w:color w:val="222222"/>
          <w:sz w:val="20"/>
        </w:rPr>
        <w:t>Ansible</w:t>
      </w:r>
    </w:p>
    <w:p>
      <w:pPr>
        <w:numPr>
          <w:ilvl w:val="0"/>
          <w:numId w:val="10"/>
        </w:numPr>
        <w:spacing w:before="0" w:after="0" w:line="240" w:lineRule="auto"/>
        <w:jc w:val="both"/>
      </w:pPr>
      <w:r>
        <w:rPr>
          <w:rFonts w:ascii="Calibri" w:hAnsi="Calibri"/>
          <w:b/>
          <w:color w:val="222222"/>
          <w:sz w:val="20"/>
        </w:rPr>
        <w:t>GitHub Actions</w:t>
      </w:r>
      <w:r>
        <w:rPr>
          <w:rFonts w:ascii="Calibri" w:hAnsi="Calibri"/>
          <w:color w:val="222222"/>
          <w:sz w:val="20"/>
        </w:rPr>
        <w:t xml:space="preserve"> workflows configured for disaster recovery environments with automated scaling policies to handle traffic spikes without manual intervention</w:t>
      </w:r>
    </w:p>
    <w:p>
      <w:pPr>
        <w:numPr>
          <w:ilvl w:val="0"/>
          <w:numId w:val="10"/>
        </w:numPr>
        <w:spacing w:before="0" w:after="0" w:line="240" w:lineRule="auto"/>
        <w:jc w:val="both"/>
      </w:pPr>
      <w:r>
        <w:rPr>
          <w:rFonts w:ascii="Calibri" w:hAnsi="Calibri"/>
          <w:b/>
          <w:color w:val="222222"/>
          <w:sz w:val="20"/>
        </w:rPr>
        <w:t>Ansible</w:t>
      </w:r>
      <w:r>
        <w:rPr>
          <w:rFonts w:ascii="Calibri" w:hAnsi="Calibri"/>
          <w:color w:val="222222"/>
          <w:sz w:val="20"/>
        </w:rPr>
        <w:t xml:space="preserve"> playbooks handled hardening of </w:t>
      </w:r>
      <w:r>
        <w:rPr>
          <w:rFonts w:ascii="Calibri" w:hAnsi="Calibri"/>
          <w:b/>
          <w:color w:val="222222"/>
          <w:sz w:val="20"/>
        </w:rPr>
        <w:t>Linux</w:t>
      </w:r>
      <w:r>
        <w:rPr>
          <w:rFonts w:ascii="Calibri" w:hAnsi="Calibri"/>
          <w:color w:val="222222"/>
          <w:sz w:val="20"/>
        </w:rPr>
        <w:t xml:space="preserve"> server configs against CIS benchmarks, which helped pass security audits on </w:t>
      </w:r>
      <w:r>
        <w:rPr>
          <w:rFonts w:ascii="Calibri" w:hAnsi="Calibri"/>
          <w:b/>
          <w:color w:val="222222"/>
          <w:sz w:val="20"/>
        </w:rPr>
        <w:t>RHEL</w:t>
      </w:r>
      <w:r>
        <w:rPr>
          <w:rFonts w:ascii="Calibri" w:hAnsi="Calibri"/>
          <w:color w:val="222222"/>
          <w:sz w:val="20"/>
        </w:rPr>
        <w:t xml:space="preserve"> environments</w:t>
      </w:r>
    </w:p>
    <w:p>
      <w:pPr>
        <w:numPr>
          <w:ilvl w:val="0"/>
          <w:numId w:val="10"/>
        </w:numPr>
        <w:spacing w:before="0" w:after="0" w:line="240" w:lineRule="auto"/>
        <w:jc w:val="both"/>
      </w:pPr>
      <w:r>
        <w:rPr>
          <w:rFonts w:ascii="Calibri" w:hAnsi="Calibri"/>
          <w:b/>
          <w:color w:val="222222"/>
          <w:sz w:val="20"/>
        </w:rPr>
        <w:t>CloudWatch</w:t>
      </w:r>
      <w:r>
        <w:rPr>
          <w:rFonts w:ascii="Calibri" w:hAnsi="Calibri"/>
          <w:color w:val="222222"/>
          <w:sz w:val="20"/>
        </w:rPr>
        <w:t xml:space="preserve"> and </w:t>
      </w:r>
      <w:r>
        <w:rPr>
          <w:rFonts w:ascii="Calibri" w:hAnsi="Calibri"/>
          <w:b/>
          <w:color w:val="222222"/>
          <w:sz w:val="20"/>
        </w:rPr>
        <w:t>Datadog</w:t>
      </w:r>
      <w:r>
        <w:rPr>
          <w:rFonts w:ascii="Calibri" w:hAnsi="Calibri"/>
          <w:color w:val="222222"/>
          <w:sz w:val="20"/>
        </w:rPr>
        <w:t xml:space="preserve"> monitoring audit conducted in development environment, optimizing cloud spend while maintaining system performance standards</w:t>
      </w:r>
    </w:p>
    <w:p>
      <w:pPr>
        <w:numPr>
          <w:ilvl w:val="0"/>
          <w:numId w:val="10"/>
        </w:numPr>
        <w:spacing w:before="0" w:after="0" w:line="240" w:lineRule="auto"/>
        <w:jc w:val="both"/>
      </w:pPr>
      <w:r>
        <w:rPr>
          <w:rFonts w:ascii="Calibri" w:hAnsi="Calibri"/>
          <w:color w:val="222222"/>
          <w:sz w:val="20"/>
        </w:rPr>
        <w:t>Audited monitoring tools in production, which helped the team spend less time firefighting and more on actual improvements</w:t>
      </w:r>
    </w:p>
    <w:p>
      <w:pPr>
        <w:numPr>
          <w:ilvl w:val="0"/>
          <w:numId w:val="10"/>
        </w:numPr>
        <w:spacing w:before="0" w:after="0" w:line="240" w:lineRule="auto"/>
        <w:jc w:val="both"/>
      </w:pPr>
      <w:r>
        <w:rPr>
          <w:rFonts w:ascii="Calibri" w:hAnsi="Calibri"/>
          <w:color w:val="222222"/>
          <w:sz w:val="20"/>
        </w:rPr>
        <w:t xml:space="preserve">Connected </w:t>
      </w:r>
      <w:r>
        <w:rPr>
          <w:rFonts w:ascii="Calibri" w:hAnsi="Calibri"/>
          <w:b/>
          <w:color w:val="222222"/>
          <w:sz w:val="20"/>
        </w:rPr>
        <w:t>JIRA</w:t>
      </w:r>
      <w:r>
        <w:rPr>
          <w:rFonts w:ascii="Calibri" w:hAnsi="Calibri"/>
          <w:color w:val="222222"/>
          <w:sz w:val="20"/>
        </w:rPr>
        <w:t xml:space="preserve"> and </w:t>
      </w:r>
      <w:r>
        <w:rPr>
          <w:rFonts w:ascii="Calibri" w:hAnsi="Calibri"/>
          <w:b/>
          <w:color w:val="222222"/>
          <w:sz w:val="20"/>
        </w:rPr>
        <w:t>Jenkins</w:t>
      </w:r>
      <w:r>
        <w:rPr>
          <w:rFonts w:ascii="Calibri" w:hAnsi="Calibri"/>
          <w:color w:val="222222"/>
          <w:sz w:val="20"/>
        </w:rPr>
        <w:t xml:space="preserve"> to automate build and deployment tracking, linking pipeline events to tickets for full project visibility</w:t>
      </w:r>
    </w:p>
    <w:p>
      <w:pPr>
        <w:numPr>
          <w:ilvl w:val="0"/>
          <w:numId w:val="10"/>
        </w:numPr>
        <w:spacing w:before="0" w:after="0" w:line="240" w:lineRule="auto"/>
        <w:jc w:val="both"/>
      </w:pPr>
      <w:r>
        <w:rPr>
          <w:rFonts w:ascii="Calibri" w:hAnsi="Calibri"/>
          <w:color w:val="222222"/>
          <w:sz w:val="20"/>
        </w:rPr>
        <w:t xml:space="preserve">Standardized how the team used </w:t>
      </w:r>
      <w:r>
        <w:rPr>
          <w:rFonts w:ascii="Calibri" w:hAnsi="Calibri"/>
          <w:b/>
          <w:color w:val="222222"/>
          <w:sz w:val="20"/>
        </w:rPr>
        <w:t>Git</w:t>
      </w:r>
      <w:r>
        <w:rPr>
          <w:rFonts w:ascii="Calibri" w:hAnsi="Calibri"/>
          <w:color w:val="222222"/>
          <w:sz w:val="20"/>
        </w:rPr>
        <w:t xml:space="preserve"> by defining branching models and semantic version tagging, making software delivery more consistent</w:t>
      </w:r>
    </w:p>
    <w:p>
      <w:pPr>
        <w:numPr>
          <w:ilvl w:val="0"/>
          <w:numId w:val="10"/>
        </w:numPr>
        <w:spacing w:before="0" w:after="0" w:line="240" w:lineRule="auto"/>
        <w:jc w:val="both"/>
      </w:pPr>
      <w:r>
        <w:rPr>
          <w:rFonts w:ascii="Calibri" w:hAnsi="Calibri"/>
          <w:b/>
          <w:color w:val="222222"/>
          <w:sz w:val="20"/>
        </w:rPr>
        <w:t>VPC</w:t>
      </w:r>
      <w:r>
        <w:rPr>
          <w:rFonts w:ascii="Calibri" w:hAnsi="Calibri"/>
          <w:color w:val="222222"/>
          <w:sz w:val="20"/>
        </w:rPr>
        <w:t xml:space="preserve"> networks provisioned and maintained for UAT environments, implementing proper subnet configuration, routing, and security group isolation for testing workflows</w:t>
      </w:r>
    </w:p>
    <w:p>
      <w:pPr>
        <w:numPr>
          <w:ilvl w:val="0"/>
          <w:numId w:val="10"/>
        </w:numPr>
        <w:spacing w:before="0" w:after="0" w:line="240" w:lineRule="auto"/>
        <w:jc w:val="both"/>
      </w:pPr>
      <w:r>
        <w:rPr>
          <w:rFonts w:ascii="Calibri" w:hAnsi="Calibri"/>
          <w:b/>
          <w:color w:val="222222"/>
          <w:sz w:val="20"/>
        </w:rPr>
        <w:t>Bash</w:t>
      </w:r>
      <w:r>
        <w:rPr>
          <w:rFonts w:ascii="Calibri" w:hAnsi="Calibri"/>
          <w:color w:val="222222"/>
          <w:sz w:val="20"/>
        </w:rPr>
        <w:t xml:space="preserve"> scripts in QA cut provisioning time from days to under an hour, making environment setup much less painful for the team</w:t>
      </w:r>
    </w:p>
    <w:p>
      <w:pPr>
        <w:numPr>
          <w:ilvl w:val="0"/>
          <w:numId w:val="10"/>
        </w:numPr>
        <w:spacing w:before="0" w:after="0" w:line="240" w:lineRule="auto"/>
        <w:jc w:val="both"/>
      </w:pPr>
      <w:r>
        <w:rPr>
          <w:rFonts w:ascii="Calibri" w:hAnsi="Calibri"/>
          <w:color w:val="222222"/>
          <w:sz w:val="20"/>
        </w:rPr>
        <w:t xml:space="preserve">Supervised </w:t>
      </w:r>
      <w:r>
        <w:rPr>
          <w:rFonts w:ascii="Calibri" w:hAnsi="Calibri"/>
          <w:b/>
          <w:color w:val="222222"/>
          <w:sz w:val="20"/>
        </w:rPr>
        <w:t>eks</w:t>
      </w:r>
      <w:r>
        <w:rPr>
          <w:rFonts w:ascii="Calibri" w:hAnsi="Calibri"/>
          <w:color w:val="222222"/>
          <w:sz w:val="20"/>
        </w:rPr>
        <w:t xml:space="preserve"> in the UAT environment, which helped with faster incident response when things broke</w:t>
      </w:r>
    </w:p>
    <w:p>
      <w:pPr>
        <w:numPr>
          <w:ilvl w:val="0"/>
          <w:numId w:val="10"/>
        </w:numPr>
        <w:spacing w:before="0" w:after="0" w:line="240" w:lineRule="auto"/>
        <w:jc w:val="both"/>
      </w:pPr>
      <w:r>
        <w:rPr>
          <w:rFonts w:ascii="Calibri" w:hAnsi="Calibri"/>
          <w:color w:val="222222"/>
          <w:sz w:val="20"/>
        </w:rPr>
        <w:t>Stood up blue-green deployment in the production and staging environment, cutting out a whole class of configuration mistakes</w:t>
      </w:r>
    </w:p>
    <w:p>
      <w:pPr>
        <w:numPr>
          <w:ilvl w:val="0"/>
          <w:numId w:val="10"/>
        </w:numPr>
        <w:spacing w:before="0" w:after="0" w:line="240" w:lineRule="auto"/>
        <w:jc w:val="both"/>
      </w:pPr>
      <w:r>
        <w:rPr>
          <w:rFonts w:ascii="Calibri" w:hAnsi="Calibri"/>
          <w:color w:val="222222"/>
          <w:sz w:val="20"/>
        </w:rPr>
        <w:t>Analyzed monitoring tools in the pre-production environment, tightening the security posture across the board</w:t>
      </w:r>
    </w:p>
    <w:p>
      <w:pPr>
        <w:numPr>
          <w:ilvl w:val="0"/>
          <w:numId w:val="10"/>
        </w:numPr>
        <w:spacing w:before="0" w:after="0" w:line="240" w:lineRule="auto"/>
        <w:jc w:val="both"/>
      </w:pPr>
      <w:r>
        <w:rPr>
          <w:rFonts w:ascii="Calibri" w:hAnsi="Calibri"/>
          <w:color w:val="222222"/>
          <w:sz w:val="20"/>
        </w:rPr>
        <w:t xml:space="preserve">Operated </w:t>
      </w:r>
      <w:r>
        <w:rPr>
          <w:rFonts w:ascii="Calibri" w:hAnsi="Calibri"/>
          <w:b/>
          <w:color w:val="222222"/>
          <w:sz w:val="20"/>
        </w:rPr>
        <w:t>rhel</w:t>
      </w:r>
      <w:r>
        <w:rPr>
          <w:rFonts w:ascii="Calibri" w:hAnsi="Calibri"/>
          <w:color w:val="222222"/>
          <w:sz w:val="20"/>
        </w:rPr>
        <w:t xml:space="preserve"> in the performance-testing environment, keeping cloud costs under control without sacrificing performance</w:t>
      </w:r>
    </w:p>
    <w:p>
      <w:pPr>
        <w:spacing w:before="0" w:after="80"/>
      </w:pPr>
    </w:p>
    <w:p>
      <w:pPr>
        <w:keepNext/>
        <w:tabs>
          <w:tab w:val="right" w:pos="10766"/>
        </w:tabs>
        <w:spacing w:before="80" w:after="20"/>
      </w:pPr>
      <w:r>
        <w:rPr>
          <w:rFonts w:ascii="Calibri" w:hAnsi="Calibri"/>
          <w:b/>
          <w:color w:val="3F3CBB"/>
          <w:sz w:val="24"/>
        </w:rPr>
        <w:t>C&amp;A</w:t>
      </w:r>
      <w:r>
        <w:rPr>
          <w:color w:val="6B7280"/>
          <w:sz w:val="21"/>
        </w:rPr>
        <w:t xml:space="preserve">  •  </w:t>
      </w:r>
      <w:r>
        <w:rPr>
          <w:rFonts w:ascii="Calibri" w:hAnsi="Calibri"/>
          <w:b/>
          <w:color w:val="222222"/>
          <w:sz w:val="21"/>
        </w:rPr>
        <w:t>SRE - Site Reliability Engineer</w:t>
      </w:r>
      <w:r>
        <w:tab/>
      </w:r>
      <w:r>
        <w:rPr>
          <w:rFonts w:ascii="Calibri" w:hAnsi="Calibri"/>
          <w:i/>
          <w:color w:val="6B7280"/>
          <w:sz w:val="20"/>
        </w:rPr>
        <w:t>Oct-2017 – Dec-2021</w:t>
      </w:r>
    </w:p>
    <w:p>
      <w:pPr>
        <w:spacing w:before="40" w:after="0"/>
        <w:ind w:left="144"/>
      </w:pPr>
      <w:r>
        <w:rPr>
          <w:rFonts w:ascii="Calibri" w:hAnsi="Calibri"/>
          <w:b/>
          <w:color w:val="222222"/>
          <w:sz w:val="21"/>
        </w:rPr>
        <w:t>- Batch Processing Infrastructure for Retail Assortment System</w:t>
      </w:r>
    </w:p>
    <w:p>
      <w:pPr>
        <w:spacing w:before="0" w:after="20" w:line="240" w:lineRule="auto"/>
        <w:ind w:left="216"/>
        <w:jc w:val="left"/>
      </w:pPr>
      <w:r>
        <w:rPr>
          <w:rFonts w:ascii="Calibri" w:hAnsi="Calibri"/>
          <w:i/>
          <w:color w:val="3A3A3A"/>
          <w:sz w:val="20"/>
        </w:rPr>
        <w:t>Assortment Intelligence Data Optimization is the infrastructure layer behind C&amp;A's merchandising and sourcing operations, supporting SKU-level demand and vendor-performance reporting for around 60 buyers across Europe and Brazil business units. The platform ingests raw feeds from POS systems, warehouse databases, and supplier ERPs into batch-processing nodes on AWS EC2 and RDS, refreshing assortment recommendations twice daily for close to 18,000 active styles. CentOS servers running ingestion and scoring jobs process upward of 4.3 million product-vendor records per cycle, with Nginx fronting the internal reporting portal used by category managers.</w:t>
      </w:r>
    </w:p>
    <w:p>
      <w:pPr>
        <w:spacing w:before="0" w:after="20" w:line="240" w:lineRule="auto"/>
        <w:ind w:left="216"/>
        <w:jc w:val="left"/>
      </w:pPr>
      <w:r>
        <w:rPr>
          <w:rFonts w:ascii="Calibri" w:hAnsi="Calibri"/>
          <w:i/>
          <w:color w:val="3A3A3A"/>
          <w:sz w:val="20"/>
        </w:rPr>
        <w:t>Terraform handles provisioning for the entire EC2 fleet, RDS instances, security groups, and IAM roles, with state files versioned in S3 so every infrastructure change gets reviewed before apply — no direct console changes allowed. Built and maintained Makefiles and custom build scripts to compile the C-based scoring engine and Python data-transform jobs into deployable artifacts, pushed to CentOS boxes via a scripted rsync-and-restart routine, since the platform predates the org's move to containerized deployments and Kubernetes wasn't in scope here.</w:t>
      </w:r>
    </w:p>
    <w:p>
      <w:pPr>
        <w:spacing w:before="0" w:after="40" w:line="240" w:lineRule="auto"/>
        <w:ind w:left="216"/>
        <w:jc w:val="left"/>
      </w:pPr>
      <w:r>
        <w:rPr>
          <w:rFonts w:ascii="Calibri" w:hAnsi="Calibri"/>
          <w:i/>
          <w:color w:val="3A3A3A"/>
          <w:sz w:val="20"/>
        </w:rPr>
        <w:t>Linux administration covers kernel and package patching, cron-based job scheduling, and log rotation across 20-plus servers, done in rotation with the on-call team. Configured Nagios alongside custom shell-based health checks to monitor batch job status and RDS disk thresholds on the reporting database, routing alerts to on-call engineers via email and pager when jobs stall or storage limits get breached. Worked directly on reducing manual intervention in the deployment routine by scripting rollback steps into the rsync push, and tightened cron scheduling to avoid overlapping batch windows that had been causing intermittent RDS load spikes during peak ingestion hours.</w:t>
      </w:r>
    </w:p>
    <w:p>
      <w:pPr>
        <w:spacing w:before="20" w:after="40"/>
        <w:ind w:left="144"/>
      </w:pPr>
      <w:r>
        <w:rPr>
          <w:rFonts w:ascii="Calibri" w:hAnsi="Calibri"/>
          <w:color w:val="222222"/>
          <w:sz w:val="19"/>
        </w:rPr>
        <w:t>Oct-2017 – Dec-2021</w:t>
      </w:r>
      <w:r>
        <w:rPr>
          <w:rFonts w:ascii="Calibri" w:hAnsi="Calibri"/>
          <w:color w:val="6B7280"/>
          <w:sz w:val="19"/>
        </w:rPr>
        <w:t xml:space="preserve">  •  </w:t>
      </w:r>
      <w:r>
        <w:rPr>
          <w:rFonts w:ascii="Calibri" w:hAnsi="Calibri"/>
          <w:color w:val="222222"/>
          <w:sz w:val="19"/>
        </w:rPr>
        <w:t>AWS, Terraform, Kubernetes, build tools, Nginx, RHEL, makefile, CentOS, reverse proxy, Docker, linux administration, yaml / json, monitoring tools, blue-green deployment, EKS, npm, slas / slos / slis</w:t>
      </w:r>
    </w:p>
    <w:p>
      <w:pPr>
        <w:spacing w:before="40" w:after="0"/>
        <w:ind w:left="144"/>
      </w:pPr>
      <w:r>
        <w:rPr>
          <w:rFonts w:ascii="Calibri" w:hAnsi="Calibri"/>
          <w:b/>
          <w:color w:val="222222"/>
          <w:sz w:val="21"/>
        </w:rPr>
        <w:t>Responsibilities:</w:t>
      </w:r>
    </w:p>
    <w:p>
      <w:pPr>
        <w:numPr>
          <w:ilvl w:val="0"/>
          <w:numId w:val="10"/>
        </w:numPr>
        <w:spacing w:before="40" w:after="0" w:line="240" w:lineRule="auto"/>
        <w:jc w:val="both"/>
      </w:pPr>
      <w:r>
        <w:rPr>
          <w:rFonts w:ascii="Calibri" w:hAnsi="Calibri"/>
          <w:b/>
          <w:color w:val="222222"/>
          <w:sz w:val="20"/>
        </w:rPr>
        <w:t>AWS</w:t>
      </w:r>
      <w:r>
        <w:rPr>
          <w:rFonts w:ascii="Calibri" w:hAnsi="Calibri"/>
          <w:color w:val="222222"/>
          <w:sz w:val="20"/>
        </w:rPr>
        <w:t xml:space="preserve"> cloud infrastructure designed and maintained spanning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ELB</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Route 53</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w:t>
      </w:r>
      <w:r>
        <w:rPr>
          <w:rFonts w:ascii="Calibri" w:hAnsi="Calibri"/>
          <w:b/>
          <w:color w:val="222222"/>
          <w:sz w:val="20"/>
        </w:rPr>
        <w:t>CloudTrail</w:t>
      </w:r>
      <w:r>
        <w:rPr>
          <w:rFonts w:ascii="Calibri" w:hAnsi="Calibri"/>
          <w:color w:val="222222"/>
          <w:sz w:val="20"/>
        </w:rPr>
        <w:t xml:space="preserve">, and </w:t>
      </w:r>
      <w:r>
        <w:rPr>
          <w:rFonts w:ascii="Calibri" w:hAnsi="Calibri"/>
          <w:b/>
          <w:color w:val="222222"/>
          <w:sz w:val="20"/>
        </w:rPr>
        <w:t>EKS</w:t>
      </w:r>
      <w:r>
        <w:rPr>
          <w:rFonts w:ascii="Calibri" w:hAnsi="Calibri"/>
          <w:color w:val="222222"/>
          <w:sz w:val="20"/>
        </w:rPr>
        <w:t xml:space="preserve"> for resilient production environments</w:t>
      </w:r>
    </w:p>
    <w:p>
      <w:pPr>
        <w:numPr>
          <w:ilvl w:val="0"/>
          <w:numId w:val="10"/>
        </w:numPr>
        <w:spacing w:before="0" w:after="0" w:line="240" w:lineRule="auto"/>
        <w:jc w:val="both"/>
      </w:pPr>
      <w:r>
        <w:rPr>
          <w:rFonts w:ascii="Calibri" w:hAnsi="Calibri"/>
          <w:color w:val="222222"/>
          <w:sz w:val="20"/>
        </w:rPr>
        <w:t xml:space="preserve">Architected multi-region </w:t>
      </w:r>
      <w:r>
        <w:rPr>
          <w:rFonts w:ascii="Calibri" w:hAnsi="Calibri"/>
          <w:b/>
          <w:color w:val="222222"/>
          <w:sz w:val="20"/>
        </w:rPr>
        <w:t>AWS</w:t>
      </w:r>
      <w:r>
        <w:rPr>
          <w:rFonts w:ascii="Calibri" w:hAnsi="Calibri"/>
          <w:color w:val="222222"/>
          <w:sz w:val="20"/>
        </w:rPr>
        <w:t xml:space="preserve"> infrastructure spanning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ELB</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Route 53</w:t>
      </w:r>
      <w:r>
        <w:rPr>
          <w:rFonts w:ascii="Calibri" w:hAnsi="Calibri"/>
          <w:color w:val="222222"/>
          <w:sz w:val="20"/>
        </w:rPr>
        <w:t xml:space="preserve">, </w:t>
      </w:r>
      <w:r>
        <w:rPr>
          <w:rFonts w:ascii="Calibri" w:hAnsi="Calibri"/>
          <w:b/>
          <w:color w:val="222222"/>
          <w:sz w:val="20"/>
        </w:rPr>
        <w:t>Lambda</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w:t>
      </w:r>
      <w:r>
        <w:rPr>
          <w:rFonts w:ascii="Calibri" w:hAnsi="Calibri"/>
          <w:b/>
          <w:color w:val="222222"/>
          <w:sz w:val="20"/>
        </w:rPr>
        <w:t>CloudTrail</w:t>
      </w:r>
      <w:r>
        <w:rPr>
          <w:rFonts w:ascii="Calibri" w:hAnsi="Calibri"/>
          <w:color w:val="222222"/>
          <w:sz w:val="20"/>
        </w:rPr>
        <w:t xml:space="preserve">, and </w:t>
      </w:r>
      <w:r>
        <w:rPr>
          <w:rFonts w:ascii="Calibri" w:hAnsi="Calibri"/>
          <w:b/>
          <w:color w:val="222222"/>
          <w:sz w:val="20"/>
        </w:rPr>
        <w:t>EKS</w:t>
      </w:r>
      <w:r>
        <w:rPr>
          <w:rFonts w:ascii="Calibri" w:hAnsi="Calibri"/>
          <w:color w:val="222222"/>
          <w:sz w:val="20"/>
        </w:rPr>
        <w:t xml:space="preserve"> with deployment automation</w:t>
      </w:r>
    </w:p>
    <w:p>
      <w:pPr>
        <w:numPr>
          <w:ilvl w:val="0"/>
          <w:numId w:val="10"/>
        </w:numPr>
        <w:spacing w:before="0" w:after="0" w:line="240" w:lineRule="auto"/>
        <w:jc w:val="both"/>
      </w:pPr>
      <w:r>
        <w:rPr>
          <w:rFonts w:ascii="Calibri" w:hAnsi="Calibri"/>
          <w:color w:val="222222"/>
          <w:sz w:val="20"/>
        </w:rPr>
        <w:t>Makefile maintenance in DR environment accelerated deployment process with improved predictability</w:t>
      </w:r>
    </w:p>
    <w:p>
      <w:pPr>
        <w:numPr>
          <w:ilvl w:val="0"/>
          <w:numId w:val="10"/>
        </w:numPr>
        <w:spacing w:before="0" w:after="0" w:line="240" w:lineRule="auto"/>
        <w:jc w:val="both"/>
      </w:pPr>
      <w:r>
        <w:rPr>
          <w:rFonts w:ascii="Calibri" w:hAnsi="Calibri"/>
          <w:color w:val="222222"/>
          <w:sz w:val="20"/>
        </w:rPr>
        <w:t xml:space="preserve">Modular </w:t>
      </w:r>
      <w:r>
        <w:rPr>
          <w:rFonts w:ascii="Calibri" w:hAnsi="Calibri"/>
          <w:b/>
          <w:color w:val="222222"/>
          <w:sz w:val="20"/>
        </w:rPr>
        <w:t>Ansible</w:t>
      </w:r>
      <w:r>
        <w:rPr>
          <w:rFonts w:ascii="Calibri" w:hAnsi="Calibri"/>
          <w:color w:val="222222"/>
          <w:sz w:val="20"/>
        </w:rPr>
        <w:t xml:space="preserve"> roles created for configuration management, incorporating health checks to maintain operational stability across critical </w:t>
      </w:r>
      <w:r>
        <w:rPr>
          <w:rFonts w:ascii="Calibri" w:hAnsi="Calibri"/>
          <w:b/>
          <w:color w:val="222222"/>
          <w:sz w:val="20"/>
        </w:rPr>
        <w:t>Linux</w:t>
      </w:r>
      <w:r>
        <w:rPr>
          <w:rFonts w:ascii="Calibri" w:hAnsi="Calibri"/>
          <w:color w:val="222222"/>
          <w:sz w:val="20"/>
        </w:rPr>
        <w:t xml:space="preserve"> services</w:t>
      </w:r>
    </w:p>
    <w:p>
      <w:pPr>
        <w:numPr>
          <w:ilvl w:val="0"/>
          <w:numId w:val="10"/>
        </w:numPr>
        <w:spacing w:before="0" w:after="0" w:line="240" w:lineRule="auto"/>
        <w:jc w:val="both"/>
      </w:pPr>
      <w:r>
        <w:rPr>
          <w:rFonts w:ascii="Calibri" w:hAnsi="Calibri"/>
          <w:color w:val="222222"/>
          <w:sz w:val="20"/>
        </w:rPr>
        <w:t xml:space="preserve">Wrote </w:t>
      </w:r>
      <w:r>
        <w:rPr>
          <w:rFonts w:ascii="Calibri" w:hAnsi="Calibri"/>
          <w:b/>
          <w:color w:val="222222"/>
          <w:sz w:val="20"/>
        </w:rPr>
        <w:t>Terraform</w:t>
      </w:r>
      <w:r>
        <w:rPr>
          <w:rFonts w:ascii="Calibri" w:hAnsi="Calibri"/>
          <w:color w:val="222222"/>
          <w:sz w:val="20"/>
        </w:rPr>
        <w:t xml:space="preserve"> templates for the PAM infrastructure, making it possible to set up new environments in hours instead of days</w:t>
      </w:r>
    </w:p>
    <w:p>
      <w:pPr>
        <w:numPr>
          <w:ilvl w:val="0"/>
          <w:numId w:val="10"/>
        </w:numPr>
        <w:spacing w:before="0" w:after="0" w:line="240" w:lineRule="auto"/>
        <w:jc w:val="both"/>
      </w:pPr>
      <w:r>
        <w:rPr>
          <w:rFonts w:ascii="Calibri" w:hAnsi="Calibri"/>
          <w:color w:val="222222"/>
          <w:sz w:val="20"/>
        </w:rPr>
        <w:t>Engineered build tools in the QA environment, which the team adopted as the standard going forward</w:t>
      </w:r>
    </w:p>
    <w:p>
      <w:pPr>
        <w:numPr>
          <w:ilvl w:val="0"/>
          <w:numId w:val="10"/>
        </w:numPr>
        <w:spacing w:before="0" w:after="0" w:line="240" w:lineRule="auto"/>
        <w:jc w:val="both"/>
      </w:pPr>
      <w:r>
        <w:rPr>
          <w:rFonts w:ascii="Calibri" w:hAnsi="Calibri"/>
          <w:b/>
          <w:color w:val="222222"/>
          <w:sz w:val="20"/>
        </w:rPr>
        <w:t>Prometheus</w:t>
      </w:r>
      <w:r>
        <w:rPr>
          <w:rFonts w:ascii="Calibri" w:hAnsi="Calibri"/>
          <w:color w:val="222222"/>
          <w:sz w:val="20"/>
        </w:rPr>
        <w:t xml:space="preserve"> alerting rules implemented for incident response and root cause analysis, identifying performance bottlenecks and implementing preventive measures to reduce issue recurrence</w:t>
      </w:r>
    </w:p>
    <w:p>
      <w:pPr>
        <w:numPr>
          <w:ilvl w:val="0"/>
          <w:numId w:val="10"/>
        </w:numPr>
        <w:spacing w:before="0" w:after="0" w:line="240" w:lineRule="auto"/>
        <w:jc w:val="both"/>
      </w:pPr>
      <w:r>
        <w:rPr>
          <w:rFonts w:ascii="Calibri" w:hAnsi="Calibri"/>
          <w:b/>
          <w:color w:val="222222"/>
          <w:sz w:val="20"/>
        </w:rPr>
        <w:t>Ansible</w:t>
      </w:r>
      <w:r>
        <w:rPr>
          <w:rFonts w:ascii="Calibri" w:hAnsi="Calibri"/>
          <w:color w:val="222222"/>
          <w:sz w:val="20"/>
        </w:rPr>
        <w:t xml:space="preserve"> playbooks configured for </w:t>
      </w:r>
      <w:r>
        <w:rPr>
          <w:rFonts w:ascii="Calibri" w:hAnsi="Calibri"/>
          <w:b/>
          <w:color w:val="222222"/>
          <w:sz w:val="20"/>
        </w:rPr>
        <w:t>Ubuntu</w:t>
      </w:r>
      <w:r>
        <w:rPr>
          <w:rFonts w:ascii="Calibri" w:hAnsi="Calibri"/>
          <w:color w:val="222222"/>
          <w:sz w:val="20"/>
        </w:rPr>
        <w:t xml:space="preserve">, </w:t>
      </w:r>
      <w:r>
        <w:rPr>
          <w:rFonts w:ascii="Calibri" w:hAnsi="Calibri"/>
          <w:b/>
          <w:color w:val="222222"/>
          <w:sz w:val="20"/>
        </w:rPr>
        <w:t>RHEL</w:t>
      </w:r>
      <w:r>
        <w:rPr>
          <w:rFonts w:ascii="Calibri" w:hAnsi="Calibri"/>
          <w:color w:val="222222"/>
          <w:sz w:val="20"/>
        </w:rPr>
        <w:t xml:space="preserve">, and </w:t>
      </w:r>
      <w:r>
        <w:rPr>
          <w:rFonts w:ascii="Calibri" w:hAnsi="Calibri"/>
          <w:b/>
          <w:color w:val="222222"/>
          <w:sz w:val="20"/>
        </w:rPr>
        <w:t>CentOS</w:t>
      </w:r>
      <w:r>
        <w:rPr>
          <w:rFonts w:ascii="Calibri" w:hAnsi="Calibri"/>
          <w:color w:val="222222"/>
          <w:sz w:val="20"/>
        </w:rPr>
        <w:t xml:space="preserve"> server management, standardizing container and infrastructure-as-code deployments in UAT</w:t>
      </w:r>
    </w:p>
    <w:p>
      <w:pPr>
        <w:numPr>
          <w:ilvl w:val="0"/>
          <w:numId w:val="10"/>
        </w:numPr>
        <w:spacing w:before="0" w:after="0" w:line="240" w:lineRule="auto"/>
        <w:jc w:val="both"/>
      </w:pP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EBS</w:t>
      </w:r>
      <w:r>
        <w:rPr>
          <w:rFonts w:ascii="Calibri" w:hAnsi="Calibri"/>
          <w:color w:val="222222"/>
          <w:sz w:val="20"/>
        </w:rPr>
        <w:t xml:space="preserve">, </w:t>
      </w:r>
      <w:r>
        <w:rPr>
          <w:rFonts w:ascii="Calibri" w:hAnsi="Calibri"/>
          <w:b/>
          <w:color w:val="222222"/>
          <w:sz w:val="20"/>
        </w:rPr>
        <w:t>VPC</w:t>
      </w:r>
      <w:r>
        <w:rPr>
          <w:rFonts w:ascii="Calibri" w:hAnsi="Calibri"/>
          <w:color w:val="222222"/>
          <w:sz w:val="20"/>
        </w:rPr>
        <w:t xml:space="preserve">, </w:t>
      </w:r>
      <w:r>
        <w:rPr>
          <w:rFonts w:ascii="Calibri" w:hAnsi="Calibri"/>
          <w:b/>
          <w:color w:val="222222"/>
          <w:sz w:val="20"/>
        </w:rPr>
        <w:t>ELB</w:t>
      </w:r>
      <w:r>
        <w:rPr>
          <w:rFonts w:ascii="Calibri" w:hAnsi="Calibri"/>
          <w:color w:val="222222"/>
          <w:sz w:val="20"/>
        </w:rPr>
        <w:t xml:space="preserve">,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RDS</w:t>
      </w:r>
      <w:r>
        <w:rPr>
          <w:rFonts w:ascii="Calibri" w:hAnsi="Calibri"/>
          <w:color w:val="222222"/>
          <w:sz w:val="20"/>
        </w:rPr>
        <w:t xml:space="preserve">, </w:t>
      </w:r>
      <w:r>
        <w:rPr>
          <w:rFonts w:ascii="Calibri" w:hAnsi="Calibri"/>
          <w:b/>
          <w:color w:val="222222"/>
          <w:sz w:val="20"/>
        </w:rPr>
        <w:t>Route 53</w:t>
      </w:r>
      <w:r>
        <w:rPr>
          <w:rFonts w:ascii="Calibri" w:hAnsi="Calibri"/>
          <w:color w:val="222222"/>
          <w:sz w:val="20"/>
        </w:rPr>
        <w:t xml:space="preserve">, </w:t>
      </w:r>
      <w:r>
        <w:rPr>
          <w:rFonts w:ascii="Calibri" w:hAnsi="Calibri"/>
          <w:b/>
          <w:color w:val="222222"/>
          <w:sz w:val="20"/>
        </w:rPr>
        <w:t>Lambda</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w:t>
      </w:r>
      <w:r>
        <w:rPr>
          <w:rFonts w:ascii="Calibri" w:hAnsi="Calibri"/>
          <w:b/>
          <w:color w:val="222222"/>
          <w:sz w:val="20"/>
        </w:rPr>
        <w:t>CloudTrail</w:t>
      </w:r>
      <w:r>
        <w:rPr>
          <w:rFonts w:ascii="Calibri" w:hAnsi="Calibri"/>
          <w:color w:val="222222"/>
          <w:sz w:val="20"/>
        </w:rPr>
        <w:t xml:space="preserve">, and </w:t>
      </w:r>
      <w:r>
        <w:rPr>
          <w:rFonts w:ascii="Calibri" w:hAnsi="Calibri"/>
          <w:b/>
          <w:color w:val="222222"/>
          <w:sz w:val="20"/>
        </w:rPr>
        <w:t>EKS</w:t>
      </w:r>
      <w:r>
        <w:rPr>
          <w:rFonts w:ascii="Calibri" w:hAnsi="Calibri"/>
          <w:color w:val="222222"/>
          <w:sz w:val="20"/>
        </w:rPr>
        <w:t xml:space="preserve"> formed the backbone of </w:t>
      </w:r>
      <w:r>
        <w:rPr>
          <w:rFonts w:ascii="Calibri" w:hAnsi="Calibri"/>
          <w:b/>
          <w:color w:val="222222"/>
          <w:sz w:val="20"/>
        </w:rPr>
        <w:t>AWS</w:t>
      </w:r>
      <w:r>
        <w:rPr>
          <w:rFonts w:ascii="Calibri" w:hAnsi="Calibri"/>
          <w:color w:val="222222"/>
          <w:sz w:val="20"/>
        </w:rPr>
        <w:t xml:space="preserve"> infrastructure architected and maintained with multi-region deployment automation and cost governance</w:t>
      </w:r>
    </w:p>
    <w:p>
      <w:pPr>
        <w:numPr>
          <w:ilvl w:val="0"/>
          <w:numId w:val="10"/>
        </w:numPr>
        <w:spacing w:before="0" w:after="0" w:line="240" w:lineRule="auto"/>
        <w:jc w:val="both"/>
      </w:pPr>
      <w:r>
        <w:rPr>
          <w:rFonts w:ascii="Calibri" w:hAnsi="Calibri"/>
          <w:color w:val="222222"/>
          <w:sz w:val="20"/>
        </w:rPr>
        <w:t>Bootstrapped blue-green deployment in the staging environment, reducing environment setup time from a full day to under an hour</w:t>
      </w:r>
    </w:p>
    <w:p>
      <w:pPr>
        <w:numPr>
          <w:ilvl w:val="0"/>
          <w:numId w:val="10"/>
        </w:numPr>
        <w:spacing w:before="0" w:after="0" w:line="240" w:lineRule="auto"/>
        <w:jc w:val="both"/>
      </w:pPr>
      <w:r>
        <w:rPr>
          <w:rFonts w:ascii="Calibri" w:hAnsi="Calibri"/>
          <w:color w:val="222222"/>
          <w:sz w:val="20"/>
        </w:rPr>
        <w:t>Analyzed monitoring tools in the integration environment, keeping services available with minimal unplanned downtime</w:t>
      </w:r>
    </w:p>
    <w:p>
      <w:pPr>
        <w:numPr>
          <w:ilvl w:val="0"/>
          <w:numId w:val="10"/>
        </w:numPr>
        <w:spacing w:before="0" w:after="0" w:line="240" w:lineRule="auto"/>
        <w:jc w:val="both"/>
      </w:pPr>
      <w:r>
        <w:rPr>
          <w:rFonts w:ascii="Calibri" w:hAnsi="Calibri"/>
          <w:color w:val="222222"/>
          <w:sz w:val="20"/>
        </w:rPr>
        <w:t>Production environment monitoring tools audited and optimized, implementing auto-scaling policies for node capacity during traffic surges and cost optimization during off-peak hours</w:t>
      </w:r>
    </w:p>
    <w:p>
      <w:pPr>
        <w:numPr>
          <w:ilvl w:val="0"/>
          <w:numId w:val="10"/>
        </w:numPr>
        <w:spacing w:before="0" w:after="0" w:line="240" w:lineRule="auto"/>
        <w:jc w:val="both"/>
      </w:pPr>
      <w:r>
        <w:rPr>
          <w:rFonts w:ascii="Calibri" w:hAnsi="Calibri"/>
          <w:color w:val="222222"/>
          <w:sz w:val="20"/>
        </w:rPr>
        <w:t xml:space="preserve">As part of infrastructure standardization, created idempotent </w:t>
      </w:r>
      <w:r>
        <w:rPr>
          <w:rFonts w:ascii="Calibri" w:hAnsi="Calibri"/>
          <w:b/>
          <w:color w:val="222222"/>
          <w:sz w:val="20"/>
        </w:rPr>
        <w:t>Ansible</w:t>
      </w:r>
      <w:r>
        <w:rPr>
          <w:rFonts w:ascii="Calibri" w:hAnsi="Calibri"/>
          <w:color w:val="222222"/>
          <w:sz w:val="20"/>
        </w:rPr>
        <w:t xml:space="preserve"> roles with automated drift remediation workflows preventing configuration inconsistencies across multi-region deployments</w:t>
      </w:r>
    </w:p>
    <w:p>
      <w:pPr>
        <w:numPr>
          <w:ilvl w:val="0"/>
          <w:numId w:val="10"/>
        </w:numPr>
        <w:spacing w:before="0" w:after="0" w:line="240" w:lineRule="auto"/>
        <w:jc w:val="both"/>
      </w:pPr>
      <w:r>
        <w:rPr>
          <w:rFonts w:ascii="Calibri" w:hAnsi="Calibri"/>
          <w:b/>
          <w:color w:val="222222"/>
          <w:sz w:val="20"/>
        </w:rPr>
        <w:t>Nginx</w:t>
      </w:r>
      <w:r>
        <w:rPr>
          <w:rFonts w:ascii="Calibri" w:hAnsi="Calibri"/>
          <w:color w:val="222222"/>
          <w:sz w:val="20"/>
        </w:rPr>
        <w:t xml:space="preserve"> Ingress controllers implemented for </w:t>
      </w:r>
      <w:r>
        <w:rPr>
          <w:rFonts w:ascii="Calibri" w:hAnsi="Calibri"/>
          <w:b/>
          <w:color w:val="222222"/>
          <w:sz w:val="20"/>
        </w:rPr>
        <w:t>Kubernetes</w:t>
      </w:r>
      <w:r>
        <w:rPr>
          <w:rFonts w:ascii="Calibri" w:hAnsi="Calibri"/>
          <w:color w:val="222222"/>
          <w:sz w:val="20"/>
        </w:rPr>
        <w:t xml:space="preserve"> clusters, standardizing </w:t>
      </w:r>
      <w:r>
        <w:rPr>
          <w:rFonts w:ascii="Calibri" w:hAnsi="Calibri"/>
          <w:b/>
          <w:color w:val="222222"/>
          <w:sz w:val="20"/>
        </w:rPr>
        <w:t>Helm</w:t>
      </w:r>
      <w:r>
        <w:rPr>
          <w:rFonts w:ascii="Calibri" w:hAnsi="Calibri"/>
          <w:color w:val="222222"/>
          <w:sz w:val="20"/>
        </w:rPr>
        <w:t xml:space="preserve"> charts for application exposure and traffic routing</w:t>
      </w:r>
    </w:p>
    <w:p>
      <w:pPr>
        <w:numPr>
          <w:ilvl w:val="0"/>
          <w:numId w:val="10"/>
        </w:numPr>
        <w:spacing w:before="0" w:after="0" w:line="240" w:lineRule="auto"/>
        <w:jc w:val="both"/>
      </w:pPr>
      <w:r>
        <w:rPr>
          <w:rFonts w:ascii="Calibri" w:hAnsi="Calibri"/>
          <w:b/>
          <w:color w:val="222222"/>
          <w:sz w:val="20"/>
        </w:rPr>
        <w:t>Terraform</w:t>
      </w:r>
      <w:r>
        <w:rPr>
          <w:rFonts w:ascii="Calibri" w:hAnsi="Calibri"/>
          <w:color w:val="222222"/>
          <w:sz w:val="20"/>
        </w:rPr>
        <w:t xml:space="preserve"> modules developed for PAM infrastructure, reducing environment provisioning time from days to hours</w:t>
      </w:r>
    </w:p>
    <w:p>
      <w:pPr>
        <w:numPr>
          <w:ilvl w:val="0"/>
          <w:numId w:val="10"/>
        </w:numPr>
        <w:spacing w:before="0" w:after="0" w:line="240" w:lineRule="auto"/>
        <w:jc w:val="both"/>
      </w:pPr>
      <w:r>
        <w:rPr>
          <w:rFonts w:ascii="Calibri" w:hAnsi="Calibri"/>
          <w:color w:val="222222"/>
          <w:sz w:val="20"/>
        </w:rPr>
        <w:t xml:space="preserve">Put together cloud infrastructure on </w:t>
      </w:r>
      <w:r>
        <w:rPr>
          <w:rFonts w:ascii="Calibri" w:hAnsi="Calibri"/>
          <w:b/>
          <w:color w:val="222222"/>
          <w:sz w:val="20"/>
        </w:rPr>
        <w:t>AWS</w:t>
      </w:r>
      <w:r>
        <w:rPr>
          <w:rFonts w:ascii="Calibri" w:hAnsi="Calibri"/>
          <w:color w:val="222222"/>
          <w:sz w:val="20"/>
        </w:rPr>
        <w:t xml:space="preserve"> with </w:t>
      </w:r>
      <w:r>
        <w:rPr>
          <w:rFonts w:ascii="Calibri" w:hAnsi="Calibri"/>
          <w:b/>
          <w:color w:val="222222"/>
          <w:sz w:val="20"/>
        </w:rPr>
        <w:t>ECS</w:t>
      </w:r>
      <w:r>
        <w:rPr>
          <w:rFonts w:ascii="Calibri" w:hAnsi="Calibri"/>
          <w:color w:val="222222"/>
          <w:sz w:val="20"/>
        </w:rPr>
        <w:t xml:space="preserve">, </w:t>
      </w:r>
      <w:r>
        <w:rPr>
          <w:rFonts w:ascii="Calibri" w:hAnsi="Calibri"/>
          <w:b/>
          <w:color w:val="222222"/>
          <w:sz w:val="20"/>
        </w:rPr>
        <w:t>EC2</w:t>
      </w:r>
      <w:r>
        <w:rPr>
          <w:rFonts w:ascii="Calibri" w:hAnsi="Calibri"/>
          <w:color w:val="222222"/>
          <w:sz w:val="20"/>
        </w:rPr>
        <w:t xml:space="preserve">, </w:t>
      </w:r>
      <w:r>
        <w:rPr>
          <w:rFonts w:ascii="Calibri" w:hAnsi="Calibri"/>
          <w:b/>
          <w:color w:val="222222"/>
          <w:sz w:val="20"/>
        </w:rPr>
        <w:t>S3</w:t>
      </w:r>
      <w:r>
        <w:rPr>
          <w:rFonts w:ascii="Calibri" w:hAnsi="Calibri"/>
          <w:color w:val="222222"/>
          <w:sz w:val="20"/>
        </w:rPr>
        <w:t xml:space="preserve">, </w:t>
      </w:r>
      <w:r>
        <w:rPr>
          <w:rFonts w:ascii="Calibri" w:hAnsi="Calibri"/>
          <w:b/>
          <w:color w:val="222222"/>
          <w:sz w:val="20"/>
        </w:rPr>
        <w:t>Auto Scaling</w:t>
      </w:r>
      <w:r>
        <w:rPr>
          <w:rFonts w:ascii="Calibri" w:hAnsi="Calibri"/>
          <w:color w:val="222222"/>
          <w:sz w:val="20"/>
        </w:rPr>
        <w:t xml:space="preserve"> Groups, </w:t>
      </w:r>
      <w:r>
        <w:rPr>
          <w:rFonts w:ascii="Calibri" w:hAnsi="Calibri"/>
          <w:b/>
          <w:color w:val="222222"/>
          <w:sz w:val="20"/>
        </w:rPr>
        <w:t>IAM</w:t>
      </w:r>
      <w:r>
        <w:rPr>
          <w:rFonts w:ascii="Calibri" w:hAnsi="Calibri"/>
          <w:color w:val="222222"/>
          <w:sz w:val="20"/>
        </w:rPr>
        <w:t xml:space="preserve">, </w:t>
      </w:r>
      <w:r>
        <w:rPr>
          <w:rFonts w:ascii="Calibri" w:hAnsi="Calibri"/>
          <w:b/>
          <w:color w:val="222222"/>
          <w:sz w:val="20"/>
        </w:rPr>
        <w:t>SNS</w:t>
      </w:r>
      <w:r>
        <w:rPr>
          <w:rFonts w:ascii="Calibri" w:hAnsi="Calibri"/>
          <w:color w:val="222222"/>
          <w:sz w:val="20"/>
        </w:rPr>
        <w:t xml:space="preserve">, </w:t>
      </w:r>
      <w:r>
        <w:rPr>
          <w:rFonts w:ascii="Calibri" w:hAnsi="Calibri"/>
          <w:b/>
          <w:color w:val="222222"/>
          <w:sz w:val="20"/>
        </w:rPr>
        <w:t>CloudWatch</w:t>
      </w:r>
      <w:r>
        <w:rPr>
          <w:rFonts w:ascii="Calibri" w:hAnsi="Calibri"/>
          <w:color w:val="222222"/>
          <w:sz w:val="20"/>
        </w:rPr>
        <w:t xml:space="preserve">, </w:t>
      </w:r>
      <w:r>
        <w:rPr>
          <w:rFonts w:ascii="Calibri" w:hAnsi="Calibri"/>
          <w:b/>
          <w:color w:val="222222"/>
          <w:sz w:val="20"/>
        </w:rPr>
        <w:t>Lambda</w:t>
      </w:r>
      <w:r>
        <w:rPr>
          <w:rFonts w:ascii="Calibri" w:hAnsi="Calibri"/>
          <w:color w:val="222222"/>
          <w:sz w:val="20"/>
        </w:rPr>
        <w:t xml:space="preserve">, </w:t>
      </w:r>
      <w:r>
        <w:rPr>
          <w:rFonts w:ascii="Calibri" w:hAnsi="Calibri"/>
          <w:b/>
          <w:color w:val="222222"/>
          <w:sz w:val="20"/>
        </w:rPr>
        <w:t>EFS</w:t>
      </w:r>
      <w:r>
        <w:rPr>
          <w:rFonts w:ascii="Calibri" w:hAnsi="Calibri"/>
          <w:color w:val="222222"/>
          <w:sz w:val="20"/>
        </w:rPr>
        <w:t>, and SSM — handled production workloads without major hiccups</w:t>
      </w:r>
    </w:p>
    <w:p>
      <w:pPr>
        <w:numPr>
          <w:ilvl w:val="0"/>
          <w:numId w:val="10"/>
        </w:numPr>
        <w:spacing w:before="0" w:after="0" w:line="240" w:lineRule="auto"/>
        <w:jc w:val="both"/>
      </w:pPr>
      <w:r>
        <w:rPr>
          <w:rFonts w:ascii="Calibri" w:hAnsi="Calibri"/>
          <w:color w:val="222222"/>
          <w:sz w:val="20"/>
        </w:rPr>
        <w:t xml:space="preserve">Got </w:t>
      </w:r>
      <w:r>
        <w:rPr>
          <w:rFonts w:ascii="Calibri" w:hAnsi="Calibri"/>
          <w:b/>
          <w:color w:val="222222"/>
          <w:sz w:val="20"/>
        </w:rPr>
        <w:t>microservices</w:t>
      </w:r>
      <w:r>
        <w:rPr>
          <w:rFonts w:ascii="Calibri" w:hAnsi="Calibri"/>
          <w:color w:val="222222"/>
          <w:sz w:val="20"/>
        </w:rPr>
        <w:t xml:space="preserve"> running on </w:t>
      </w:r>
      <w:r>
        <w:rPr>
          <w:rFonts w:ascii="Calibri" w:hAnsi="Calibri"/>
          <w:b/>
          <w:color w:val="222222"/>
          <w:sz w:val="20"/>
        </w:rPr>
        <w:t>EKS</w:t>
      </w:r>
      <w:r>
        <w:rPr>
          <w:rFonts w:ascii="Calibri" w:hAnsi="Calibri"/>
          <w:color w:val="222222"/>
          <w:sz w:val="20"/>
        </w:rPr>
        <w:t xml:space="preserve"> with </w:t>
      </w:r>
      <w:r>
        <w:rPr>
          <w:rFonts w:ascii="Calibri" w:hAnsi="Calibri"/>
          <w:b/>
          <w:color w:val="222222"/>
          <w:sz w:val="20"/>
        </w:rPr>
        <w:t>Helm</w:t>
      </w:r>
      <w:r>
        <w:rPr>
          <w:rFonts w:ascii="Calibri" w:hAnsi="Calibri"/>
          <w:color w:val="222222"/>
          <w:sz w:val="20"/>
        </w:rPr>
        <w:t xml:space="preserve">, adding namespace quotas and </w:t>
      </w:r>
      <w:r>
        <w:rPr>
          <w:rFonts w:ascii="Calibri" w:hAnsi="Calibri"/>
          <w:b/>
          <w:color w:val="222222"/>
          <w:sz w:val="20"/>
        </w:rPr>
        <w:t>HPA</w:t>
      </w:r>
      <w:r>
        <w:rPr>
          <w:rFonts w:ascii="Calibri" w:hAnsi="Calibri"/>
          <w:color w:val="222222"/>
          <w:sz w:val="20"/>
        </w:rPr>
        <w:t xml:space="preserve"> policies so workloads could scale up and down without any surprises</w:t>
      </w:r>
    </w:p>
    <w:p>
      <w:pPr>
        <w:numPr>
          <w:ilvl w:val="0"/>
          <w:numId w:val="10"/>
        </w:numPr>
        <w:spacing w:before="0" w:after="0" w:line="240" w:lineRule="auto"/>
        <w:jc w:val="both"/>
      </w:pPr>
      <w:r>
        <w:rPr>
          <w:rFonts w:ascii="Calibri" w:hAnsi="Calibri"/>
          <w:color w:val="222222"/>
          <w:sz w:val="20"/>
        </w:rPr>
        <w:t xml:space="preserve">Added </w:t>
      </w:r>
      <w:r>
        <w:rPr>
          <w:rFonts w:ascii="Calibri" w:hAnsi="Calibri"/>
          <w:b/>
          <w:color w:val="222222"/>
          <w:sz w:val="20"/>
        </w:rPr>
        <w:t>Docker</w:t>
      </w:r>
      <w:r>
        <w:rPr>
          <w:rFonts w:ascii="Calibri" w:hAnsi="Calibri"/>
          <w:color w:val="222222"/>
          <w:sz w:val="20"/>
        </w:rPr>
        <w:t xml:space="preserve"> image scanning to the </w:t>
      </w:r>
      <w:r>
        <w:rPr>
          <w:rFonts w:ascii="Calibri" w:hAnsi="Calibri"/>
          <w:b/>
          <w:color w:val="222222"/>
          <w:sz w:val="20"/>
        </w:rPr>
        <w:t>CI/CD</w:t>
      </w:r>
      <w:r>
        <w:rPr>
          <w:rFonts w:ascii="Calibri" w:hAnsi="Calibri"/>
          <w:color w:val="222222"/>
          <w:sz w:val="20"/>
        </w:rPr>
        <w:t xml:space="preserve"> pipeline so any vulnerable images get blocked before they reach production, keeping security checks automatic</w:t>
      </w:r>
    </w:p>
    <w:p>
      <w:pPr>
        <w:numPr>
          <w:ilvl w:val="0"/>
          <w:numId w:val="10"/>
        </w:numPr>
        <w:spacing w:before="0" w:after="0" w:line="240" w:lineRule="auto"/>
        <w:jc w:val="both"/>
      </w:pPr>
      <w:r>
        <w:rPr>
          <w:rFonts w:ascii="Calibri" w:hAnsi="Calibri"/>
          <w:color w:val="222222"/>
          <w:sz w:val="20"/>
        </w:rPr>
        <w:t xml:space="preserve">Got container orchestration running on </w:t>
      </w:r>
      <w:r>
        <w:rPr>
          <w:rFonts w:ascii="Calibri" w:hAnsi="Calibri"/>
          <w:b/>
          <w:color w:val="222222"/>
          <w:sz w:val="20"/>
        </w:rPr>
        <w:t>EKS</w:t>
      </w:r>
      <w:r>
        <w:rPr>
          <w:rFonts w:ascii="Calibri" w:hAnsi="Calibri"/>
          <w:color w:val="222222"/>
          <w:sz w:val="20"/>
        </w:rPr>
        <w:t xml:space="preserve">, using </w:t>
      </w:r>
      <w:r>
        <w:rPr>
          <w:rFonts w:ascii="Calibri" w:hAnsi="Calibri"/>
          <w:b/>
          <w:color w:val="222222"/>
          <w:sz w:val="20"/>
        </w:rPr>
        <w:t>Helm</w:t>
      </w:r>
      <w:r>
        <w:rPr>
          <w:rFonts w:ascii="Calibri" w:hAnsi="Calibri"/>
          <w:color w:val="222222"/>
          <w:sz w:val="20"/>
        </w:rPr>
        <w:t xml:space="preserve"> charts to deploy </w:t>
      </w:r>
      <w:r>
        <w:rPr>
          <w:rFonts w:ascii="Calibri" w:hAnsi="Calibri"/>
          <w:b/>
          <w:color w:val="222222"/>
          <w:sz w:val="20"/>
        </w:rPr>
        <w:t>microservices</w:t>
      </w:r>
      <w:r>
        <w:rPr>
          <w:rFonts w:ascii="Calibri" w:hAnsi="Calibri"/>
          <w:color w:val="222222"/>
          <w:sz w:val="20"/>
        </w:rPr>
        <w:t xml:space="preserve"> and setting up namespace quotas and </w:t>
      </w:r>
      <w:r>
        <w:rPr>
          <w:rFonts w:ascii="Calibri" w:hAnsi="Calibri"/>
          <w:b/>
          <w:color w:val="222222"/>
          <w:sz w:val="20"/>
        </w:rPr>
        <w:t>HPA</w:t>
      </w:r>
      <w:r>
        <w:rPr>
          <w:rFonts w:ascii="Calibri" w:hAnsi="Calibri"/>
          <w:color w:val="222222"/>
          <w:sz w:val="20"/>
        </w:rPr>
        <w:t xml:space="preserve"> so workloads could scale automatically</w:t>
      </w:r>
    </w:p>
    <w:p>
      <w:pPr>
        <w:numPr>
          <w:ilvl w:val="0"/>
          <w:numId w:val="10"/>
        </w:numPr>
        <w:spacing w:before="0" w:after="0" w:line="240" w:lineRule="auto"/>
        <w:jc w:val="both"/>
      </w:pPr>
      <w:r>
        <w:rPr>
          <w:rFonts w:ascii="Calibri" w:hAnsi="Calibri"/>
          <w:color w:val="222222"/>
          <w:sz w:val="20"/>
        </w:rPr>
        <w:t xml:space="preserve">Coordinated </w:t>
      </w:r>
      <w:r>
        <w:rPr>
          <w:rFonts w:ascii="Calibri" w:hAnsi="Calibri"/>
          <w:b/>
          <w:color w:val="222222"/>
          <w:sz w:val="20"/>
        </w:rPr>
        <w:t>npm</w:t>
      </w:r>
      <w:r>
        <w:rPr>
          <w:rFonts w:ascii="Calibri" w:hAnsi="Calibri"/>
          <w:color w:val="222222"/>
          <w:sz w:val="20"/>
        </w:rPr>
        <w:t xml:space="preserve"> in the UAT environment, absorbing seasonal traffic peaks without any manual intervention</w:t>
      </w:r>
    </w:p>
    <w:p>
      <w:pPr>
        <w:pBdr>
          <w:bottom w:val="double" w:sz="4" w:space="1" w:color="3F3CBB"/>
        </w:pBdr>
        <w:spacing w:before="20" w:after="2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footerReference w:type="default" r:id="rId6"/>
      <w:pgSz w:w="12240" w:h="15840"/>
      <w:pgMar w:top="567"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D13025D"/>
    <w:multiLevelType w:val="hybridMultilevel"/>
    <w:tmpl w:val="0EA729FC"/>
    <w:lvl w:ilvl="0">
      <w:start w:val="1"/>
      <w:numFmt w:val="bullet"/>
      <w:lvlText w:val="–"/>
      <w:lvlJc w:val="left"/>
      <w:pPr>
        <w:ind w:left="360" w:hanging="216"/>
      </w:pPr>
      <w:rPr>
        <w:rFonts w:ascii="Calibri" w:hAnsi="Calibri" w:hint="default"/>
      </w:rPr>
    </w:lvl>
    <w:lvl w:ilvl="1" w:tentative="1">
      <w:start w:val="1"/>
      <w:numFmt w:val="bullet"/>
      <w:lvlText w:val="◦"/>
      <w:lvlJc w:val="left"/>
      <w:pPr>
        <w:ind w:left="720" w:hanging="360"/>
      </w:pPr>
      <w:rPr>
        <w:rFonts w:ascii="Calibri" w:hAnsi="Calibri" w:hint="default"/>
      </w:rPr>
    </w:lvl>
    <w:lvl w:ilvl="2" w:tentative="1">
      <w:start w:val="1"/>
      <w:numFmt w:val="bullet"/>
      <w:lvlText w:val="▪"/>
      <w:lvlJc w:val="left"/>
      <w:pPr>
        <w:ind w:left="1080" w:hanging="360"/>
      </w:pPr>
      <w:rPr>
        <w:rFonts w:ascii="Calibri" w:hAnsi="Calibri" w:hint="default"/>
      </w:rPr>
    </w:lvl>
    <w:lvl w:ilvl="3" w:tentative="1">
      <w:start w:val="1"/>
      <w:numFmt w:val="bullet"/>
      <w:lvlText w:val="–"/>
      <w:lvlJc w:val="left"/>
      <w:pPr>
        <w:ind w:left="1440" w:hanging="360"/>
      </w:pPr>
      <w:rPr>
        <w:rFonts w:ascii="Calibri" w:hAnsi="Calibri" w:hint="default"/>
      </w:rPr>
    </w:lvl>
    <w:lvl w:ilvl="4" w:tentative="1">
      <w:start w:val="1"/>
      <w:numFmt w:val="bullet"/>
      <w:lvlText w:val="◦"/>
      <w:lvlJc w:val="left"/>
      <w:pPr>
        <w:ind w:left="1800" w:hanging="360"/>
      </w:pPr>
      <w:rPr>
        <w:rFonts w:ascii="Calibri" w:hAnsi="Calibri" w:hint="default"/>
      </w:rPr>
    </w:lvl>
    <w:lvl w:ilvl="5" w:tentative="1">
      <w:start w:val="1"/>
      <w:numFmt w:val="bullet"/>
      <w:lvlText w:val="▪"/>
      <w:lvlJc w:val="left"/>
      <w:pPr>
        <w:ind w:left="2160" w:hanging="360"/>
      </w:pPr>
      <w:rPr>
        <w:rFonts w:ascii="Calibri" w:hAnsi="Calibri" w:hint="default"/>
      </w:rPr>
    </w:lvl>
    <w:lvl w:ilvl="6" w:tentative="1">
      <w:start w:val="1"/>
      <w:numFmt w:val="bullet"/>
      <w:lvlText w:val="–"/>
      <w:lvlJc w:val="left"/>
      <w:pPr>
        <w:ind w:left="2520" w:hanging="360"/>
      </w:pPr>
      <w:rPr>
        <w:rFonts w:ascii="Calibri" w:hAnsi="Calibri" w:hint="default"/>
      </w:rPr>
    </w:lvl>
    <w:lvl w:ilvl="7" w:tentative="1">
      <w:start w:val="1"/>
      <w:numFmt w:val="bullet"/>
      <w:lvlText w:val="◦"/>
      <w:lvlJc w:val="left"/>
      <w:pPr>
        <w:ind w:left="2880" w:hanging="360"/>
      </w:pPr>
      <w:rPr>
        <w:rFonts w:ascii="Calibri" w:hAnsi="Calibri" w:hint="default"/>
      </w:rPr>
    </w:lvl>
    <w:lvl w:ilvl="8" w:tentative="1">
      <w:start w:val="1"/>
      <w:numFmt w:val="bullet"/>
      <w:lvlText w:val="▪"/>
      <w:lvlJc w:val="left"/>
      <w:pPr>
        <w:ind w:left="3240" w:hanging="360"/>
      </w:pPr>
      <w:rPr>
        <w:rFonts w:ascii="Calibri" w:hAnsi="Calibri"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4" w:lineRule="auto"/>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756584fe8d24e4a82c6adf7152922605134f4b0419514c4847440321091b5b58120b140212475b5a0e435601514841481f0f2b561358191b195115495d0c00584e4209430247460c590858184508105042445b0c0f054e4108120211474a411b02154e49405d58380c4f0343421b0015061953444f530e18705c4458440321091b5b58100d190119475154014356014a4857034b4a550f584d140c130613454a10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Balaji Ramakrishnan - Resume</dc:title>
  <dc:subject>Resume</dc:subject>
  <dc:creator>Balaji Ramakrishnan</dc:creator>
  <cp:lastModifiedBy>Balaji Ramakrishnan</cp:lastModifiedBy>
  <cp:revision>11</cp:revision>
  <dcterms:created xsi:type="dcterms:W3CDTF">2026-07-05T22:40:43Z</dcterms:created>
  <dcterms:modified xsi:type="dcterms:W3CDTF">2026-07-07T17:19:43Z</dcterms:modified>
</cp:coreProperties>
</file>