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B1BF" w14:textId="77777777" w:rsidR="00F12727" w:rsidRDefault="00000000">
      <w:pPr>
        <w:tabs>
          <w:tab w:val="center" w:pos="4320"/>
          <w:tab w:val="right" w:pos="8640"/>
        </w:tabs>
        <w:suppressAutoHyphens/>
        <w:spacing w:before="40" w:after="40" w:line="240" w:lineRule="auto"/>
        <w:rPr>
          <w:rFonts w:ascii="Arial" w:eastAsia="Arial" w:hAnsi="Arial" w:cs="Arial"/>
          <w:b/>
          <w:color w:val="44546A" w:themeColor="text2"/>
          <w:sz w:val="20"/>
        </w:rPr>
      </w:pPr>
      <w:r>
        <w:rPr>
          <w:rFonts w:ascii="Arial" w:eastAsia="Arial" w:hAnsi="Arial" w:cs="Arial"/>
          <w:b/>
          <w:color w:val="44546A" w:themeColor="text2"/>
          <w:sz w:val="28"/>
        </w:rPr>
        <w:t xml:space="preserve">RAKESH     </w:t>
      </w:r>
      <w:r>
        <w:rPr>
          <w:rFonts w:ascii="Arial" w:eastAsia="Arial" w:hAnsi="Arial" w:cs="Arial"/>
          <w:b/>
          <w:color w:val="44546A" w:themeColor="text2"/>
          <w:sz w:val="20"/>
        </w:rPr>
        <w:t xml:space="preserve">                                                      </w:t>
      </w:r>
      <w:r>
        <w:rPr>
          <w:rFonts w:ascii="Arial" w:eastAsia="Arial" w:hAnsi="Arial" w:cs="Arial"/>
          <w:b/>
          <w:color w:val="44546A" w:themeColor="text2"/>
        </w:rPr>
        <w:t xml:space="preserve">               </w:t>
      </w:r>
    </w:p>
    <w:p w14:paraId="6629CF5D" w14:textId="77777777" w:rsidR="00F12727" w:rsidRDefault="00000000">
      <w:pPr>
        <w:tabs>
          <w:tab w:val="center" w:pos="4320"/>
          <w:tab w:val="right" w:pos="8640"/>
        </w:tabs>
        <w:suppressAutoHyphens/>
        <w:spacing w:before="40" w:after="40" w:line="240" w:lineRule="auto"/>
        <w:rPr>
          <w:rFonts w:ascii="Arial" w:eastAsia="Arial" w:hAnsi="Arial" w:cs="Arial"/>
          <w:b/>
          <w:color w:val="44546A" w:themeColor="text2"/>
          <w:sz w:val="20"/>
        </w:rPr>
      </w:pPr>
      <w:r>
        <w:rPr>
          <w:rFonts w:ascii="Arial" w:eastAsia="Arial" w:hAnsi="Arial" w:cs="Arial"/>
          <w:b/>
          <w:color w:val="44546A" w:themeColor="text2"/>
          <w:sz w:val="20"/>
        </w:rPr>
        <w:t>Email:</w:t>
      </w:r>
      <w:r>
        <w:rPr>
          <w:rFonts w:ascii="Arial" w:eastAsia="Arial" w:hAnsi="Arial" w:cs="Arial"/>
          <w:b/>
          <w:color w:val="44546A" w:themeColor="text2"/>
          <w:sz w:val="18"/>
        </w:rPr>
        <w:t xml:space="preserve"> rakeshgrc05@gmail.com</w:t>
      </w:r>
    </w:p>
    <w:p w14:paraId="6D0520F6" w14:textId="77777777" w:rsidR="00F12727" w:rsidRDefault="00000000">
      <w:pPr>
        <w:tabs>
          <w:tab w:val="left" w:pos="2898"/>
          <w:tab w:val="left" w:pos="8838"/>
        </w:tabs>
        <w:spacing w:after="0" w:line="240" w:lineRule="auto"/>
        <w:rPr>
          <w:rFonts w:ascii="Calibri" w:eastAsia="Calibri" w:hAnsi="Calibri" w:cs="Calibri"/>
          <w:b/>
          <w:color w:val="44546A" w:themeColor="text2"/>
          <w:sz w:val="20"/>
        </w:rPr>
      </w:pPr>
      <w:r>
        <w:rPr>
          <w:rFonts w:ascii="Calibri" w:eastAsia="Calibri" w:hAnsi="Calibri" w:cs="Calibri"/>
          <w:b/>
          <w:color w:val="44546A" w:themeColor="text2"/>
          <w:sz w:val="20"/>
        </w:rPr>
        <w:t>SAP GRC Security Consultant</w:t>
      </w:r>
    </w:p>
    <w:p w14:paraId="78CE7912" w14:textId="77777777" w:rsidR="00F12727" w:rsidRDefault="00000000">
      <w:pPr>
        <w:tabs>
          <w:tab w:val="left" w:pos="2898"/>
          <w:tab w:val="left" w:pos="8838"/>
        </w:tabs>
        <w:spacing w:after="0" w:line="240" w:lineRule="auto"/>
        <w:rPr>
          <w:rFonts w:ascii="Calibri" w:eastAsia="Calibri" w:hAnsi="Calibri" w:cs="Calibri"/>
          <w:color w:val="44546A" w:themeColor="text2"/>
          <w:sz w:val="20"/>
        </w:rPr>
      </w:pPr>
      <w:r>
        <w:rPr>
          <w:rFonts w:ascii="Calibri" w:eastAsia="Calibri" w:hAnsi="Calibri" w:cs="Calibri"/>
          <w:b/>
          <w:color w:val="44546A" w:themeColor="text2"/>
          <w:sz w:val="20"/>
        </w:rPr>
        <w:t>Phone: +91 9160529548</w:t>
      </w:r>
    </w:p>
    <w:p w14:paraId="2407A38C" w14:textId="77777777" w:rsidR="00F12727" w:rsidRDefault="00000000">
      <w:pPr>
        <w:spacing w:after="0" w:line="240" w:lineRule="auto"/>
        <w:rPr>
          <w:rFonts w:ascii="Calibri" w:eastAsia="Calibri" w:hAnsi="Calibri" w:cs="Calibri"/>
          <w:sz w:val="20"/>
        </w:rPr>
      </w:pPr>
      <w:r>
        <w:rPr>
          <w:rFonts w:ascii="Calibri" w:eastAsia="Calibri" w:hAnsi="Calibri" w:cs="Calibri"/>
          <w:sz w:val="20"/>
        </w:rPr>
        <w:t>---------------------------------------------------------------------------------------------------------------------------------------------------</w:t>
      </w:r>
    </w:p>
    <w:p w14:paraId="5419FD03" w14:textId="77777777" w:rsidR="00F12727" w:rsidRDefault="00000000">
      <w:pPr>
        <w:tabs>
          <w:tab w:val="left" w:pos="2898"/>
          <w:tab w:val="left" w:pos="8838"/>
        </w:tabs>
        <w:spacing w:before="40" w:after="120" w:line="240" w:lineRule="auto"/>
        <w:rPr>
          <w:rFonts w:ascii="Calibri" w:eastAsia="Calibri" w:hAnsi="Calibri" w:cs="Calibri"/>
        </w:rPr>
      </w:pPr>
      <w:r>
        <w:rPr>
          <w:rFonts w:ascii="Calibri" w:eastAsia="Calibri" w:hAnsi="Calibri" w:cs="Calibri"/>
          <w:b/>
          <w:color w:val="002060"/>
        </w:rPr>
        <w:t xml:space="preserve">Experience Summary </w:t>
      </w:r>
    </w:p>
    <w:p w14:paraId="040C3D0D" w14:textId="77777777" w:rsidR="00F12727" w:rsidRDefault="00000000">
      <w:pPr>
        <w:spacing w:after="0" w:line="240" w:lineRule="auto"/>
        <w:rPr>
          <w:rFonts w:ascii="Calibri" w:eastAsia="Calibri" w:hAnsi="Calibri" w:cs="Calibri"/>
          <w:sz w:val="20"/>
          <w:szCs w:val="20"/>
        </w:rPr>
      </w:pPr>
      <w:r>
        <w:rPr>
          <w:rFonts w:ascii="Calibri" w:eastAsia="Calibri" w:hAnsi="Calibri" w:cs="Calibri"/>
        </w:rPr>
        <w:t xml:space="preserve">  5.8 </w:t>
      </w:r>
      <w:r>
        <w:rPr>
          <w:rFonts w:ascii="Calibri" w:eastAsia="Calibri" w:hAnsi="Calibri" w:cs="Calibri"/>
          <w:sz w:val="20"/>
          <w:szCs w:val="20"/>
        </w:rPr>
        <w:t>years of experience in IT Industry. 5+ yr.’s of experience in SAP Security in Security &amp; GRC Access Control.</w:t>
      </w:r>
    </w:p>
    <w:p w14:paraId="648ED0D8" w14:textId="77777777" w:rsidR="00F12727" w:rsidRDefault="00000000">
      <w:pPr>
        <w:numPr>
          <w:ilvl w:val="0"/>
          <w:numId w:val="1"/>
        </w:numPr>
        <w:tabs>
          <w:tab w:val="left" w:pos="5655"/>
        </w:tabs>
        <w:suppressAutoHyphen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Sap GRC &amp; Security Unmatched Expertise on Governance, Risk and Compliance from design and implementation to beyond post implementation support.</w:t>
      </w:r>
    </w:p>
    <w:p w14:paraId="55EEE65A" w14:textId="77777777" w:rsidR="00F12727" w:rsidRDefault="00000000">
      <w:pPr>
        <w:numPr>
          <w:ilvl w:val="0"/>
          <w:numId w:val="1"/>
        </w:numPr>
        <w:tabs>
          <w:tab w:val="left" w:pos="720"/>
        </w:tabs>
        <w:suppressAutoHyphen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Preventative, mitigating and compensation controls to ensure the appropriate level of protection and adhere to the goals of the overall SAP security strategy.</w:t>
      </w:r>
    </w:p>
    <w:p w14:paraId="4907FC83" w14:textId="77777777" w:rsidR="00F12727" w:rsidRDefault="00000000">
      <w:pPr>
        <w:numPr>
          <w:ilvl w:val="0"/>
          <w:numId w:val="1"/>
        </w:numPr>
        <w:tabs>
          <w:tab w:val="left" w:pos="720"/>
        </w:tabs>
        <w:suppressAutoHyphens/>
        <w:spacing w:after="0" w:line="240" w:lineRule="auto"/>
        <w:ind w:left="720" w:hanging="360"/>
        <w:jc w:val="both"/>
        <w:rPr>
          <w:rFonts w:ascii="Calibri" w:eastAsia="Calibri" w:hAnsi="Calibri" w:cs="Calibri"/>
          <w:color w:val="000000"/>
          <w:sz w:val="20"/>
          <w:szCs w:val="20"/>
        </w:rPr>
      </w:pPr>
      <w:r>
        <w:rPr>
          <w:rFonts w:ascii="Calibri" w:eastAsia="Calibri" w:hAnsi="Calibri" w:cs="Calibri"/>
          <w:sz w:val="20"/>
          <w:szCs w:val="20"/>
        </w:rPr>
        <w:t>Designed and developed global roles in SAP R/3, ECC, BW, B.I, SRM, and APO, various modules like SAP HR, MM, FI, Success Factors,ERP</w:t>
      </w:r>
    </w:p>
    <w:p w14:paraId="526F040E" w14:textId="77777777" w:rsidR="00F12727" w:rsidRDefault="00000000">
      <w:pPr>
        <w:numPr>
          <w:ilvl w:val="0"/>
          <w:numId w:val="1"/>
        </w:numPr>
        <w:tabs>
          <w:tab w:val="left" w:pos="720"/>
        </w:tabs>
        <w:suppressAutoHyphens/>
        <w:spacing w:after="0" w:line="240" w:lineRule="auto"/>
        <w:ind w:left="720" w:hanging="360"/>
        <w:jc w:val="both"/>
        <w:rPr>
          <w:rFonts w:ascii="Calibri" w:eastAsia="Calibri" w:hAnsi="Calibri" w:cs="Calibri"/>
          <w:b/>
          <w:sz w:val="20"/>
          <w:szCs w:val="20"/>
        </w:rPr>
      </w:pPr>
      <w:r>
        <w:rPr>
          <w:rFonts w:ascii="Calibri" w:eastAsia="Calibri" w:hAnsi="Calibri" w:cs="Calibri"/>
          <w:color w:val="000000"/>
          <w:sz w:val="20"/>
          <w:szCs w:val="20"/>
        </w:rPr>
        <w:t>User Administration (CUA), Authorization object maintenance, Problem analysis and troubleshooting, transporting roles, CHARM, Segregation of Duties (SOD) and Sarbanes-Oxley Compliance etc.</w:t>
      </w:r>
    </w:p>
    <w:p w14:paraId="07FB7E75"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Detail Oriented and Dedicated individual, Possesses broad Knowledge in SAP R/3 Security, BI Security, S/4 HANA Security, FIORI Security and , GRC Access Control.</w:t>
      </w:r>
    </w:p>
    <w:p w14:paraId="562EFB29"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Extensive experience with resolving ticket issues and troubleshooting security authorization problems.</w:t>
      </w:r>
    </w:p>
    <w:p w14:paraId="6366379F"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Assigned FF ID’s to Firefighters.</w:t>
      </w:r>
    </w:p>
    <w:p w14:paraId="6370C5E5"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SAP GRC Access Control Implementation: Activation of business configuration sets, Configuration of Connector groups, Synchronization jobs, Mass changes to rule sets.</w:t>
      </w:r>
    </w:p>
    <w:p w14:paraId="7864DB0C"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Creation and Maintenance of Functions, Risks, Owners, Risk Analysis, Mitigation controls. Firefighter/ Owner/ Controller management in Emergency access management.</w:t>
      </w:r>
    </w:p>
    <w:p w14:paraId="50345B09"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Run the risk analysis user level and role level in ARA.</w:t>
      </w:r>
    </w:p>
    <w:p w14:paraId="039555E5"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Identifying the risk and SOD conflicts by simulating Actions and Permissions.</w:t>
      </w:r>
    </w:p>
    <w:p w14:paraId="130CDBB4"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Created Monitors, Approvers and mapped them to mitigation control during Implementation ARA.</w:t>
      </w:r>
    </w:p>
    <w:p w14:paraId="6F5553FE"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Configuration of Number Ranges and Request Types for ARM.</w:t>
      </w:r>
    </w:p>
    <w:p w14:paraId="37841BAE"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Knowledge on Password Self Service and End-user Logon</w:t>
      </w:r>
    </w:p>
    <w:p w14:paraId="6226A4F8"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Configuration of Workflows for new Account, Lock Account and Change Account in ARM.</w:t>
      </w:r>
    </w:p>
    <w:p w14:paraId="7F93B839"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Experience with Automatic Profile Generator (PFCG), User Administration, Central User Administration (CUA), Authorization object maintenance, Problem analysis and troubleshooting, transporting roles, HR Security</w:t>
      </w:r>
    </w:p>
    <w:p w14:paraId="610F65C1"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Working with profile generator (PFCG) to create single, composite, derived roles and deletion, modification of roles based on business requirement</w:t>
      </w:r>
    </w:p>
    <w:p w14:paraId="26BF917B" w14:textId="77777777" w:rsidR="00F12727" w:rsidRDefault="00000000">
      <w:pPr>
        <w:numPr>
          <w:ilvl w:val="0"/>
          <w:numId w:val="1"/>
        </w:numPr>
        <w:tabs>
          <w:tab w:val="left" w:pos="720"/>
        </w:tab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Maintenance of Authorization objects using SU24</w:t>
      </w:r>
    </w:p>
    <w:p w14:paraId="1E3CD289" w14:textId="77777777" w:rsidR="00F12727" w:rsidRDefault="00F12727">
      <w:pPr>
        <w:suppressAutoHyphens/>
        <w:spacing w:after="0" w:line="240" w:lineRule="auto"/>
        <w:ind w:left="720"/>
        <w:jc w:val="both"/>
        <w:rPr>
          <w:rFonts w:ascii="Calibri" w:eastAsia="Calibri" w:hAnsi="Calibri" w:cs="Calibri"/>
          <w:b/>
          <w:sz w:val="20"/>
          <w:szCs w:val="20"/>
        </w:rPr>
      </w:pPr>
    </w:p>
    <w:p w14:paraId="1E6583C0" w14:textId="77777777" w:rsidR="00F12727" w:rsidRDefault="00F12727">
      <w:pPr>
        <w:spacing w:after="0" w:line="240" w:lineRule="auto"/>
        <w:jc w:val="both"/>
        <w:rPr>
          <w:rFonts w:ascii="Calibri" w:eastAsia="Calibri" w:hAnsi="Calibri" w:cs="Calibri"/>
          <w:b/>
          <w:sz w:val="20"/>
          <w:szCs w:val="20"/>
        </w:rPr>
      </w:pPr>
    </w:p>
    <w:p w14:paraId="377C1625" w14:textId="77777777" w:rsidR="00F12727" w:rsidRDefault="00000000">
      <w:pPr>
        <w:tabs>
          <w:tab w:val="left" w:pos="2898"/>
          <w:tab w:val="left" w:pos="8838"/>
        </w:tabs>
        <w:spacing w:before="40" w:after="120" w:line="240" w:lineRule="auto"/>
        <w:jc w:val="both"/>
        <w:rPr>
          <w:rFonts w:ascii="Calibri" w:eastAsia="Calibri" w:hAnsi="Calibri" w:cs="Calibri"/>
          <w:sz w:val="20"/>
          <w:szCs w:val="20"/>
        </w:rPr>
      </w:pPr>
      <w:r>
        <w:rPr>
          <w:rFonts w:ascii="Calibri" w:eastAsia="Calibri" w:hAnsi="Calibri" w:cs="Calibri"/>
          <w:b/>
          <w:color w:val="002060"/>
          <w:sz w:val="20"/>
          <w:szCs w:val="20"/>
        </w:rPr>
        <w:t>SAP Experience</w:t>
      </w:r>
    </w:p>
    <w:p w14:paraId="2E6A6887" w14:textId="49AAE0EA" w:rsidR="00F12727" w:rsidRDefault="00000000">
      <w:pPr>
        <w:numPr>
          <w:ilvl w:val="0"/>
          <w:numId w:val="2"/>
        </w:numPr>
        <w:suppressAutoHyphens/>
        <w:spacing w:after="0" w:line="360" w:lineRule="auto"/>
        <w:ind w:left="720" w:hanging="360"/>
        <w:jc w:val="both"/>
        <w:rPr>
          <w:rFonts w:ascii="Calibri" w:eastAsia="Calibri" w:hAnsi="Calibri" w:cs="Calibri"/>
          <w:sz w:val="20"/>
          <w:szCs w:val="20"/>
        </w:rPr>
      </w:pPr>
      <w:r>
        <w:rPr>
          <w:rFonts w:ascii="Calibri" w:eastAsia="Calibri" w:hAnsi="Calibri" w:cs="Calibri"/>
          <w:sz w:val="20"/>
          <w:szCs w:val="20"/>
        </w:rPr>
        <w:t xml:space="preserve">Worked as AST in </w:t>
      </w:r>
      <w:r>
        <w:rPr>
          <w:rFonts w:ascii="Calibri" w:eastAsia="Calibri" w:hAnsi="Calibri" w:cs="Calibri"/>
          <w:b/>
          <w:sz w:val="20"/>
          <w:szCs w:val="20"/>
        </w:rPr>
        <w:t>TCS</w:t>
      </w:r>
      <w:r w:rsidR="009D11B7">
        <w:rPr>
          <w:rFonts w:ascii="Calibri" w:eastAsia="Calibri" w:hAnsi="Calibri" w:cs="Calibri"/>
          <w:b/>
          <w:sz w:val="20"/>
          <w:szCs w:val="20"/>
        </w:rPr>
        <w:t>(Astran Tech solution)</w:t>
      </w:r>
      <w:r>
        <w:rPr>
          <w:rFonts w:ascii="Calibri" w:eastAsia="Calibri" w:hAnsi="Calibri" w:cs="Calibri"/>
          <w:sz w:val="20"/>
          <w:szCs w:val="20"/>
        </w:rPr>
        <w:t xml:space="preserve"> since April 2022 to Still working.</w:t>
      </w:r>
    </w:p>
    <w:p w14:paraId="4338C9C7" w14:textId="77777777" w:rsidR="00F12727" w:rsidRDefault="00000000">
      <w:pPr>
        <w:numPr>
          <w:ilvl w:val="0"/>
          <w:numId w:val="2"/>
        </w:numPr>
        <w:suppressAutoHyphens/>
        <w:spacing w:after="0" w:line="360" w:lineRule="auto"/>
        <w:ind w:left="720" w:hanging="360"/>
        <w:jc w:val="both"/>
        <w:rPr>
          <w:rFonts w:ascii="Calibri" w:eastAsia="Calibri" w:hAnsi="Calibri" w:cs="Calibri"/>
          <w:sz w:val="20"/>
          <w:szCs w:val="20"/>
        </w:rPr>
      </w:pPr>
      <w:r>
        <w:rPr>
          <w:rFonts w:ascii="Calibri" w:eastAsia="Calibri" w:hAnsi="Calibri" w:cs="Calibri"/>
          <w:sz w:val="20"/>
          <w:szCs w:val="20"/>
        </w:rPr>
        <w:t xml:space="preserve">Worked as Consultant in </w:t>
      </w:r>
      <w:r>
        <w:rPr>
          <w:rFonts w:ascii="Calibri" w:eastAsia="Calibri" w:hAnsi="Calibri" w:cs="Calibri"/>
          <w:b/>
          <w:sz w:val="20"/>
          <w:szCs w:val="20"/>
        </w:rPr>
        <w:t>HCL Technologies. Ltd</w:t>
      </w:r>
      <w:r>
        <w:rPr>
          <w:rFonts w:ascii="Calibri" w:eastAsia="Calibri" w:hAnsi="Calibri" w:cs="Calibri"/>
          <w:sz w:val="20"/>
          <w:szCs w:val="20"/>
        </w:rPr>
        <w:t>. since March 2020 to till April 2022</w:t>
      </w:r>
    </w:p>
    <w:p w14:paraId="74A19CC0" w14:textId="77777777" w:rsidR="00F12727" w:rsidRDefault="00000000">
      <w:pPr>
        <w:tabs>
          <w:tab w:val="left" w:pos="2898"/>
          <w:tab w:val="left" w:pos="8838"/>
        </w:tabs>
        <w:spacing w:before="40" w:after="120" w:line="240" w:lineRule="auto"/>
        <w:jc w:val="both"/>
        <w:rPr>
          <w:rFonts w:eastAsia="Calibri" w:cstheme="minorHAnsi"/>
        </w:rPr>
      </w:pPr>
      <w:r>
        <w:rPr>
          <w:rFonts w:eastAsia="Calibri" w:cstheme="minorHAnsi"/>
          <w:b/>
          <w:color w:val="002060"/>
        </w:rPr>
        <w:t>Education</w:t>
      </w:r>
    </w:p>
    <w:p w14:paraId="77075A32" w14:textId="77777777" w:rsidR="00F12727" w:rsidRDefault="00000000">
      <w:pPr>
        <w:numPr>
          <w:ilvl w:val="0"/>
          <w:numId w:val="3"/>
        </w:numPr>
        <w:tabs>
          <w:tab w:val="left" w:pos="0"/>
        </w:tabs>
        <w:suppressAutoHyphen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B.Tech  from JNTU Hyderabad in Electronics and communication engineering in 2018.</w:t>
      </w:r>
    </w:p>
    <w:p w14:paraId="701C384E" w14:textId="77777777" w:rsidR="00F12727" w:rsidRDefault="00000000">
      <w:pPr>
        <w:numPr>
          <w:ilvl w:val="0"/>
          <w:numId w:val="3"/>
        </w:numPr>
        <w:tabs>
          <w:tab w:val="left" w:pos="0"/>
        </w:tabs>
        <w:suppressAutoHyphen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Board of intermediate with M.P.C in 2014.</w:t>
      </w:r>
    </w:p>
    <w:p w14:paraId="05A90A31" w14:textId="77777777" w:rsidR="00F12727" w:rsidRDefault="00000000">
      <w:pPr>
        <w:numPr>
          <w:ilvl w:val="0"/>
          <w:numId w:val="3"/>
        </w:numPr>
        <w:tabs>
          <w:tab w:val="left" w:pos="0"/>
        </w:tabs>
        <w:suppressAutoHyphens/>
        <w:spacing w:after="0" w:line="240" w:lineRule="auto"/>
        <w:ind w:left="720" w:hanging="360"/>
        <w:jc w:val="both"/>
        <w:rPr>
          <w:rFonts w:ascii="Calibri" w:eastAsia="Calibri" w:hAnsi="Calibri" w:cs="Calibri"/>
          <w:sz w:val="20"/>
          <w:szCs w:val="20"/>
        </w:rPr>
      </w:pPr>
      <w:r>
        <w:rPr>
          <w:rFonts w:ascii="Calibri" w:eastAsia="Calibri" w:hAnsi="Calibri" w:cs="Calibri"/>
          <w:sz w:val="20"/>
          <w:szCs w:val="20"/>
        </w:rPr>
        <w:t>X standard from S.S.C BOARD in 2012.</w:t>
      </w:r>
    </w:p>
    <w:p w14:paraId="40F8A509" w14:textId="77777777" w:rsidR="00F12727" w:rsidRDefault="00F12727">
      <w:pPr>
        <w:spacing w:after="0" w:line="240" w:lineRule="auto"/>
        <w:jc w:val="both"/>
        <w:rPr>
          <w:rFonts w:eastAsia="Calibri" w:cstheme="minorHAnsi"/>
          <w:sz w:val="20"/>
        </w:rPr>
      </w:pPr>
    </w:p>
    <w:p w14:paraId="1DE01CB1" w14:textId="77777777" w:rsidR="00F12727" w:rsidRDefault="00000000">
      <w:pPr>
        <w:tabs>
          <w:tab w:val="left" w:pos="2898"/>
          <w:tab w:val="left" w:pos="8838"/>
        </w:tabs>
        <w:spacing w:before="40" w:after="120" w:line="240" w:lineRule="auto"/>
        <w:jc w:val="both"/>
        <w:rPr>
          <w:rFonts w:eastAsia="Calibri" w:cstheme="minorHAnsi"/>
          <w:b/>
          <w:color w:val="002060"/>
        </w:rPr>
      </w:pPr>
      <w:r>
        <w:rPr>
          <w:rFonts w:eastAsia="Calibri" w:cstheme="minorHAnsi"/>
          <w:b/>
          <w:color w:val="002060"/>
        </w:rPr>
        <w:t>Work Experience</w:t>
      </w:r>
    </w:p>
    <w:p w14:paraId="39B984A6" w14:textId="77777777" w:rsidR="00F12727" w:rsidRDefault="00000000">
      <w:pPr>
        <w:spacing w:before="40" w:after="40" w:line="240" w:lineRule="auto"/>
        <w:rPr>
          <w:rFonts w:eastAsia="Calibri" w:cstheme="minorHAnsi"/>
          <w:b/>
          <w:sz w:val="20"/>
        </w:rPr>
      </w:pPr>
      <w:r>
        <w:rPr>
          <w:rFonts w:eastAsia="Calibri" w:cstheme="minorHAnsi"/>
          <w:b/>
          <w:sz w:val="20"/>
        </w:rPr>
        <w:t xml:space="preserve">Project #1          </w:t>
      </w:r>
      <w:r>
        <w:rPr>
          <w:rFonts w:eastAsia="Calibri" w:cstheme="minorHAnsi"/>
          <w:b/>
          <w:sz w:val="20"/>
        </w:rPr>
        <w:tab/>
      </w:r>
    </w:p>
    <w:p w14:paraId="1D229FAF" w14:textId="77777777" w:rsidR="00F12727" w:rsidRDefault="00000000">
      <w:pPr>
        <w:spacing w:before="40" w:after="40" w:line="240" w:lineRule="auto"/>
        <w:rPr>
          <w:rFonts w:eastAsia="Calibri" w:cstheme="minorHAnsi"/>
          <w:b/>
          <w:sz w:val="20"/>
        </w:rPr>
      </w:pPr>
      <w:r>
        <w:rPr>
          <w:rFonts w:eastAsia="Calibri" w:cstheme="minorHAnsi"/>
          <w:b/>
          <w:sz w:val="20"/>
        </w:rPr>
        <w:t>Project Name</w:t>
      </w:r>
      <w:r>
        <w:rPr>
          <w:rFonts w:eastAsia="Calibri" w:cstheme="minorHAnsi"/>
          <w:b/>
          <w:sz w:val="20"/>
        </w:rPr>
        <w:tab/>
      </w:r>
      <w:r>
        <w:rPr>
          <w:rFonts w:eastAsia="Calibri" w:cstheme="minorHAnsi"/>
          <w:b/>
          <w:sz w:val="20"/>
        </w:rPr>
        <w:tab/>
        <w:t>: S32</w:t>
      </w:r>
    </w:p>
    <w:p w14:paraId="5454CC12" w14:textId="77777777" w:rsidR="00F12727" w:rsidRDefault="00000000">
      <w:pPr>
        <w:spacing w:before="40" w:after="40" w:line="240" w:lineRule="auto"/>
        <w:rPr>
          <w:rFonts w:eastAsia="Calibri" w:cstheme="minorHAnsi"/>
        </w:rPr>
      </w:pPr>
      <w:r>
        <w:rPr>
          <w:rFonts w:eastAsia="Calibri" w:cstheme="minorHAnsi"/>
          <w:b/>
          <w:sz w:val="20"/>
        </w:rPr>
        <w:t xml:space="preserve">Client </w:t>
      </w:r>
      <w:r>
        <w:rPr>
          <w:rFonts w:eastAsia="Calibri" w:cstheme="minorHAnsi"/>
          <w:sz w:val="20"/>
        </w:rPr>
        <w:t xml:space="preserve">                              </w:t>
      </w:r>
      <w:r>
        <w:rPr>
          <w:rFonts w:eastAsia="Calibri" w:cstheme="minorHAnsi"/>
          <w:sz w:val="20"/>
        </w:rPr>
        <w:tab/>
        <w:t xml:space="preserve">: </w:t>
      </w:r>
      <w:r>
        <w:rPr>
          <w:rFonts w:eastAsia="Calibri" w:cstheme="minorHAnsi"/>
          <w:b/>
          <w:sz w:val="20"/>
        </w:rPr>
        <w:t>SouthAfrica-32</w:t>
      </w:r>
    </w:p>
    <w:p w14:paraId="5425C407" w14:textId="77777777" w:rsidR="00F12727" w:rsidRDefault="00000000">
      <w:pPr>
        <w:spacing w:after="0" w:line="240" w:lineRule="auto"/>
        <w:rPr>
          <w:rFonts w:eastAsia="Calibri" w:cstheme="minorHAnsi"/>
          <w:b/>
          <w:sz w:val="20"/>
        </w:rPr>
      </w:pPr>
      <w:r>
        <w:rPr>
          <w:rFonts w:eastAsia="Calibri" w:cstheme="minorHAnsi"/>
          <w:b/>
          <w:sz w:val="20"/>
        </w:rPr>
        <w:t>Environment</w:t>
      </w:r>
      <w:r>
        <w:rPr>
          <w:rFonts w:eastAsia="Calibri" w:cstheme="minorHAnsi"/>
          <w:b/>
          <w:sz w:val="20"/>
        </w:rPr>
        <w:tab/>
      </w:r>
      <w:r>
        <w:rPr>
          <w:rFonts w:eastAsia="Calibri" w:cstheme="minorHAnsi"/>
          <w:b/>
          <w:sz w:val="20"/>
        </w:rPr>
        <w:tab/>
        <w:t>:  ECC6.0 B/W ECC SRM, CRM GRC Fiori.</w:t>
      </w:r>
    </w:p>
    <w:p w14:paraId="47DE1330" w14:textId="77777777" w:rsidR="00F12727" w:rsidRDefault="00000000">
      <w:pPr>
        <w:spacing w:before="40" w:after="40" w:line="240" w:lineRule="auto"/>
        <w:rPr>
          <w:rFonts w:eastAsia="Calibri" w:cstheme="minorHAnsi"/>
          <w:sz w:val="20"/>
        </w:rPr>
      </w:pPr>
      <w:r>
        <w:rPr>
          <w:rFonts w:eastAsia="Calibri" w:cstheme="minorHAnsi"/>
          <w:b/>
          <w:sz w:val="20"/>
        </w:rPr>
        <w:t>Duration</w:t>
      </w:r>
      <w:r>
        <w:rPr>
          <w:rFonts w:eastAsia="Calibri" w:cstheme="minorHAnsi"/>
          <w:sz w:val="20"/>
        </w:rPr>
        <w:tab/>
        <w:t xml:space="preserve">                : Feb 2024 to  May 2025.</w:t>
      </w:r>
    </w:p>
    <w:p w14:paraId="2D92FFB1" w14:textId="77777777" w:rsidR="00F12727" w:rsidRDefault="00000000">
      <w:pPr>
        <w:spacing w:after="0" w:line="240" w:lineRule="auto"/>
        <w:jc w:val="both"/>
        <w:rPr>
          <w:rFonts w:eastAsia="Calibri" w:cstheme="minorHAnsi"/>
          <w:color w:val="000000"/>
          <w:sz w:val="20"/>
        </w:rPr>
      </w:pPr>
      <w:r>
        <w:rPr>
          <w:rFonts w:eastAsia="Calibri" w:cstheme="minorHAnsi"/>
          <w:b/>
          <w:color w:val="000000"/>
          <w:sz w:val="20"/>
          <w:shd w:val="clear" w:color="auto" w:fill="FFFFFF"/>
        </w:rPr>
        <w:lastRenderedPageBreak/>
        <w:t>South32</w:t>
      </w:r>
      <w:r>
        <w:rPr>
          <w:rFonts w:eastAsia="Calibri" w:cstheme="minorHAnsi"/>
          <w:color w:val="000000"/>
          <w:sz w:val="20"/>
          <w:shd w:val="clear" w:color="auto" w:fill="FFFFFF"/>
        </w:rPr>
        <w:t> is a </w:t>
      </w:r>
      <w:hyperlink r:id="rId5" w:history="1">
        <w:r w:rsidR="00F12727">
          <w:rPr>
            <w:rFonts w:eastAsia="Calibri" w:cstheme="minorHAnsi"/>
            <w:color w:val="000000"/>
            <w:sz w:val="20"/>
            <w:u w:val="single"/>
            <w:shd w:val="clear" w:color="auto" w:fill="FFFFFF"/>
          </w:rPr>
          <w:t>mining</w:t>
        </w:r>
      </w:hyperlink>
      <w:r>
        <w:rPr>
          <w:rFonts w:eastAsia="Calibri" w:cstheme="minorHAnsi"/>
          <w:color w:val="000000"/>
          <w:sz w:val="20"/>
          <w:shd w:val="clear" w:color="auto" w:fill="FFFFFF"/>
        </w:rPr>
        <w:t> </w:t>
      </w:r>
      <w:hyperlink r:id="rId6" w:history="1">
        <w:r w:rsidR="00F12727">
          <w:rPr>
            <w:rFonts w:eastAsia="Calibri" w:cstheme="minorHAnsi"/>
            <w:color w:val="000000"/>
            <w:sz w:val="20"/>
            <w:u w:val="single"/>
            <w:shd w:val="clear" w:color="auto" w:fill="FFFFFF"/>
          </w:rPr>
          <w:t>company</w:t>
        </w:r>
      </w:hyperlink>
      <w:r>
        <w:rPr>
          <w:rFonts w:eastAsia="Calibri" w:cstheme="minorHAnsi"/>
          <w:color w:val="000000"/>
          <w:sz w:val="20"/>
          <w:shd w:val="clear" w:color="auto" w:fill="FFFFFF"/>
        </w:rPr>
        <w:t> headquartered in </w:t>
      </w:r>
      <w:hyperlink r:id="rId7" w:history="1">
        <w:r w:rsidR="00F12727">
          <w:rPr>
            <w:rFonts w:eastAsia="Calibri" w:cstheme="minorHAnsi"/>
            <w:color w:val="000000"/>
            <w:sz w:val="20"/>
            <w:u w:val="single"/>
            <w:shd w:val="clear" w:color="auto" w:fill="FFFFFF"/>
          </w:rPr>
          <w:t>Perth, Western Australia</w:t>
        </w:r>
      </w:hyperlink>
      <w:r>
        <w:rPr>
          <w:rFonts w:eastAsia="Calibri" w:cstheme="minorHAnsi"/>
          <w:color w:val="000000"/>
          <w:sz w:val="20"/>
          <w:shd w:val="clear" w:color="auto" w:fill="FFFFFF"/>
        </w:rPr>
        <w:t>. It was spun out of </w:t>
      </w:r>
      <w:hyperlink r:id="rId8" w:history="1">
        <w:r w:rsidR="00F12727">
          <w:rPr>
            <w:rFonts w:eastAsia="Calibri" w:cstheme="minorHAnsi"/>
            <w:color w:val="000000"/>
            <w:sz w:val="20"/>
            <w:u w:val="single"/>
            <w:shd w:val="clear" w:color="auto" w:fill="FFFFFF"/>
          </w:rPr>
          <w:t>BHP Billiton</w:t>
        </w:r>
      </w:hyperlink>
      <w:r>
        <w:rPr>
          <w:rFonts w:eastAsia="Calibri" w:cstheme="minorHAnsi"/>
          <w:color w:val="000000"/>
          <w:sz w:val="20"/>
          <w:shd w:val="clear" w:color="auto" w:fill="FFFFFF"/>
        </w:rPr>
        <w:t> on 25 May 2015. The company is listed on the </w:t>
      </w:r>
      <w:hyperlink r:id="rId9" w:history="1">
        <w:r w:rsidR="00F12727">
          <w:rPr>
            <w:rFonts w:eastAsia="Calibri" w:cstheme="minorHAnsi"/>
            <w:color w:val="000000"/>
            <w:sz w:val="20"/>
            <w:u w:val="single"/>
            <w:shd w:val="clear" w:color="auto" w:fill="FFFFFF"/>
          </w:rPr>
          <w:t xml:space="preserve"> Securities Exchange</w:t>
        </w:r>
      </w:hyperlink>
      <w:r>
        <w:rPr>
          <w:rFonts w:eastAsia="Calibri" w:cstheme="minorHAnsi"/>
          <w:color w:val="000000"/>
          <w:sz w:val="20"/>
          <w:shd w:val="clear" w:color="auto" w:fill="FFFFFF"/>
        </w:rPr>
        <w:t> with secondary listings on the </w:t>
      </w:r>
      <w:hyperlink r:id="rId10" w:history="1">
        <w:r w:rsidR="00F12727">
          <w:rPr>
            <w:rFonts w:eastAsia="Calibri" w:cstheme="minorHAnsi"/>
            <w:color w:val="000000"/>
            <w:sz w:val="20"/>
            <w:u w:val="single"/>
            <w:shd w:val="clear" w:color="auto" w:fill="FFFFFF"/>
          </w:rPr>
          <w:t>Johannesburg</w:t>
        </w:r>
      </w:hyperlink>
      <w:r>
        <w:rPr>
          <w:rFonts w:eastAsia="Calibri" w:cstheme="minorHAnsi"/>
          <w:color w:val="000000"/>
          <w:sz w:val="20"/>
          <w:shd w:val="clear" w:color="auto" w:fill="FFFFFF"/>
        </w:rPr>
        <w:t> and </w:t>
      </w:r>
      <w:hyperlink r:id="rId11" w:history="1">
        <w:r w:rsidR="00F12727">
          <w:rPr>
            <w:rFonts w:eastAsia="Calibri" w:cstheme="minorHAnsi"/>
            <w:color w:val="000000"/>
            <w:sz w:val="20"/>
            <w:u w:val="single"/>
            <w:shd w:val="clear" w:color="auto" w:fill="FFFFFF"/>
          </w:rPr>
          <w:t>London Stock Exchanges</w:t>
        </w:r>
      </w:hyperlink>
      <w:r>
        <w:rPr>
          <w:rFonts w:eastAsia="Calibri" w:cstheme="minorHAnsi"/>
          <w:color w:val="000000"/>
          <w:sz w:val="20"/>
          <w:shd w:val="clear" w:color="auto" w:fill="FFFFFF"/>
        </w:rPr>
        <w:t>.</w:t>
      </w:r>
      <w:r>
        <w:rPr>
          <w:rFonts w:eastAsia="Calibri" w:cstheme="minorHAnsi"/>
          <w:color w:val="000000"/>
          <w:sz w:val="20"/>
        </w:rPr>
        <w:t xml:space="preserve"> </w:t>
      </w:r>
    </w:p>
    <w:p w14:paraId="7B67E850" w14:textId="77777777" w:rsidR="00F12727" w:rsidRDefault="00F12727">
      <w:pPr>
        <w:spacing w:after="0" w:line="240" w:lineRule="auto"/>
        <w:jc w:val="both"/>
        <w:rPr>
          <w:rFonts w:eastAsia="Calibri" w:cstheme="minorHAnsi"/>
          <w:color w:val="000000"/>
          <w:sz w:val="20"/>
        </w:rPr>
      </w:pPr>
    </w:p>
    <w:p w14:paraId="5C483C0C" w14:textId="77777777" w:rsidR="00F12727" w:rsidRDefault="00000000">
      <w:pPr>
        <w:spacing w:after="0" w:line="240" w:lineRule="auto"/>
        <w:rPr>
          <w:rFonts w:eastAsia="Calibri" w:cstheme="minorHAnsi"/>
          <w:b/>
          <w:i/>
          <w:color w:val="000000"/>
        </w:rPr>
      </w:pPr>
      <w:r>
        <w:rPr>
          <w:rFonts w:eastAsia="Calibri" w:cstheme="minorHAnsi"/>
          <w:b/>
          <w:i/>
          <w:color w:val="000000"/>
        </w:rPr>
        <w:t>Role &amp; Responsibilities:</w:t>
      </w:r>
    </w:p>
    <w:p w14:paraId="5A348348" w14:textId="77777777" w:rsidR="00F12727" w:rsidRDefault="00F12727">
      <w:pPr>
        <w:spacing w:after="0" w:line="240" w:lineRule="auto"/>
        <w:jc w:val="both"/>
        <w:rPr>
          <w:rFonts w:eastAsia="Calibri" w:cstheme="minorHAnsi"/>
          <w:color w:val="000000"/>
          <w:sz w:val="20"/>
        </w:rPr>
      </w:pPr>
    </w:p>
    <w:p w14:paraId="2B9D42B7"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 xml:space="preserve">User Management like </w:t>
      </w:r>
      <w:r>
        <w:rPr>
          <w:rFonts w:eastAsia="Calibri" w:cstheme="minorHAnsi"/>
          <w:b/>
        </w:rPr>
        <w:t>User Creation, Deletion</w:t>
      </w:r>
      <w:r>
        <w:rPr>
          <w:rFonts w:eastAsia="Calibri" w:cstheme="minorHAnsi"/>
        </w:rPr>
        <w:t xml:space="preserve"> of user, User’s locks.</w:t>
      </w:r>
    </w:p>
    <w:p w14:paraId="4B152CFD"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 xml:space="preserve">Created Firefighter IDs and defined controllers, owners and maintained this FF IDs to owners and controllers </w:t>
      </w:r>
    </w:p>
    <w:p w14:paraId="066BBCD5" w14:textId="77777777" w:rsidR="00F12727" w:rsidRDefault="00000000">
      <w:pPr>
        <w:numPr>
          <w:ilvl w:val="0"/>
          <w:numId w:val="4"/>
        </w:numPr>
        <w:spacing w:after="0" w:line="360" w:lineRule="auto"/>
        <w:ind w:left="360" w:hanging="360"/>
        <w:rPr>
          <w:rFonts w:eastAsia="Calibri" w:cstheme="minorHAnsi"/>
        </w:rPr>
      </w:pPr>
      <w:r>
        <w:rPr>
          <w:rFonts w:eastAsia="Calibri" w:cstheme="minorHAnsi"/>
        </w:rPr>
        <w:t>Involved in weekly/monthly Service (PVT activities) Window and Project release activities.</w:t>
      </w:r>
    </w:p>
    <w:p w14:paraId="6E37DF77" w14:textId="77777777" w:rsidR="00F12727" w:rsidRDefault="00000000">
      <w:pPr>
        <w:numPr>
          <w:ilvl w:val="0"/>
          <w:numId w:val="4"/>
        </w:numPr>
        <w:spacing w:after="0" w:line="360" w:lineRule="auto"/>
        <w:ind w:left="360" w:hanging="360"/>
        <w:rPr>
          <w:rFonts w:eastAsia="Calibri" w:cstheme="minorHAnsi"/>
        </w:rPr>
      </w:pPr>
      <w:r>
        <w:rPr>
          <w:rFonts w:eastAsia="Calibri" w:cstheme="minorHAnsi"/>
        </w:rPr>
        <w:t>Perform delegation process using ZPA_GRC_FUTURE_DATE t-code on unable to login user accounts through manual GRC running process.</w:t>
      </w:r>
    </w:p>
    <w:p w14:paraId="7084B8E3"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 xml:space="preserve">Working in Success factor and Ariba as per user requirement like user creation and sync with ECC and to grant FFID access to HR team </w:t>
      </w:r>
    </w:p>
    <w:p w14:paraId="2EB5C272"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Submit GRC request for new business/support user accounts.</w:t>
      </w:r>
    </w:p>
    <w:p w14:paraId="0DF14B23"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Provide the 2</w:t>
      </w:r>
      <w:r>
        <w:rPr>
          <w:rFonts w:eastAsia="Calibri" w:cstheme="minorHAnsi"/>
          <w:vertAlign w:val="superscript"/>
        </w:rPr>
        <w:t>nd</w:t>
      </w:r>
      <w:r>
        <w:rPr>
          <w:rFonts w:eastAsia="Calibri" w:cstheme="minorHAnsi"/>
        </w:rPr>
        <w:t xml:space="preserve"> approvals process for already submitted GRC user account requests.</w:t>
      </w:r>
    </w:p>
    <w:p w14:paraId="7CDC2845"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Used GRC 10 to checking SOD conflicts for adding roles in ECC production System.</w:t>
      </w:r>
    </w:p>
    <w:p w14:paraId="2501E5DD"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Applied mitigation for the found risks with control ID,</w:t>
      </w:r>
    </w:p>
    <w:p w14:paraId="54DC206E"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 xml:space="preserve">Huge user Termination from all production systems </w:t>
      </w:r>
    </w:p>
    <w:p w14:paraId="1BD5114D"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 xml:space="preserve">Added roles in portal system user Administration tab </w:t>
      </w:r>
    </w:p>
    <w:p w14:paraId="58057BAE"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 xml:space="preserve">User validity Extension and Opening of OSS connections and maintenance of secure data in SAP Market place </w:t>
      </w:r>
    </w:p>
    <w:p w14:paraId="6566B1B4"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Prepared the Audit reports as user requested format.</w:t>
      </w:r>
    </w:p>
    <w:p w14:paraId="2FBC2B05" w14:textId="77777777" w:rsidR="00F12727" w:rsidRDefault="00000000">
      <w:pPr>
        <w:numPr>
          <w:ilvl w:val="0"/>
          <w:numId w:val="4"/>
        </w:numPr>
        <w:spacing w:after="120" w:line="240" w:lineRule="auto"/>
        <w:ind w:left="360" w:right="100" w:hanging="360"/>
        <w:rPr>
          <w:rFonts w:eastAsia="Calibri" w:cstheme="minorHAnsi"/>
        </w:rPr>
      </w:pPr>
      <w:r>
        <w:rPr>
          <w:rFonts w:eastAsia="Calibri" w:cstheme="minorHAnsi"/>
        </w:rPr>
        <w:t>Working in role change development process as per business requirement and deploy changes in production as per CAB meetings.</w:t>
      </w:r>
    </w:p>
    <w:p w14:paraId="60CB367B" w14:textId="77777777" w:rsidR="00F12727" w:rsidRDefault="00000000">
      <w:pPr>
        <w:numPr>
          <w:ilvl w:val="0"/>
          <w:numId w:val="4"/>
        </w:numPr>
        <w:spacing w:after="0" w:line="360" w:lineRule="auto"/>
        <w:ind w:left="360" w:hanging="360"/>
        <w:jc w:val="both"/>
        <w:rPr>
          <w:rFonts w:eastAsia="Calibri" w:cstheme="minorHAnsi"/>
        </w:rPr>
      </w:pPr>
      <w:r>
        <w:rPr>
          <w:rFonts w:eastAsia="Calibri" w:cstheme="minorHAnsi"/>
        </w:rPr>
        <w:t>Created HANA user account for BW users and created same user in portal</w:t>
      </w:r>
    </w:p>
    <w:p w14:paraId="6EF5FA73" w14:textId="77777777" w:rsidR="00F12727" w:rsidRDefault="00000000">
      <w:pPr>
        <w:numPr>
          <w:ilvl w:val="0"/>
          <w:numId w:val="4"/>
        </w:numPr>
        <w:spacing w:after="0" w:line="360" w:lineRule="auto"/>
        <w:ind w:left="360" w:hanging="360"/>
        <w:jc w:val="both"/>
        <w:rPr>
          <w:rFonts w:eastAsia="Calibri" w:cstheme="minorHAnsi"/>
        </w:rPr>
      </w:pPr>
      <w:r>
        <w:rPr>
          <w:rFonts w:eastAsia="Calibri" w:cstheme="minorHAnsi"/>
        </w:rPr>
        <w:t>Extensively used PA20, PP01_DISP and PO13 Transaction</w:t>
      </w:r>
    </w:p>
    <w:p w14:paraId="6D9611F3" w14:textId="77777777" w:rsidR="00F12727" w:rsidRDefault="00000000">
      <w:pPr>
        <w:numPr>
          <w:ilvl w:val="0"/>
          <w:numId w:val="4"/>
        </w:numPr>
        <w:spacing w:after="0" w:line="360" w:lineRule="auto"/>
        <w:ind w:left="360" w:hanging="360"/>
        <w:rPr>
          <w:rFonts w:eastAsia="Calibri" w:cstheme="minorHAnsi"/>
        </w:rPr>
      </w:pPr>
      <w:r>
        <w:rPr>
          <w:rFonts w:eastAsia="Calibri" w:cstheme="minorHAnsi"/>
        </w:rPr>
        <w:t>Very good knowledge of producing and analyzing reports in SAP using SUIM.</w:t>
      </w:r>
    </w:p>
    <w:p w14:paraId="313B8101" w14:textId="77777777" w:rsidR="00F12727" w:rsidRDefault="00000000">
      <w:pPr>
        <w:numPr>
          <w:ilvl w:val="0"/>
          <w:numId w:val="4"/>
        </w:numPr>
        <w:spacing w:after="0" w:line="360" w:lineRule="auto"/>
        <w:ind w:left="360" w:hanging="360"/>
        <w:rPr>
          <w:rFonts w:eastAsia="Calibri" w:cstheme="minorHAnsi"/>
        </w:rPr>
      </w:pPr>
      <w:r>
        <w:rPr>
          <w:rFonts w:eastAsia="Calibri" w:cstheme="minorHAnsi"/>
        </w:rPr>
        <w:t>Run the PRGN_COMPRESS_TIMES program in production systems to delete the duplicate role assignments from 2000 around users</w:t>
      </w:r>
    </w:p>
    <w:p w14:paraId="52D0C23A" w14:textId="77777777" w:rsidR="00F12727" w:rsidRDefault="00000000">
      <w:pPr>
        <w:numPr>
          <w:ilvl w:val="0"/>
          <w:numId w:val="4"/>
        </w:numPr>
        <w:spacing w:after="0" w:line="360" w:lineRule="auto"/>
        <w:ind w:left="360" w:hanging="360"/>
        <w:rPr>
          <w:rFonts w:eastAsia="Calibri" w:cstheme="minorHAnsi"/>
        </w:rPr>
      </w:pPr>
      <w:r>
        <w:rPr>
          <w:rFonts w:eastAsia="Calibri" w:cstheme="minorHAnsi"/>
        </w:rPr>
        <w:t>Administered SAP security including project and module implementation, SOD detection and resolution, role creation and maintenance, and user ID creation and maintenance.</w:t>
      </w:r>
    </w:p>
    <w:p w14:paraId="2DB8141F"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Understanding the role design document and identifying the client requirements.</w:t>
      </w:r>
    </w:p>
    <w:p w14:paraId="09E8B611"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Troubleshooting user access through authorization error analysis (SU53, SU56) and System Trace (ST01).Missing authorizations can be found with this analysis functions.</w:t>
      </w:r>
    </w:p>
    <w:p w14:paraId="3F9D649F"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Defining and assigning Role Approvers, Monitors, Risk ID owners, and Business Units.</w:t>
      </w:r>
    </w:p>
    <w:p w14:paraId="1429F551"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Risk ID creation and assignment to appropriate approvers &amp; monitors for the risk. All the risk are later stored in the companies rule set.</w:t>
      </w:r>
    </w:p>
    <w:p w14:paraId="28B4D7D4"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Analysis &amp; Remediation of SOD violations against the various risk in SAP GRC.</w:t>
      </w:r>
    </w:p>
    <w:p w14:paraId="3CC8AAB8"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lastRenderedPageBreak/>
        <w:t>Role based Simulation of SOD at Transaction Code Level, Authorization Object Level, CriticalRole Level &amp; Mitigation Level.</w:t>
      </w:r>
    </w:p>
    <w:p w14:paraId="794A325A"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Creation of a new Mitigation Control to reduce risk at User, Role and Profile levels. Mitigation is used only when we are not able to remediate or completely remove a particular risk.</w:t>
      </w:r>
    </w:p>
    <w:p w14:paraId="2E7A9AE9"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Mitigate the User ID against a particular risk to reduce or minimize the SOD violations.</w:t>
      </w:r>
    </w:p>
    <w:p w14:paraId="3095ABFF"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Schedule the various background jobs to perform the risk analysis based on business unit. The background job can be scheduled based on the user requirements. It is usually scheduled for day ending or weekends.</w:t>
      </w:r>
    </w:p>
    <w:p w14:paraId="78F416D2"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Defining, Updating/Modifying the rule sets as per request. Each organisation has its own rule set based on the business structure. Mostly rule set is also defined by modifying the default rule set given by SAP that is GLOBAL rule set.</w:t>
      </w:r>
    </w:p>
    <w:p w14:paraId="471C778A"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FIORI / UI5 Gateway role design to include Catalogs, Groups for FIORI Launchpad. Inclusion of Transactional apps, Fact sheets and Analytical apps in FIORI Roles. Backend role design to include Tcode, ODATA, Webdynpro with Authorizations.</w:t>
      </w:r>
    </w:p>
    <w:p w14:paraId="2A22CFB6"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Trace error log analysis using /IWFND/ERROR LOG for missing Services and Backend authorizations.</w:t>
      </w:r>
    </w:p>
    <w:p w14:paraId="14874625"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S/4 HANA role design to include user access restriction at Table, View and Schema level using Analytic privileges. Design of Repository and Catalog roles in HANA database .</w:t>
      </w:r>
    </w:p>
    <w:p w14:paraId="249AC8CB"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Reviewing the Functional specification and technical specification for customized T-codes.</w:t>
      </w:r>
    </w:p>
    <w:p w14:paraId="6115D4EF"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Customization of roles and modification of existing roles. The profile generator is the tool used for this purpose.</w:t>
      </w:r>
    </w:p>
    <w:p w14:paraId="1D96AFB7"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Creating and maintaining authorization objects for Transactions.</w:t>
      </w:r>
    </w:p>
    <w:p w14:paraId="38DFBF9F"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Restriction of Org and Non-org authorization values in Master and Derived roles</w:t>
      </w:r>
    </w:p>
    <w:p w14:paraId="7AC6FCD1"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Restriction of critical authorization object at activities level in various designations</w:t>
      </w:r>
    </w:p>
    <w:p w14:paraId="3EDDD7C2"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Maintained authorization groups for all the required tables in the table TDDAT</w:t>
      </w:r>
    </w:p>
    <w:p w14:paraId="5FAB14A7"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Utilized Active Directory based authentication, single sign-on, administration and password policy enforcement to enhance SAP Security.</w:t>
      </w:r>
    </w:p>
    <w:p w14:paraId="41442914"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Worked extensively with SPM in creating and assigning of FIREFIGHTER IDs.</w:t>
      </w:r>
    </w:p>
    <w:p w14:paraId="6EE8B902"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Created User accounts of type “S”</w:t>
      </w:r>
    </w:p>
    <w:p w14:paraId="710E6C46"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Implemented user exits to restrict users from logging into the firefighters ID using SAP GUI.</w:t>
      </w:r>
    </w:p>
    <w:p w14:paraId="515C9E82"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Defined password in the security table and assigned an owner to ID.</w:t>
      </w:r>
    </w:p>
    <w:p w14:paraId="6939BC69"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Assigned firefighter controller to the firefighter ID.</w:t>
      </w:r>
    </w:p>
    <w:p w14:paraId="66FE0A85"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Distributing Fire Fighter logs to owners.</w:t>
      </w:r>
    </w:p>
    <w:p w14:paraId="3AE66C41" w14:textId="77777777" w:rsidR="00F12727" w:rsidRDefault="00000000">
      <w:pPr>
        <w:numPr>
          <w:ilvl w:val="0"/>
          <w:numId w:val="4"/>
        </w:numPr>
        <w:spacing w:after="0" w:line="276" w:lineRule="auto"/>
        <w:ind w:left="720" w:hanging="360"/>
        <w:jc w:val="both"/>
        <w:rPr>
          <w:rFonts w:eastAsia="Calibri" w:cstheme="minorHAnsi"/>
        </w:rPr>
      </w:pPr>
      <w:r>
        <w:rPr>
          <w:rFonts w:eastAsia="Calibri" w:cstheme="minorHAnsi"/>
        </w:rPr>
        <w:t>Assigning temporary ID to super users allowing emergency access and reporting for audit purposes.</w:t>
      </w:r>
    </w:p>
    <w:p w14:paraId="34D3CE95" w14:textId="77777777" w:rsidR="00F12727" w:rsidRDefault="00F12727">
      <w:pPr>
        <w:spacing w:after="0" w:line="276" w:lineRule="auto"/>
        <w:ind w:left="360"/>
        <w:rPr>
          <w:rFonts w:eastAsia="Calibri" w:cstheme="minorHAnsi"/>
          <w:sz w:val="20"/>
        </w:rPr>
      </w:pPr>
    </w:p>
    <w:p w14:paraId="3CA90338" w14:textId="77777777" w:rsidR="00F12727" w:rsidRDefault="00F12727">
      <w:pPr>
        <w:tabs>
          <w:tab w:val="left" w:pos="6030"/>
        </w:tabs>
        <w:spacing w:after="0" w:line="240" w:lineRule="auto"/>
        <w:jc w:val="both"/>
        <w:rPr>
          <w:rFonts w:eastAsia="Arial" w:cstheme="minorHAnsi"/>
          <w:b/>
          <w:color w:val="002060"/>
        </w:rPr>
      </w:pPr>
    </w:p>
    <w:p w14:paraId="3AED540F" w14:textId="77777777" w:rsidR="00F12727" w:rsidRDefault="00000000">
      <w:pPr>
        <w:spacing w:before="40" w:after="40" w:line="240" w:lineRule="auto"/>
        <w:rPr>
          <w:rFonts w:eastAsia="Calibri" w:cstheme="minorHAnsi"/>
          <w:b/>
          <w:color w:val="000000"/>
          <w:sz w:val="20"/>
        </w:rPr>
      </w:pPr>
      <w:r>
        <w:rPr>
          <w:rFonts w:eastAsia="Calibri" w:cstheme="minorHAnsi"/>
          <w:b/>
          <w:color w:val="000000"/>
          <w:sz w:val="20"/>
        </w:rPr>
        <w:t xml:space="preserve">Project #2       </w:t>
      </w:r>
      <w:r>
        <w:rPr>
          <w:rFonts w:eastAsia="Calibri" w:cstheme="minorHAnsi"/>
          <w:b/>
          <w:color w:val="000000"/>
          <w:sz w:val="20"/>
        </w:rPr>
        <w:tab/>
      </w:r>
    </w:p>
    <w:p w14:paraId="3DBE9FB0" w14:textId="77777777" w:rsidR="00F12727" w:rsidRDefault="00000000">
      <w:pPr>
        <w:spacing w:before="40" w:after="40" w:line="240" w:lineRule="auto"/>
        <w:rPr>
          <w:rFonts w:eastAsia="Calibri" w:cstheme="minorHAnsi"/>
          <w:b/>
          <w:color w:val="000000"/>
          <w:sz w:val="20"/>
        </w:rPr>
      </w:pPr>
      <w:r>
        <w:rPr>
          <w:rFonts w:eastAsia="Calibri" w:cstheme="minorHAnsi"/>
          <w:b/>
          <w:color w:val="000000"/>
          <w:sz w:val="20"/>
        </w:rPr>
        <w:t>Project Name</w:t>
      </w:r>
      <w:r>
        <w:rPr>
          <w:rFonts w:eastAsia="Calibri" w:cstheme="minorHAnsi"/>
          <w:b/>
          <w:color w:val="000000"/>
          <w:sz w:val="20"/>
        </w:rPr>
        <w:tab/>
      </w:r>
      <w:r>
        <w:rPr>
          <w:rFonts w:eastAsia="Calibri" w:cstheme="minorHAnsi"/>
          <w:b/>
          <w:color w:val="000000"/>
          <w:sz w:val="20"/>
        </w:rPr>
        <w:tab/>
        <w:t>: Thales</w:t>
      </w:r>
    </w:p>
    <w:p w14:paraId="5500ED6A" w14:textId="77777777" w:rsidR="00F12727" w:rsidRDefault="00000000">
      <w:pPr>
        <w:spacing w:before="40" w:after="40" w:line="240" w:lineRule="auto"/>
        <w:rPr>
          <w:rFonts w:eastAsia="Calibri" w:cstheme="minorHAnsi"/>
        </w:rPr>
      </w:pPr>
      <w:r>
        <w:rPr>
          <w:rFonts w:eastAsia="Calibri" w:cstheme="minorHAnsi"/>
          <w:b/>
          <w:color w:val="000000"/>
          <w:sz w:val="20"/>
        </w:rPr>
        <w:t xml:space="preserve">Client </w:t>
      </w:r>
      <w:r>
        <w:rPr>
          <w:rFonts w:eastAsia="Calibri" w:cstheme="minorHAnsi"/>
          <w:color w:val="000000"/>
          <w:sz w:val="20"/>
        </w:rPr>
        <w:t xml:space="preserve">                              </w:t>
      </w:r>
      <w:r>
        <w:rPr>
          <w:rFonts w:eastAsia="Calibri" w:cstheme="minorHAnsi"/>
          <w:color w:val="000000"/>
          <w:sz w:val="20"/>
        </w:rPr>
        <w:tab/>
        <w:t xml:space="preserve">: </w:t>
      </w:r>
      <w:r>
        <w:rPr>
          <w:rFonts w:eastAsia="Calibri" w:cstheme="minorHAnsi"/>
          <w:b/>
          <w:color w:val="000000"/>
          <w:sz w:val="20"/>
        </w:rPr>
        <w:t>Thales Group</w:t>
      </w:r>
    </w:p>
    <w:p w14:paraId="1FA0EA7B" w14:textId="77777777" w:rsidR="00F12727" w:rsidRDefault="00000000">
      <w:pPr>
        <w:spacing w:after="0" w:line="240" w:lineRule="auto"/>
        <w:rPr>
          <w:rFonts w:eastAsia="Calibri" w:cstheme="minorHAnsi"/>
          <w:b/>
          <w:color w:val="000000"/>
          <w:sz w:val="20"/>
        </w:rPr>
      </w:pPr>
      <w:r>
        <w:rPr>
          <w:rFonts w:eastAsia="Calibri" w:cstheme="minorHAnsi"/>
          <w:b/>
          <w:color w:val="000000"/>
          <w:sz w:val="20"/>
        </w:rPr>
        <w:t>Environment</w:t>
      </w:r>
      <w:r>
        <w:rPr>
          <w:rFonts w:eastAsia="Calibri" w:cstheme="minorHAnsi"/>
          <w:b/>
          <w:color w:val="000000"/>
          <w:sz w:val="20"/>
        </w:rPr>
        <w:tab/>
      </w:r>
      <w:r>
        <w:rPr>
          <w:rFonts w:eastAsia="Calibri" w:cstheme="minorHAnsi"/>
          <w:b/>
          <w:color w:val="000000"/>
          <w:sz w:val="20"/>
        </w:rPr>
        <w:tab/>
        <w:t>:  ECC6.0 B/W SRM FSCM</w:t>
      </w:r>
    </w:p>
    <w:p w14:paraId="7B502488" w14:textId="77777777" w:rsidR="00F12727" w:rsidRDefault="00000000">
      <w:pPr>
        <w:spacing w:before="40" w:after="40" w:line="240" w:lineRule="auto"/>
        <w:rPr>
          <w:rFonts w:eastAsia="Calibri" w:cstheme="minorHAnsi"/>
        </w:rPr>
      </w:pPr>
      <w:r>
        <w:rPr>
          <w:rFonts w:eastAsia="Calibri" w:cstheme="minorHAnsi"/>
          <w:b/>
          <w:color w:val="000000"/>
          <w:sz w:val="20"/>
        </w:rPr>
        <w:t>Duration</w:t>
      </w:r>
      <w:r>
        <w:rPr>
          <w:rFonts w:eastAsia="Calibri" w:cstheme="minorHAnsi"/>
          <w:color w:val="000000"/>
          <w:sz w:val="20"/>
        </w:rPr>
        <w:tab/>
        <w:t xml:space="preserve">                :  May 2022 to Dec 2023</w:t>
      </w:r>
    </w:p>
    <w:p w14:paraId="4C9669EB" w14:textId="77777777" w:rsidR="00F12727" w:rsidRDefault="00F12727">
      <w:pPr>
        <w:tabs>
          <w:tab w:val="left" w:pos="6030"/>
        </w:tabs>
        <w:spacing w:after="0" w:line="240" w:lineRule="auto"/>
        <w:jc w:val="both"/>
        <w:rPr>
          <w:rFonts w:eastAsia="Calibri" w:cstheme="minorHAnsi"/>
          <w:color w:val="000000"/>
        </w:rPr>
      </w:pPr>
    </w:p>
    <w:p w14:paraId="416A4798" w14:textId="77777777" w:rsidR="00F12727" w:rsidRDefault="00000000">
      <w:pPr>
        <w:tabs>
          <w:tab w:val="left" w:pos="6030"/>
        </w:tabs>
        <w:spacing w:after="0" w:line="240" w:lineRule="auto"/>
        <w:jc w:val="both"/>
        <w:rPr>
          <w:rFonts w:eastAsia="Calibri" w:cstheme="minorHAnsi"/>
          <w:b/>
          <w:color w:val="000000"/>
          <w:sz w:val="20"/>
        </w:rPr>
      </w:pPr>
      <w:r>
        <w:rPr>
          <w:rFonts w:eastAsia="Calibri" w:cstheme="minorHAnsi"/>
          <w:b/>
          <w:color w:val="000000"/>
          <w:sz w:val="20"/>
        </w:rPr>
        <w:t>Thales Group is a French multinational company that designs and builds electrical systems and provides services for the aerospace, defense, transportation, and security markets. Its headquarters are in La Défense[1] (the business district of Paris), and its stock is listed on the Euronext Paris</w:t>
      </w:r>
    </w:p>
    <w:p w14:paraId="2549694A" w14:textId="77777777" w:rsidR="00F12727" w:rsidRDefault="00F12727">
      <w:pPr>
        <w:spacing w:before="40" w:after="40" w:line="240" w:lineRule="auto"/>
        <w:rPr>
          <w:rFonts w:eastAsia="Calibri" w:cstheme="minorHAnsi"/>
          <w:color w:val="000000"/>
        </w:rPr>
      </w:pPr>
    </w:p>
    <w:p w14:paraId="0C58F1E9" w14:textId="77777777" w:rsidR="00F12727" w:rsidRDefault="00000000">
      <w:pPr>
        <w:numPr>
          <w:ilvl w:val="0"/>
          <w:numId w:val="5"/>
        </w:numPr>
        <w:tabs>
          <w:tab w:val="left" w:pos="0"/>
        </w:tabs>
        <w:spacing w:after="120" w:line="240" w:lineRule="auto"/>
        <w:ind w:left="360" w:right="100" w:hanging="360"/>
        <w:rPr>
          <w:rFonts w:eastAsia="Calibri" w:cstheme="minorHAnsi"/>
        </w:rPr>
      </w:pPr>
      <w:r>
        <w:rPr>
          <w:rFonts w:eastAsia="Calibri" w:cstheme="minorHAnsi"/>
          <w:color w:val="000000"/>
          <w:sz w:val="20"/>
        </w:rPr>
        <w:t xml:space="preserve">User Management like </w:t>
      </w:r>
      <w:r>
        <w:rPr>
          <w:rFonts w:eastAsia="Calibri" w:cstheme="minorHAnsi"/>
          <w:b/>
          <w:color w:val="000000"/>
          <w:sz w:val="20"/>
        </w:rPr>
        <w:t>User Creation, Deletion</w:t>
      </w:r>
      <w:r>
        <w:rPr>
          <w:rFonts w:eastAsia="Calibri" w:cstheme="minorHAnsi"/>
          <w:color w:val="000000"/>
          <w:sz w:val="20"/>
        </w:rPr>
        <w:t xml:space="preserve"> of user, User’s locks.</w:t>
      </w:r>
    </w:p>
    <w:p w14:paraId="4B4529B2" w14:textId="77777777" w:rsidR="00F12727" w:rsidRDefault="00000000">
      <w:pPr>
        <w:numPr>
          <w:ilvl w:val="0"/>
          <w:numId w:val="5"/>
        </w:numPr>
        <w:tabs>
          <w:tab w:val="left" w:pos="0"/>
        </w:tabs>
        <w:spacing w:after="120" w:line="240" w:lineRule="auto"/>
        <w:ind w:left="360" w:right="100" w:hanging="360"/>
        <w:rPr>
          <w:rFonts w:eastAsia="Calibri" w:cstheme="minorHAnsi"/>
        </w:rPr>
      </w:pPr>
      <w:r>
        <w:rPr>
          <w:rFonts w:eastAsia="Calibri" w:cstheme="minorHAnsi"/>
          <w:color w:val="000000"/>
          <w:sz w:val="20"/>
        </w:rPr>
        <w:t xml:space="preserve">User creation in </w:t>
      </w:r>
      <w:r>
        <w:rPr>
          <w:rFonts w:eastAsia="Calibri" w:cstheme="minorHAnsi"/>
          <w:b/>
          <w:color w:val="000000"/>
          <w:sz w:val="20"/>
        </w:rPr>
        <w:t xml:space="preserve">R/3. BW, HCM </w:t>
      </w:r>
      <w:r>
        <w:rPr>
          <w:rFonts w:eastAsia="Calibri" w:cstheme="minorHAnsi"/>
          <w:color w:val="000000"/>
          <w:sz w:val="20"/>
        </w:rPr>
        <w:t>systems.</w:t>
      </w:r>
    </w:p>
    <w:p w14:paraId="375D7864" w14:textId="77777777" w:rsidR="00F12727" w:rsidRDefault="00000000">
      <w:pPr>
        <w:numPr>
          <w:ilvl w:val="0"/>
          <w:numId w:val="5"/>
        </w:numPr>
        <w:tabs>
          <w:tab w:val="left" w:pos="0"/>
        </w:tabs>
        <w:spacing w:after="120" w:line="240" w:lineRule="auto"/>
        <w:ind w:left="360" w:right="100" w:hanging="360"/>
        <w:rPr>
          <w:rFonts w:eastAsia="Calibri" w:cstheme="minorHAnsi"/>
          <w:color w:val="000000"/>
          <w:sz w:val="20"/>
        </w:rPr>
      </w:pPr>
      <w:r>
        <w:rPr>
          <w:rFonts w:eastAsia="Calibri" w:cstheme="minorHAnsi"/>
          <w:color w:val="000000"/>
          <w:sz w:val="20"/>
        </w:rPr>
        <w:t>Used PO13 to be finding organization units to adding new users</w:t>
      </w:r>
    </w:p>
    <w:p w14:paraId="17E06F4B" w14:textId="77777777" w:rsidR="00F12727" w:rsidRDefault="00000000">
      <w:pPr>
        <w:numPr>
          <w:ilvl w:val="0"/>
          <w:numId w:val="5"/>
        </w:numPr>
        <w:tabs>
          <w:tab w:val="left" w:pos="0"/>
        </w:tabs>
        <w:spacing w:after="120" w:line="240" w:lineRule="auto"/>
        <w:ind w:left="360" w:right="100" w:hanging="360"/>
        <w:rPr>
          <w:rFonts w:eastAsia="Calibri" w:cstheme="minorHAnsi"/>
          <w:color w:val="000000"/>
          <w:sz w:val="20"/>
        </w:rPr>
      </w:pPr>
      <w:r>
        <w:rPr>
          <w:rFonts w:eastAsia="Calibri" w:cstheme="minorHAnsi"/>
          <w:color w:val="000000"/>
          <w:sz w:val="20"/>
        </w:rPr>
        <w:t>Used PA30 to check Info types and user other information</w:t>
      </w:r>
    </w:p>
    <w:p w14:paraId="181A575B" w14:textId="77777777" w:rsidR="00F12727" w:rsidRDefault="00000000">
      <w:pPr>
        <w:numPr>
          <w:ilvl w:val="0"/>
          <w:numId w:val="5"/>
        </w:numPr>
        <w:tabs>
          <w:tab w:val="left" w:pos="0"/>
        </w:tabs>
        <w:spacing w:after="120" w:line="240" w:lineRule="auto"/>
        <w:ind w:left="360" w:right="100" w:hanging="360"/>
        <w:rPr>
          <w:rFonts w:eastAsia="Calibri" w:cstheme="minorHAnsi"/>
          <w:color w:val="000000"/>
          <w:sz w:val="20"/>
        </w:rPr>
      </w:pPr>
      <w:r>
        <w:rPr>
          <w:rFonts w:eastAsia="Calibri" w:cstheme="minorHAnsi"/>
          <w:color w:val="000000"/>
          <w:sz w:val="20"/>
        </w:rPr>
        <w:t xml:space="preserve">New roles creation and adding t-codes to existing role in role </w:t>
      </w:r>
      <w:r>
        <w:rPr>
          <w:rFonts w:eastAsia="Calibri" w:cstheme="minorHAnsi"/>
          <w:sz w:val="20"/>
        </w:rPr>
        <w:t>administration</w:t>
      </w:r>
    </w:p>
    <w:p w14:paraId="4595FFFF" w14:textId="77777777" w:rsidR="00F12727" w:rsidRDefault="00000000">
      <w:pPr>
        <w:numPr>
          <w:ilvl w:val="0"/>
          <w:numId w:val="5"/>
        </w:numPr>
        <w:tabs>
          <w:tab w:val="left" w:pos="0"/>
        </w:tabs>
        <w:spacing w:after="120" w:line="240" w:lineRule="auto"/>
        <w:ind w:left="360" w:right="100" w:hanging="360"/>
        <w:rPr>
          <w:rFonts w:eastAsia="Calibri" w:cstheme="minorHAnsi"/>
          <w:color w:val="000000"/>
          <w:sz w:val="20"/>
        </w:rPr>
      </w:pPr>
      <w:r>
        <w:rPr>
          <w:rFonts w:eastAsia="Calibri" w:cstheme="minorHAnsi"/>
          <w:color w:val="000000"/>
          <w:sz w:val="20"/>
        </w:rPr>
        <w:t xml:space="preserve">analyzing the authorization issues using </w:t>
      </w:r>
      <w:r>
        <w:rPr>
          <w:rFonts w:eastAsia="Calibri" w:cstheme="minorHAnsi"/>
          <w:b/>
          <w:color w:val="000000"/>
          <w:sz w:val="20"/>
        </w:rPr>
        <w:t>SU53 and ST01</w:t>
      </w:r>
      <w:r>
        <w:rPr>
          <w:rFonts w:eastAsia="Calibri" w:cstheme="minorHAnsi"/>
          <w:color w:val="000000"/>
          <w:sz w:val="20"/>
        </w:rPr>
        <w:t xml:space="preserve"> and providing the solution as per the user profile.</w:t>
      </w:r>
    </w:p>
    <w:p w14:paraId="268AAD7C" w14:textId="77777777" w:rsidR="00F12727" w:rsidRDefault="00F12727">
      <w:pPr>
        <w:tabs>
          <w:tab w:val="left" w:pos="6030"/>
        </w:tabs>
        <w:spacing w:after="0" w:line="240" w:lineRule="auto"/>
        <w:jc w:val="both"/>
        <w:rPr>
          <w:rFonts w:eastAsia="Calibri" w:cstheme="minorHAnsi"/>
          <w:color w:val="000000"/>
        </w:rPr>
      </w:pPr>
    </w:p>
    <w:p w14:paraId="312E2B57" w14:textId="77777777" w:rsidR="00F12727" w:rsidRDefault="00000000">
      <w:pPr>
        <w:spacing w:before="40" w:after="40" w:line="240" w:lineRule="auto"/>
        <w:rPr>
          <w:rFonts w:eastAsia="Calibri" w:cstheme="minorHAnsi"/>
          <w:b/>
          <w:color w:val="000000"/>
        </w:rPr>
      </w:pPr>
      <w:r>
        <w:rPr>
          <w:rFonts w:eastAsia="Calibri" w:cstheme="minorHAnsi"/>
          <w:b/>
          <w:color w:val="000000"/>
        </w:rPr>
        <w:t xml:space="preserve">Project #3    </w:t>
      </w:r>
      <w:r>
        <w:rPr>
          <w:rFonts w:eastAsia="Calibri" w:cstheme="minorHAnsi"/>
          <w:b/>
          <w:color w:val="000000"/>
        </w:rPr>
        <w:tab/>
      </w:r>
    </w:p>
    <w:p w14:paraId="53417269" w14:textId="77777777" w:rsidR="00F12727" w:rsidRDefault="00000000">
      <w:pPr>
        <w:spacing w:before="40" w:after="40" w:line="240" w:lineRule="auto"/>
        <w:rPr>
          <w:rFonts w:eastAsia="Calibri" w:cstheme="minorHAnsi"/>
          <w:b/>
          <w:color w:val="000000"/>
        </w:rPr>
      </w:pPr>
      <w:r>
        <w:rPr>
          <w:rFonts w:eastAsia="Calibri" w:cstheme="minorHAnsi"/>
          <w:b/>
          <w:color w:val="000000"/>
        </w:rPr>
        <w:t>Project Name</w:t>
      </w:r>
      <w:r>
        <w:rPr>
          <w:rFonts w:eastAsia="Calibri" w:cstheme="minorHAnsi"/>
          <w:b/>
          <w:color w:val="000000"/>
        </w:rPr>
        <w:tab/>
      </w:r>
      <w:r>
        <w:rPr>
          <w:rFonts w:eastAsia="Calibri" w:cstheme="minorHAnsi"/>
          <w:b/>
          <w:color w:val="000000"/>
        </w:rPr>
        <w:tab/>
        <w:t>: KLA-Tencor</w:t>
      </w:r>
    </w:p>
    <w:p w14:paraId="10CEFCC4" w14:textId="77777777" w:rsidR="00F12727" w:rsidRDefault="00000000">
      <w:pPr>
        <w:spacing w:before="40" w:after="40" w:line="240" w:lineRule="auto"/>
        <w:rPr>
          <w:rFonts w:eastAsia="Calibri" w:cstheme="minorHAnsi"/>
        </w:rPr>
      </w:pPr>
      <w:r>
        <w:rPr>
          <w:rFonts w:eastAsia="Calibri" w:cstheme="minorHAnsi"/>
          <w:b/>
          <w:color w:val="000000"/>
        </w:rPr>
        <w:t xml:space="preserve">Client </w:t>
      </w:r>
      <w:r>
        <w:rPr>
          <w:rFonts w:eastAsia="Calibri" w:cstheme="minorHAnsi"/>
          <w:color w:val="000000"/>
        </w:rPr>
        <w:t xml:space="preserve">                              </w:t>
      </w:r>
      <w:r>
        <w:rPr>
          <w:rFonts w:eastAsia="Calibri" w:cstheme="minorHAnsi"/>
          <w:color w:val="000000"/>
        </w:rPr>
        <w:tab/>
        <w:t>: KLA-Tencor Corporation</w:t>
      </w:r>
    </w:p>
    <w:p w14:paraId="6FC39DC7" w14:textId="77777777" w:rsidR="00F12727" w:rsidRDefault="00000000">
      <w:pPr>
        <w:spacing w:after="0" w:line="240" w:lineRule="auto"/>
        <w:rPr>
          <w:rFonts w:eastAsia="Calibri" w:cstheme="minorHAnsi"/>
          <w:b/>
          <w:color w:val="000000"/>
        </w:rPr>
      </w:pPr>
      <w:r>
        <w:rPr>
          <w:rFonts w:eastAsia="Calibri" w:cstheme="minorHAnsi"/>
          <w:b/>
          <w:color w:val="000000"/>
        </w:rPr>
        <w:t>Environment</w:t>
      </w:r>
      <w:r>
        <w:rPr>
          <w:rFonts w:eastAsia="Calibri" w:cstheme="minorHAnsi"/>
          <w:b/>
          <w:color w:val="000000"/>
        </w:rPr>
        <w:tab/>
      </w:r>
      <w:r>
        <w:rPr>
          <w:rFonts w:eastAsia="Calibri" w:cstheme="minorHAnsi"/>
          <w:b/>
          <w:color w:val="000000"/>
        </w:rPr>
        <w:tab/>
        <w:t>: GRC, ECC 6.0, FI, SD, MM</w:t>
      </w:r>
    </w:p>
    <w:p w14:paraId="3E88CC6F" w14:textId="77777777" w:rsidR="00F12727" w:rsidRDefault="00000000">
      <w:pPr>
        <w:spacing w:before="40" w:after="40" w:line="240" w:lineRule="auto"/>
        <w:rPr>
          <w:rFonts w:eastAsia="Calibri" w:cstheme="minorHAnsi"/>
        </w:rPr>
      </w:pPr>
      <w:r>
        <w:rPr>
          <w:rFonts w:eastAsia="Calibri" w:cstheme="minorHAnsi"/>
          <w:b/>
          <w:color w:val="000000"/>
        </w:rPr>
        <w:t>Duration</w:t>
      </w:r>
      <w:r>
        <w:rPr>
          <w:rFonts w:eastAsia="Calibri" w:cstheme="minorHAnsi"/>
          <w:color w:val="000000"/>
        </w:rPr>
        <w:tab/>
        <w:t xml:space="preserve">               : April 2020 to till Feb 2022</w:t>
      </w:r>
    </w:p>
    <w:p w14:paraId="2117A2CE" w14:textId="77777777" w:rsidR="00F12727" w:rsidRDefault="00000000">
      <w:pPr>
        <w:spacing w:before="100" w:after="100" w:line="240" w:lineRule="auto"/>
        <w:rPr>
          <w:rFonts w:eastAsia="Calibri" w:cstheme="minorHAnsi"/>
        </w:rPr>
      </w:pPr>
      <w:r>
        <w:rPr>
          <w:rFonts w:eastAsia="Calibri" w:cstheme="minorHAnsi"/>
          <w:b/>
          <w:color w:val="000000"/>
        </w:rPr>
        <w:t xml:space="preserve">     KLA-Tencor Corporation</w:t>
      </w:r>
      <w:r>
        <w:rPr>
          <w:rFonts w:eastAsia="Calibri" w:cstheme="minorHAnsi"/>
          <w:color w:val="000000"/>
          <w:sz w:val="24"/>
        </w:rPr>
        <w:t xml:space="preserve"> </w:t>
      </w:r>
      <w:r>
        <w:rPr>
          <w:rFonts w:eastAsia="Calibri" w:cstheme="minorHAnsi"/>
          <w:color w:val="000000"/>
        </w:rPr>
        <w:t xml:space="preserve">is an American manufacturing company based in </w:t>
      </w:r>
      <w:hyperlink r:id="rId12" w:history="1">
        <w:r w:rsidR="00F12727">
          <w:rPr>
            <w:rFonts w:eastAsia="Calibri" w:cstheme="minorHAnsi"/>
            <w:color w:val="000000"/>
            <w:u w:val="single"/>
          </w:rPr>
          <w:t>Milpitas, California</w:t>
        </w:r>
      </w:hyperlink>
      <w:r>
        <w:rPr>
          <w:rFonts w:eastAsia="Calibri" w:cstheme="minorHAnsi"/>
          <w:color w:val="000000"/>
        </w:rPr>
        <w:t xml:space="preserve">. It supplies </w:t>
      </w:r>
      <w:hyperlink r:id="rId13" w:history="1">
        <w:r w:rsidR="00F12727">
          <w:rPr>
            <w:rFonts w:eastAsia="Calibri" w:cstheme="minorHAnsi"/>
            <w:color w:val="000000"/>
            <w:u w:val="single"/>
          </w:rPr>
          <w:t>process control</w:t>
        </w:r>
      </w:hyperlink>
      <w:r>
        <w:rPr>
          <w:rFonts w:eastAsia="Calibri" w:cstheme="minorHAnsi"/>
          <w:color w:val="000000"/>
        </w:rPr>
        <w:t xml:space="preserve"> and </w:t>
      </w:r>
      <w:hyperlink r:id="rId14" w:history="1">
        <w:r w:rsidR="00F12727">
          <w:rPr>
            <w:rFonts w:eastAsia="Calibri" w:cstheme="minorHAnsi"/>
            <w:color w:val="000000"/>
            <w:u w:val="single"/>
          </w:rPr>
          <w:t>yield management</w:t>
        </w:r>
      </w:hyperlink>
      <w:r>
        <w:rPr>
          <w:rFonts w:eastAsia="Calibri" w:cstheme="minorHAnsi"/>
          <w:color w:val="000000"/>
        </w:rPr>
        <w:t xml:space="preserve"> products for the </w:t>
      </w:r>
      <w:hyperlink r:id="rId15" w:history="1">
        <w:r w:rsidR="00F12727">
          <w:rPr>
            <w:rFonts w:eastAsia="Calibri" w:cstheme="minorHAnsi"/>
            <w:color w:val="000000"/>
            <w:u w:val="single"/>
          </w:rPr>
          <w:t>semiconductor</w:t>
        </w:r>
      </w:hyperlink>
      <w:r>
        <w:rPr>
          <w:rFonts w:eastAsia="Calibri" w:cstheme="minorHAnsi"/>
          <w:color w:val="000000"/>
        </w:rPr>
        <w:t xml:space="preserve">, data storage, </w:t>
      </w:r>
      <w:hyperlink r:id="rId16" w:history="1">
        <w:r w:rsidR="00F12727">
          <w:rPr>
            <w:rFonts w:eastAsia="Calibri" w:cstheme="minorHAnsi"/>
            <w:color w:val="000000"/>
            <w:u w:val="single"/>
          </w:rPr>
          <w:t>LED</w:t>
        </w:r>
      </w:hyperlink>
      <w:r>
        <w:rPr>
          <w:rFonts w:eastAsia="Calibri" w:cstheme="minorHAnsi"/>
          <w:color w:val="000000"/>
        </w:rPr>
        <w:t>, and other related</w:t>
      </w:r>
      <w:r>
        <w:rPr>
          <w:rFonts w:eastAsia="Calibri" w:cstheme="minorHAnsi"/>
          <w:color w:val="000000"/>
          <w:u w:val="single"/>
        </w:rPr>
        <w:t xml:space="preserve"> </w:t>
      </w:r>
      <w:hyperlink r:id="rId17" w:history="1">
        <w:r w:rsidR="00F12727">
          <w:rPr>
            <w:rFonts w:eastAsia="Calibri" w:cstheme="minorHAnsi"/>
            <w:color w:val="000000"/>
            <w:u w:val="single"/>
          </w:rPr>
          <w:t>nano-electronics</w:t>
        </w:r>
      </w:hyperlink>
      <w:r>
        <w:rPr>
          <w:rFonts w:eastAsia="Calibri" w:cstheme="minorHAnsi"/>
          <w:color w:val="000000"/>
        </w:rPr>
        <w:t xml:space="preserve"> industries. The company's products, software and services are designed to help integrated circuit manufacturers manage yield throughout the entire fabrication process — from research and development to final volume production. </w:t>
      </w:r>
    </w:p>
    <w:p w14:paraId="22CD8291" w14:textId="77777777" w:rsidR="00F12727" w:rsidRDefault="00F12727">
      <w:pPr>
        <w:tabs>
          <w:tab w:val="left" w:pos="6030"/>
        </w:tabs>
        <w:spacing w:after="0" w:line="240" w:lineRule="auto"/>
        <w:jc w:val="both"/>
        <w:rPr>
          <w:rFonts w:eastAsia="Calibri" w:cstheme="minorHAnsi"/>
          <w:color w:val="000000"/>
        </w:rPr>
      </w:pPr>
    </w:p>
    <w:p w14:paraId="4116C453" w14:textId="77777777" w:rsidR="00F12727" w:rsidRDefault="00000000">
      <w:pPr>
        <w:spacing w:before="40" w:after="40" w:line="240" w:lineRule="auto"/>
        <w:rPr>
          <w:rFonts w:eastAsia="Calibri" w:cstheme="minorHAnsi"/>
          <w:b/>
          <w:color w:val="000000"/>
        </w:rPr>
      </w:pPr>
      <w:r>
        <w:rPr>
          <w:rFonts w:eastAsia="Calibri" w:cstheme="minorHAnsi"/>
          <w:b/>
          <w:color w:val="000000"/>
        </w:rPr>
        <w:t>Role &amp; Responsibilities:</w:t>
      </w:r>
    </w:p>
    <w:p w14:paraId="21768137"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Used central user Administration for distribution and management of user roles.</w:t>
      </w:r>
    </w:p>
    <w:p w14:paraId="5A47E562"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Working on SAP Check indicators default and field values, reduced the scope of authorization checks using transaction code SU24 and maintained check indicators for transaction codes.</w:t>
      </w:r>
    </w:p>
    <w:p w14:paraId="1337C89B"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Worked on GRC Access Control 5.3 Risk Analyses and Remediation, Super User Privilege Management and Compliance User Provisioning.</w:t>
      </w:r>
    </w:p>
    <w:p w14:paraId="5E179A47"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Handled SoD conflicts for SOX compliant at authorization object level and transaction code level using RAR.</w:t>
      </w:r>
    </w:p>
    <w:p w14:paraId="4A8689EE"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Mitigation and remediation of users and roles for SOX using User/Role Analysis in RAR.</w:t>
      </w:r>
    </w:p>
    <w:p w14:paraId="26665E22"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Worked for create, maintain, and manage Business Process/Functions and Risks used to generate Rules.</w:t>
      </w:r>
    </w:p>
    <w:p w14:paraId="4035FCB1"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Worked for identifying risks, mitigation control for the risks, generating various security reports using Risk Analysis and Remediation.</w:t>
      </w:r>
    </w:p>
    <w:p w14:paraId="722BF0EF" w14:textId="77777777" w:rsidR="00F12727" w:rsidRDefault="00000000">
      <w:pPr>
        <w:numPr>
          <w:ilvl w:val="0"/>
          <w:numId w:val="6"/>
        </w:numPr>
        <w:tabs>
          <w:tab w:val="left" w:pos="0"/>
        </w:tabs>
        <w:spacing w:after="0" w:line="240" w:lineRule="auto"/>
        <w:ind w:hanging="360"/>
        <w:jc w:val="both"/>
        <w:rPr>
          <w:rFonts w:eastAsia="Calibri" w:cstheme="minorHAnsi"/>
        </w:rPr>
      </w:pPr>
      <w:r>
        <w:rPr>
          <w:rFonts w:eastAsia="Calibri" w:cstheme="minorHAnsi"/>
          <w:color w:val="000000"/>
        </w:rPr>
        <w:t xml:space="preserve">User Management like </w:t>
      </w:r>
      <w:r>
        <w:rPr>
          <w:rFonts w:eastAsia="Calibri" w:cstheme="minorHAnsi"/>
          <w:b/>
          <w:color w:val="000000"/>
        </w:rPr>
        <w:t>User Creation, Deletion</w:t>
      </w:r>
      <w:r>
        <w:rPr>
          <w:rFonts w:eastAsia="Calibri" w:cstheme="minorHAnsi"/>
          <w:color w:val="000000"/>
        </w:rPr>
        <w:t xml:space="preserve"> of user, User’s locks.</w:t>
      </w:r>
    </w:p>
    <w:p w14:paraId="1AC6EA7A"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Experience in Design, Developing, Testing and Implementing SAP Security Roles profile and Authorizations for various landscapes using Profile Generator.</w:t>
      </w:r>
    </w:p>
    <w:p w14:paraId="5C1E0224" w14:textId="77777777" w:rsidR="00F12727" w:rsidRDefault="00000000">
      <w:pPr>
        <w:numPr>
          <w:ilvl w:val="0"/>
          <w:numId w:val="6"/>
        </w:numPr>
        <w:tabs>
          <w:tab w:val="left" w:pos="0"/>
        </w:tabs>
        <w:spacing w:after="0" w:line="240" w:lineRule="auto"/>
        <w:ind w:hanging="360"/>
        <w:jc w:val="both"/>
        <w:rPr>
          <w:rFonts w:eastAsia="Calibri" w:cstheme="minorHAnsi"/>
        </w:rPr>
      </w:pPr>
      <w:r>
        <w:rPr>
          <w:rFonts w:eastAsia="Calibri" w:cstheme="minorHAnsi"/>
          <w:color w:val="000000"/>
        </w:rPr>
        <w:t xml:space="preserve">User creation in </w:t>
      </w:r>
      <w:r>
        <w:rPr>
          <w:rFonts w:eastAsia="Calibri" w:cstheme="minorHAnsi"/>
          <w:b/>
          <w:color w:val="000000"/>
        </w:rPr>
        <w:t>R/3, CRM</w:t>
      </w:r>
      <w:r>
        <w:rPr>
          <w:rFonts w:eastAsia="Calibri" w:cstheme="minorHAnsi"/>
          <w:color w:val="000000"/>
        </w:rPr>
        <w:t xml:space="preserve"> and </w:t>
      </w:r>
      <w:r>
        <w:rPr>
          <w:rFonts w:eastAsia="Calibri" w:cstheme="minorHAnsi"/>
          <w:b/>
          <w:color w:val="000000"/>
        </w:rPr>
        <w:t>BI</w:t>
      </w:r>
      <w:r>
        <w:rPr>
          <w:rFonts w:eastAsia="Calibri" w:cstheme="minorHAnsi"/>
          <w:color w:val="000000"/>
        </w:rPr>
        <w:t xml:space="preserve"> systems.</w:t>
      </w:r>
    </w:p>
    <w:p w14:paraId="06450549" w14:textId="77777777" w:rsidR="00F12727" w:rsidRDefault="00000000">
      <w:pPr>
        <w:numPr>
          <w:ilvl w:val="0"/>
          <w:numId w:val="6"/>
        </w:numPr>
        <w:tabs>
          <w:tab w:val="left" w:pos="0"/>
        </w:tabs>
        <w:spacing w:after="0" w:line="240" w:lineRule="auto"/>
        <w:ind w:hanging="360"/>
        <w:jc w:val="both"/>
        <w:rPr>
          <w:rFonts w:eastAsia="Calibri" w:cstheme="minorHAnsi"/>
        </w:rPr>
      </w:pPr>
      <w:r>
        <w:rPr>
          <w:rFonts w:eastAsia="Calibri" w:cstheme="minorHAnsi"/>
          <w:color w:val="000000"/>
        </w:rPr>
        <w:t xml:space="preserve">Strong in SAP application Security development by taking business requirements and building Security using the SAP Authorization Concept using Profile Generator tool (PFCG).  </w:t>
      </w:r>
    </w:p>
    <w:p w14:paraId="20E86BB5"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Having wide experience in Risk Analysis Remediation (RAR) tool for SOD Analysis such as User level, Role level, Authorization object level etc.,</w:t>
      </w:r>
    </w:p>
    <w:p w14:paraId="0F78BC59" w14:textId="77777777" w:rsidR="00F12727" w:rsidRDefault="00000000">
      <w:pPr>
        <w:numPr>
          <w:ilvl w:val="0"/>
          <w:numId w:val="6"/>
        </w:numPr>
        <w:tabs>
          <w:tab w:val="left" w:pos="0"/>
        </w:tabs>
        <w:spacing w:after="0" w:line="240" w:lineRule="auto"/>
        <w:ind w:hanging="360"/>
        <w:jc w:val="both"/>
        <w:rPr>
          <w:rFonts w:eastAsia="Calibri" w:cstheme="minorHAnsi"/>
        </w:rPr>
      </w:pPr>
      <w:r>
        <w:rPr>
          <w:rFonts w:eastAsia="Calibri" w:cstheme="minorHAnsi"/>
          <w:color w:val="000000"/>
        </w:rPr>
        <w:t xml:space="preserve">Creating the Mitigation controls in Risk Analysis Remediation </w:t>
      </w:r>
      <w:r>
        <w:rPr>
          <w:rFonts w:eastAsia="Calibri" w:cstheme="minorHAnsi"/>
          <w:b/>
          <w:color w:val="000000"/>
        </w:rPr>
        <w:t>(RAR)</w:t>
      </w:r>
    </w:p>
    <w:p w14:paraId="25DE61A6"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Development of solutions for securing custom transactions, tables, and programs</w:t>
      </w:r>
    </w:p>
    <w:p w14:paraId="5F54E370"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Periodic review and revision of application security roles to accommodate the changing needs of the business</w:t>
      </w:r>
    </w:p>
    <w:p w14:paraId="56A61A20" w14:textId="77777777" w:rsidR="00F12727" w:rsidRDefault="00000000">
      <w:pPr>
        <w:numPr>
          <w:ilvl w:val="0"/>
          <w:numId w:val="6"/>
        </w:numPr>
        <w:tabs>
          <w:tab w:val="left" w:pos="0"/>
        </w:tabs>
        <w:spacing w:after="0" w:line="240" w:lineRule="auto"/>
        <w:ind w:hanging="360"/>
        <w:jc w:val="both"/>
        <w:rPr>
          <w:rFonts w:eastAsia="Calibri" w:cstheme="minorHAnsi"/>
        </w:rPr>
      </w:pPr>
      <w:r>
        <w:rPr>
          <w:rFonts w:eastAsia="Calibri" w:cstheme="minorHAnsi"/>
          <w:color w:val="000000"/>
        </w:rPr>
        <w:t xml:space="preserve">Analyzing the authorization issues using </w:t>
      </w:r>
      <w:r>
        <w:rPr>
          <w:rFonts w:eastAsia="Calibri" w:cstheme="minorHAnsi"/>
          <w:b/>
          <w:color w:val="000000"/>
        </w:rPr>
        <w:t>SU53 and ST01</w:t>
      </w:r>
      <w:r>
        <w:rPr>
          <w:rFonts w:eastAsia="Calibri" w:cstheme="minorHAnsi"/>
          <w:color w:val="000000"/>
        </w:rPr>
        <w:t xml:space="preserve"> and providing the solution as per the user profile.</w:t>
      </w:r>
    </w:p>
    <w:p w14:paraId="3D4520AE" w14:textId="77777777" w:rsidR="00F12727" w:rsidRDefault="00000000">
      <w:pPr>
        <w:numPr>
          <w:ilvl w:val="0"/>
          <w:numId w:val="6"/>
        </w:numPr>
        <w:tabs>
          <w:tab w:val="left" w:pos="0"/>
        </w:tabs>
        <w:spacing w:after="15" w:line="240" w:lineRule="auto"/>
        <w:ind w:hanging="360"/>
        <w:jc w:val="both"/>
        <w:rPr>
          <w:rFonts w:eastAsia="Calibri" w:cstheme="minorHAnsi"/>
          <w:color w:val="000000"/>
        </w:rPr>
      </w:pPr>
      <w:r>
        <w:rPr>
          <w:rFonts w:eastAsia="Calibri" w:cstheme="minorHAnsi"/>
          <w:color w:val="000000"/>
        </w:rPr>
        <w:t xml:space="preserve">Raising requests for New, Change, Lock/unlock and Delete user account in CUP. </w:t>
      </w:r>
    </w:p>
    <w:p w14:paraId="200391FF" w14:textId="77777777" w:rsidR="00F12727" w:rsidRDefault="00000000">
      <w:pPr>
        <w:numPr>
          <w:ilvl w:val="0"/>
          <w:numId w:val="6"/>
        </w:numPr>
        <w:tabs>
          <w:tab w:val="left" w:pos="0"/>
        </w:tabs>
        <w:spacing w:after="15" w:line="240" w:lineRule="auto"/>
        <w:ind w:hanging="360"/>
        <w:jc w:val="both"/>
        <w:rPr>
          <w:rFonts w:eastAsia="Calibri" w:cstheme="minorHAnsi"/>
          <w:color w:val="000000"/>
        </w:rPr>
      </w:pPr>
      <w:r>
        <w:rPr>
          <w:rFonts w:eastAsia="Calibri" w:cstheme="minorHAnsi"/>
          <w:color w:val="000000"/>
        </w:rPr>
        <w:lastRenderedPageBreak/>
        <w:t xml:space="preserve">Configuring workflow Stages, Paths, Escapes/Detour and Auto Provisioning in CUP. </w:t>
      </w:r>
    </w:p>
    <w:p w14:paraId="4404B4DC" w14:textId="77777777" w:rsidR="00F12727" w:rsidRDefault="00000000">
      <w:pPr>
        <w:numPr>
          <w:ilvl w:val="0"/>
          <w:numId w:val="6"/>
        </w:numPr>
        <w:tabs>
          <w:tab w:val="left" w:pos="0"/>
        </w:tabs>
        <w:spacing w:after="15" w:line="240" w:lineRule="auto"/>
        <w:ind w:hanging="360"/>
        <w:jc w:val="both"/>
        <w:rPr>
          <w:rFonts w:eastAsia="Calibri" w:cstheme="minorHAnsi"/>
          <w:color w:val="000000"/>
        </w:rPr>
      </w:pPr>
      <w:r>
        <w:rPr>
          <w:rFonts w:eastAsia="Calibri" w:cstheme="minorHAnsi"/>
          <w:color w:val="000000"/>
        </w:rPr>
        <w:t xml:space="preserve"> Mitigated Users, and Analyzed Users, Roles, Profiles, at Action level and Permission level in RAR. </w:t>
      </w:r>
    </w:p>
    <w:p w14:paraId="039B31DE" w14:textId="77777777" w:rsidR="00F12727" w:rsidRDefault="00000000">
      <w:pPr>
        <w:numPr>
          <w:ilvl w:val="0"/>
          <w:numId w:val="6"/>
        </w:numPr>
        <w:tabs>
          <w:tab w:val="left" w:pos="0"/>
        </w:tabs>
        <w:spacing w:after="0" w:line="240" w:lineRule="auto"/>
        <w:ind w:hanging="360"/>
        <w:jc w:val="both"/>
        <w:rPr>
          <w:rFonts w:eastAsia="Calibri" w:cstheme="minorHAnsi"/>
          <w:color w:val="000000"/>
        </w:rPr>
      </w:pPr>
      <w:r>
        <w:rPr>
          <w:rFonts w:eastAsia="Calibri" w:cstheme="minorHAnsi"/>
          <w:color w:val="000000"/>
        </w:rPr>
        <w:t>Created Firefighter IDs and defined controllers, owners and maintained this FF IDs to owners and controllers.</w:t>
      </w:r>
    </w:p>
    <w:p w14:paraId="73D4D23C" w14:textId="77777777" w:rsidR="00F12727" w:rsidRDefault="00000000">
      <w:pPr>
        <w:numPr>
          <w:ilvl w:val="0"/>
          <w:numId w:val="6"/>
        </w:numPr>
        <w:tabs>
          <w:tab w:val="left" w:pos="0"/>
        </w:tabs>
        <w:spacing w:after="0" w:line="240" w:lineRule="auto"/>
        <w:ind w:hanging="360"/>
        <w:jc w:val="both"/>
        <w:rPr>
          <w:rFonts w:eastAsia="Calibri" w:cstheme="minorHAnsi"/>
        </w:rPr>
      </w:pPr>
      <w:r>
        <w:rPr>
          <w:rFonts w:eastAsia="Calibri" w:cstheme="minorHAnsi"/>
          <w:color w:val="000000"/>
        </w:rPr>
        <w:t xml:space="preserve">Creating the Mitigation controls in Risk Analysis Remediation </w:t>
      </w:r>
      <w:r>
        <w:rPr>
          <w:rFonts w:eastAsia="Calibri" w:cstheme="minorHAnsi"/>
          <w:b/>
          <w:color w:val="000000"/>
        </w:rPr>
        <w:t>(RAR)</w:t>
      </w:r>
    </w:p>
    <w:p w14:paraId="469237AA" w14:textId="77777777" w:rsidR="00F12727" w:rsidRDefault="00F12727">
      <w:pPr>
        <w:spacing w:after="0" w:line="240" w:lineRule="auto"/>
        <w:ind w:left="360"/>
        <w:jc w:val="both"/>
        <w:rPr>
          <w:rFonts w:eastAsia="Calibri" w:cstheme="minorHAnsi"/>
          <w:color w:val="000000"/>
        </w:rPr>
      </w:pPr>
    </w:p>
    <w:p w14:paraId="726E55F0" w14:textId="77777777" w:rsidR="00F12727" w:rsidRDefault="00F12727">
      <w:pPr>
        <w:spacing w:after="0" w:line="240" w:lineRule="auto"/>
        <w:ind w:left="360"/>
        <w:jc w:val="both"/>
        <w:rPr>
          <w:rFonts w:eastAsia="Calibri" w:cstheme="minorHAnsi"/>
          <w:color w:val="000000"/>
        </w:rPr>
      </w:pPr>
    </w:p>
    <w:p w14:paraId="0DE3C895" w14:textId="77777777" w:rsidR="00F12727" w:rsidRDefault="00F12727">
      <w:pPr>
        <w:spacing w:after="0" w:line="240" w:lineRule="auto"/>
        <w:ind w:left="360"/>
        <w:jc w:val="both"/>
        <w:rPr>
          <w:rFonts w:eastAsia="Calibri" w:cstheme="minorHAnsi"/>
          <w:color w:val="000000"/>
        </w:rPr>
      </w:pPr>
    </w:p>
    <w:p w14:paraId="7692C149" w14:textId="77777777" w:rsidR="00F12727" w:rsidRDefault="00F12727">
      <w:pPr>
        <w:spacing w:after="0" w:line="240" w:lineRule="auto"/>
        <w:ind w:left="360"/>
        <w:jc w:val="both"/>
        <w:rPr>
          <w:rFonts w:eastAsia="Calibri" w:cstheme="minorHAnsi"/>
          <w:color w:val="000000"/>
        </w:rPr>
      </w:pPr>
    </w:p>
    <w:p w14:paraId="770E0075" w14:textId="77777777" w:rsidR="00F12727" w:rsidRDefault="00F12727">
      <w:pPr>
        <w:spacing w:after="0" w:line="240" w:lineRule="auto"/>
        <w:ind w:left="360"/>
        <w:jc w:val="both"/>
        <w:rPr>
          <w:rFonts w:eastAsia="Calibri" w:cstheme="minorHAnsi"/>
          <w:color w:val="000000"/>
        </w:rPr>
      </w:pPr>
    </w:p>
    <w:p w14:paraId="6F347AC4" w14:textId="77777777" w:rsidR="00F12727" w:rsidRDefault="00F12727">
      <w:pPr>
        <w:spacing w:after="0" w:line="240" w:lineRule="auto"/>
        <w:ind w:left="360"/>
        <w:jc w:val="both"/>
        <w:rPr>
          <w:rFonts w:eastAsia="Calibri" w:cstheme="minorHAnsi"/>
          <w:color w:val="000000"/>
        </w:rPr>
      </w:pPr>
    </w:p>
    <w:p w14:paraId="4B56B18E" w14:textId="77777777" w:rsidR="00F12727" w:rsidRDefault="00F12727">
      <w:pPr>
        <w:spacing w:after="0" w:line="240" w:lineRule="auto"/>
        <w:ind w:left="360"/>
        <w:jc w:val="both"/>
        <w:rPr>
          <w:rFonts w:eastAsia="Calibri" w:cstheme="minorHAnsi"/>
          <w:color w:val="000000"/>
        </w:rPr>
      </w:pPr>
    </w:p>
    <w:p w14:paraId="57E67445" w14:textId="77777777" w:rsidR="00F12727" w:rsidRDefault="00F12727">
      <w:pPr>
        <w:spacing w:after="0" w:line="240" w:lineRule="auto"/>
        <w:ind w:left="360"/>
        <w:jc w:val="both"/>
        <w:rPr>
          <w:rFonts w:eastAsia="Calibri" w:cstheme="minorHAnsi"/>
          <w:color w:val="000000"/>
        </w:rPr>
      </w:pPr>
    </w:p>
    <w:p w14:paraId="3F07532F" w14:textId="77777777" w:rsidR="00F12727" w:rsidRDefault="00F12727">
      <w:pPr>
        <w:spacing w:after="0" w:line="240" w:lineRule="auto"/>
        <w:ind w:left="360"/>
        <w:jc w:val="both"/>
        <w:rPr>
          <w:rFonts w:eastAsia="Calibri" w:cstheme="minorHAnsi"/>
          <w:color w:val="000000"/>
        </w:rPr>
      </w:pPr>
    </w:p>
    <w:p w14:paraId="170EFCEE" w14:textId="77777777" w:rsidR="00F12727" w:rsidRDefault="00F12727">
      <w:pPr>
        <w:spacing w:after="0" w:line="240" w:lineRule="auto"/>
        <w:ind w:left="360"/>
        <w:jc w:val="both"/>
        <w:rPr>
          <w:rFonts w:eastAsia="Calibri" w:cstheme="minorHAnsi"/>
          <w:color w:val="000000"/>
        </w:rPr>
      </w:pPr>
    </w:p>
    <w:p w14:paraId="3509FB8C" w14:textId="77777777" w:rsidR="00F12727" w:rsidRDefault="00F12727">
      <w:pPr>
        <w:spacing w:after="0" w:line="240" w:lineRule="auto"/>
        <w:ind w:left="360"/>
        <w:jc w:val="both"/>
        <w:rPr>
          <w:rFonts w:eastAsia="Calibri" w:cstheme="minorHAnsi"/>
          <w:color w:val="000000"/>
        </w:rPr>
      </w:pPr>
    </w:p>
    <w:p w14:paraId="5B03EF77" w14:textId="77777777" w:rsidR="00F12727" w:rsidRDefault="00F12727">
      <w:pPr>
        <w:spacing w:after="0" w:line="240" w:lineRule="auto"/>
        <w:ind w:left="360"/>
        <w:jc w:val="both"/>
        <w:rPr>
          <w:rFonts w:eastAsia="Calibri" w:cstheme="minorHAnsi"/>
          <w:color w:val="000000"/>
        </w:rPr>
      </w:pPr>
    </w:p>
    <w:p w14:paraId="41069E9E" w14:textId="77777777" w:rsidR="00F12727" w:rsidRDefault="00F12727">
      <w:pPr>
        <w:spacing w:after="0" w:line="240" w:lineRule="auto"/>
        <w:ind w:left="360"/>
        <w:jc w:val="both"/>
        <w:rPr>
          <w:rFonts w:eastAsia="Calibri" w:cstheme="minorHAnsi"/>
          <w:color w:val="000000"/>
        </w:rPr>
      </w:pPr>
    </w:p>
    <w:p w14:paraId="35FFECF0" w14:textId="77777777" w:rsidR="00F12727" w:rsidRDefault="00F12727">
      <w:pPr>
        <w:spacing w:after="0" w:line="240" w:lineRule="auto"/>
        <w:ind w:left="360"/>
        <w:jc w:val="both"/>
        <w:rPr>
          <w:rFonts w:eastAsia="Calibri" w:cstheme="minorHAnsi"/>
          <w:color w:val="000000"/>
        </w:rPr>
      </w:pPr>
    </w:p>
    <w:p w14:paraId="36318F5A" w14:textId="77777777" w:rsidR="00F12727" w:rsidRDefault="00000000">
      <w:pPr>
        <w:tabs>
          <w:tab w:val="left" w:pos="2898"/>
          <w:tab w:val="left" w:pos="8838"/>
        </w:tabs>
        <w:spacing w:before="40" w:after="120" w:line="240" w:lineRule="auto"/>
        <w:rPr>
          <w:rFonts w:eastAsia="Calibri" w:cstheme="minorHAnsi"/>
          <w:color w:val="000000"/>
        </w:rPr>
      </w:pPr>
      <w:r>
        <w:pict w14:anchorId="678582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18"/>
          </v:shape>
        </w:pict>
      </w:r>
    </w:p>
    <w:sectPr w:rsidR="00F12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2155"/>
    <w:multiLevelType w:val="multilevel"/>
    <w:tmpl w:val="0092215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3C23B5"/>
    <w:multiLevelType w:val="multilevel"/>
    <w:tmpl w:val="133C23B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526057"/>
    <w:multiLevelType w:val="multilevel"/>
    <w:tmpl w:val="1B52605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BFD3E42"/>
    <w:multiLevelType w:val="multilevel"/>
    <w:tmpl w:val="2BFD3E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5F0B83"/>
    <w:multiLevelType w:val="multilevel"/>
    <w:tmpl w:val="585F0B83"/>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FF9105B"/>
    <w:multiLevelType w:val="multilevel"/>
    <w:tmpl w:val="5FF9105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12933285">
    <w:abstractNumId w:val="2"/>
  </w:num>
  <w:num w:numId="2" w16cid:durableId="152263034">
    <w:abstractNumId w:val="3"/>
  </w:num>
  <w:num w:numId="3" w16cid:durableId="1736851263">
    <w:abstractNumId w:val="4"/>
  </w:num>
  <w:num w:numId="4" w16cid:durableId="2098820926">
    <w:abstractNumId w:val="0"/>
  </w:num>
  <w:num w:numId="5" w16cid:durableId="691957406">
    <w:abstractNumId w:val="5"/>
  </w:num>
  <w:num w:numId="6" w16cid:durableId="1693454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5BF"/>
    <w:rsid w:val="00066C0A"/>
    <w:rsid w:val="00101F92"/>
    <w:rsid w:val="0019158A"/>
    <w:rsid w:val="002078D7"/>
    <w:rsid w:val="002F303F"/>
    <w:rsid w:val="00396184"/>
    <w:rsid w:val="00412445"/>
    <w:rsid w:val="00413F79"/>
    <w:rsid w:val="00476E92"/>
    <w:rsid w:val="0052177A"/>
    <w:rsid w:val="005B34C9"/>
    <w:rsid w:val="00661449"/>
    <w:rsid w:val="0082032D"/>
    <w:rsid w:val="008F0A1F"/>
    <w:rsid w:val="00916065"/>
    <w:rsid w:val="00943E68"/>
    <w:rsid w:val="009D11B7"/>
    <w:rsid w:val="00A855BF"/>
    <w:rsid w:val="00AA4E77"/>
    <w:rsid w:val="00DE3A10"/>
    <w:rsid w:val="00E109A6"/>
    <w:rsid w:val="00F12727"/>
    <w:rsid w:val="220E16ED"/>
    <w:rsid w:val="34BE147C"/>
    <w:rsid w:val="53F97D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FB4D9F"/>
  <w15:docId w15:val="{B85EDF13-E3EA-C44D-A76B-9B868B2B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BHP_Billiton" TargetMode="External"/><Relationship Id="rId13" Type="http://schemas.openxmlformats.org/officeDocument/2006/relationships/hyperlink" Target="http://en.wikipedia.org/wiki/Process_control" TargetMode="External"/><Relationship Id="rId18" Type="http://schemas.openxmlformats.org/officeDocument/2006/relationships/image" Target="https://rdxfootmark.naukri.com/v2/track/openCv?trackingInfo=1854f9253da8676518a4fe0a20ae7bae134f4b0419514c4847440321091b5b58120b150b18405b5c0d435601514841481f0f2b561358191b195115495d0c00584e4209430247460c590858184508105042445b0c0f054e4108120211474a411b02154e49405d58380c4f0343421b0015061953444f530e18705c4458440321091b5b581008150612435d5b0b4356014a4857034b4a550f594c1301130a11454a106&amp;docType=docx" TargetMode="External"/><Relationship Id="rId3" Type="http://schemas.openxmlformats.org/officeDocument/2006/relationships/settings" Target="settings.xml"/><Relationship Id="rId7" Type="http://schemas.openxmlformats.org/officeDocument/2006/relationships/hyperlink" Target="https://en.wikipedia.org/wiki/Perth,_Western_Australia" TargetMode="External"/><Relationship Id="rId12" Type="http://schemas.openxmlformats.org/officeDocument/2006/relationships/hyperlink" Target="http://en.wikipedia.org/wiki/Milpitas,_California" TargetMode="External"/><Relationship Id="rId17" Type="http://schemas.openxmlformats.org/officeDocument/2006/relationships/hyperlink" Target="http://en.wikipedia.org/wiki/Nanoelectronics" TargetMode="External"/><Relationship Id="rId2" Type="http://schemas.openxmlformats.org/officeDocument/2006/relationships/styles" Target="styles.xml"/><Relationship Id="rId16" Type="http://schemas.openxmlformats.org/officeDocument/2006/relationships/hyperlink" Target="http://en.wikipedia.org/wiki/LE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Metal_mining" TargetMode="External"/><Relationship Id="rId11" Type="http://schemas.openxmlformats.org/officeDocument/2006/relationships/hyperlink" Target="https://en.wikipedia.org/wiki/London_Stock_Exchange" TargetMode="External"/><Relationship Id="rId5" Type="http://schemas.openxmlformats.org/officeDocument/2006/relationships/hyperlink" Target="https://en.wikipedia.org/wiki/Mining" TargetMode="External"/><Relationship Id="rId15" Type="http://schemas.openxmlformats.org/officeDocument/2006/relationships/hyperlink" Target="http://en.wikipedia.org/wiki/Semiconductor" TargetMode="External"/><Relationship Id="rId10" Type="http://schemas.openxmlformats.org/officeDocument/2006/relationships/hyperlink" Target="https://en.wikipedia.org/wiki/Johannesburg_Stock_Exchang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Australian_Securities_Exchange" TargetMode="External"/><Relationship Id="rId14" Type="http://schemas.openxmlformats.org/officeDocument/2006/relationships/hyperlink" Target="http://en.wikipedia.org/wiki/Yield_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1893</Words>
  <Characters>10793</Characters>
  <Application>Microsoft Office Word</Application>
  <DocSecurity>0</DocSecurity>
  <Lines>89</Lines>
  <Paragraphs>25</Paragraphs>
  <ScaleCrop>false</ScaleCrop>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Lahari K</cp:lastModifiedBy>
  <cp:revision>3</cp:revision>
  <dcterms:created xsi:type="dcterms:W3CDTF">2025-07-08T17:45:00Z</dcterms:created>
  <dcterms:modified xsi:type="dcterms:W3CDTF">2026-07-08T09:37:00Z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D8323C4A9CDD4986A020D7CE87009FC8_13</vt:lpwstr>
  </property>
  <property fmtid="{D5CDD505-2E9C-101B-9397-08002B2CF9AE}" pid="3" name="KSOProductBuildVer">
    <vt:lpwstr>1033-12.2.0.21546</vt:lpwstr>
  </property>
</Properties>
</file>