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58" w:after="0"/>
        <w:rPr/>
      </w:pPr>
      <w:r>
        <w:rPr>
          <w:color w:val="1F4E79"/>
        </w:rPr>
        <w:t>CHINMAY</w:t>
      </w:r>
      <w:r>
        <w:rPr>
          <w:color w:val="1F4E79"/>
          <w:spacing w:val="-10"/>
        </w:rPr>
        <w:t>KUMAR</w:t>
      </w:r>
      <w:r>
        <w:rPr>
          <w:color w:val="1F4E79"/>
          <w:spacing w:val="-2"/>
        </w:rPr>
        <w:t>SAHOO</w:t>
      </w:r>
    </w:p>
    <w:p>
      <w:pPr>
        <w:pStyle w:val="Normal"/>
        <w:spacing w:before="40" w:after="0"/>
        <w:ind w:left="0" w:right="1" w:hanging="0"/>
        <w:jc w:val="center"/>
        <w:rPr>
          <w:rFonts w:ascii="Arial" w:hAnsi="Arial"/>
          <w:i/>
          <w:i/>
          <w:sz w:val="22"/>
        </w:rPr>
      </w:pPr>
      <w:r>
        <w:rPr>
          <w:rFonts w:ascii="Arial" w:hAnsi="Arial"/>
          <w:i/>
          <w:color w:val="444444"/>
          <w:sz w:val="22"/>
        </w:rPr>
        <w:t>Java</w:t>
      </w:r>
      <w:r>
        <w:rPr>
          <w:rFonts w:ascii="Arial" w:hAnsi="Arial"/>
          <w:i/>
          <w:color w:val="444444"/>
          <w:spacing w:val="-3"/>
          <w:sz w:val="22"/>
        </w:rPr>
        <w:t>FullStack</w:t>
      </w:r>
      <w:r>
        <w:rPr>
          <w:rFonts w:ascii="Arial" w:hAnsi="Arial"/>
          <w:i/>
          <w:color w:val="444444"/>
          <w:spacing w:val="-2"/>
          <w:sz w:val="22"/>
        </w:rPr>
        <w:t>Developer</w:t>
      </w:r>
    </w:p>
    <w:p>
      <w:pPr>
        <w:pStyle w:val="TextBody"/>
        <w:spacing w:before="20" w:after="0"/>
        <w:ind w:left="0" w:right="1" w:hanging="0"/>
        <w:jc w:val="center"/>
        <w:rPr/>
      </w:pPr>
      <w:hyperlink r:id="rId2">
        <w:r>
          <w:rPr>
            <w:rStyle w:val="ListLabel10"/>
            <w:color w:val="444444"/>
          </w:rPr>
          <w:t>c</w:t>
        </w:r>
      </w:hyperlink>
      <w:hyperlink r:id="rId3">
        <w:r>
          <w:rPr>
            <w:rStyle w:val="ListLabel10"/>
            <w:color w:val="444444"/>
          </w:rPr>
          <w:t>hinmaysahoo550550@gmail.com</w:t>
        </w:r>
      </w:hyperlink>
      <w:r>
        <w:rPr>
          <w:color w:val="444444"/>
          <w:spacing w:val="32"/>
        </w:rPr>
        <w:t>|</w:t>
      </w:r>
      <w:r>
        <w:rPr>
          <w:color w:val="444444"/>
          <w:spacing w:val="31"/>
        </w:rPr>
        <w:t>+91-</w:t>
      </w:r>
      <w:r>
        <w:rPr>
          <w:color w:val="444444"/>
          <w:spacing w:val="-2"/>
        </w:rPr>
        <w:t>6371889471</w:t>
      </w:r>
    </w:p>
    <w:p>
      <w:pPr>
        <w:pStyle w:val="Heading2"/>
        <w:spacing w:before="103" w:after="0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476885</wp:posOffset>
                </wp:positionH>
                <wp:positionV relativeFrom="paragraph">
                  <wp:posOffset>245110</wp:posOffset>
                </wp:positionV>
                <wp:extent cx="6821170" cy="1079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0560" cy="10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19900" h="9525">
                              <a:moveTo>
                                <a:pt x="68196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19646" y="9144"/>
                              </a:lnTo>
                              <a:lnTo>
                                <a:pt x="6819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4E79"/>
        </w:rPr>
        <w:t>PROFESSIONAL</w:t>
      </w:r>
      <w:r>
        <w:rPr>
          <w:color w:val="1F4E79"/>
          <w:spacing w:val="-2"/>
        </w:rPr>
        <w:t>SUMMARY</w:t>
      </w:r>
    </w:p>
    <w:p>
      <w:pPr>
        <w:pStyle w:val="TextBody"/>
        <w:spacing w:before="59" w:after="0"/>
        <w:ind w:left="60" w:right="141" w:hanging="0"/>
        <w:rPr/>
      </w:pPr>
      <w:r>
        <w:rPr>
          <w:color w:val="444444"/>
        </w:rPr>
        <w:t>Java Full Stack Developer with 5+ years of experience building scalable backend systems and enterprise applications. Proficient in Java, Spring Boot, React.js, SQL, and AWS, with solid command of Core Java concepts including multithreading,</w:t>
      </w:r>
      <w:r>
        <w:rPr>
          <w:color w:val="444444"/>
          <w:spacing w:val="-5"/>
        </w:rPr>
        <w:t>collections,</w:t>
      </w:r>
      <w:r>
        <w:rPr>
          <w:color w:val="444444"/>
          <w:spacing w:val="-3"/>
        </w:rPr>
        <w:t>andexception</w:t>
      </w:r>
      <w:r>
        <w:rPr>
          <w:color w:val="444444"/>
          <w:spacing w:val="-6"/>
        </w:rPr>
        <w:t>handling.</w:t>
      </w:r>
      <w:r>
        <w:rPr>
          <w:color w:val="444444"/>
          <w:spacing w:val="-3"/>
        </w:rPr>
        <w:t>Experienced</w:t>
      </w:r>
      <w:r>
        <w:rPr>
          <w:color w:val="444444"/>
          <w:spacing w:val="-4"/>
        </w:rPr>
        <w:t>in</w:t>
      </w:r>
      <w:r>
        <w:rPr>
          <w:color w:val="444444"/>
          <w:spacing w:val="-3"/>
        </w:rPr>
        <w:t>building</w:t>
      </w:r>
      <w:r>
        <w:rPr>
          <w:color w:val="444444"/>
          <w:spacing w:val="-5"/>
        </w:rPr>
        <w:t>REST</w:t>
      </w:r>
      <w:r>
        <w:rPr>
          <w:color w:val="444444"/>
          <w:spacing w:val="-2"/>
        </w:rPr>
        <w:t>APIs,</w:t>
      </w:r>
      <w:r>
        <w:rPr>
          <w:color w:val="444444"/>
          <w:spacing w:val="-3"/>
        </w:rPr>
        <w:t>working</w:t>
      </w:r>
      <w:r>
        <w:rPr>
          <w:color w:val="444444"/>
          <w:spacing w:val="-5"/>
        </w:rPr>
        <w:t>with</w:t>
      </w:r>
      <w:r>
        <w:rPr>
          <w:color w:val="444444"/>
          <w:spacing w:val="-6"/>
        </w:rPr>
        <w:t>data</w:t>
      </w:r>
      <w:r>
        <w:rPr>
          <w:color w:val="444444"/>
          <w:spacing w:val="-3"/>
        </w:rPr>
        <w:t>platforms</w:t>
      </w:r>
      <w:r>
        <w:rPr>
          <w:color w:val="444444"/>
          <w:spacing w:val="-1"/>
        </w:rPr>
        <w:t>like Snowflake and Redshift, and collaborating with cross-functional teams in Agile environments to deliver stable, high-quality software. Adaptable to new technologies and frameworks based on project requirements.</w:t>
      </w:r>
    </w:p>
    <w:p>
      <w:pPr>
        <w:pStyle w:val="Heading2"/>
        <w:spacing w:before="104" w:after="0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476885</wp:posOffset>
                </wp:positionH>
                <wp:positionV relativeFrom="paragraph">
                  <wp:posOffset>244475</wp:posOffset>
                </wp:positionV>
                <wp:extent cx="6821170" cy="1079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0560" cy="10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19900" h="9525">
                              <a:moveTo>
                                <a:pt x="68196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19646" y="9144"/>
                              </a:lnTo>
                              <a:lnTo>
                                <a:pt x="6819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4E79"/>
        </w:rPr>
        <w:t>TECHNICAL</w:t>
      </w:r>
      <w:r>
        <w:rPr>
          <w:color w:val="1F4E79"/>
          <w:spacing w:val="-2"/>
        </w:rPr>
        <w:t>SKILLS</w:t>
      </w:r>
    </w:p>
    <w:p>
      <w:pPr>
        <w:pStyle w:val="TextBody"/>
        <w:tabs>
          <w:tab w:val="left" w:pos="5242" w:leader="none"/>
        </w:tabs>
        <w:spacing w:before="62" w:after="0"/>
        <w:ind w:left="60" w:right="765" w:hanging="0"/>
        <w:rPr/>
      </w:pPr>
      <w:r>
        <w:rPr>
          <w:rFonts w:ascii="Arial" w:hAnsi="Arial"/>
          <w:b/>
        </w:rPr>
        <w:t>Languages:</w:t>
      </w:r>
      <w:r>
        <w:rPr>
          <w:color w:val="444444"/>
        </w:rPr>
        <w:t>Java, JavaScript (ES6+), TypeScript, SQL</w:t>
        <w:tab/>
      </w:r>
      <w:r>
        <w:rPr>
          <w:rFonts w:ascii="Arial" w:hAnsi="Arial"/>
          <w:b/>
        </w:rPr>
        <w:t>Backend:</w:t>
      </w:r>
      <w:r>
        <w:rPr>
          <w:rFonts w:ascii="Arial" w:hAnsi="Arial"/>
          <w:b/>
          <w:color w:val="444444"/>
          <w:spacing w:val="-6"/>
        </w:rPr>
        <w:t>Spring</w:t>
      </w:r>
      <w:r>
        <w:rPr>
          <w:color w:val="444444"/>
          <w:spacing w:val="-7"/>
        </w:rPr>
        <w:t>Boot,</w:t>
      </w:r>
      <w:r>
        <w:rPr>
          <w:color w:val="444444"/>
          <w:spacing w:val="-6"/>
        </w:rPr>
        <w:t>Spring</w:t>
      </w:r>
      <w:r>
        <w:rPr>
          <w:color w:val="444444"/>
          <w:spacing w:val="-9"/>
        </w:rPr>
        <w:t>Cloud,</w:t>
      </w:r>
      <w:r>
        <w:rPr>
          <w:color w:val="444444"/>
          <w:spacing w:val="-6"/>
        </w:rPr>
        <w:t>Spring</w:t>
      </w:r>
      <w:r>
        <w:rPr>
          <w:color w:val="444444"/>
          <w:spacing w:val="-7"/>
        </w:rPr>
        <w:t>Security, Hibernate, JPA, JDBC, REST APIs, Microservices</w:t>
      </w:r>
    </w:p>
    <w:p>
      <w:pPr>
        <w:pStyle w:val="Normal"/>
        <w:tabs>
          <w:tab w:val="left" w:pos="3615" w:leader="none"/>
        </w:tabs>
        <w:spacing w:before="27" w:after="0"/>
        <w:ind w:left="60" w:right="307" w:hanging="0"/>
        <w:jc w:val="left"/>
        <w:rPr>
          <w:sz w:val="20"/>
        </w:rPr>
      </w:pPr>
      <w:r>
        <w:rPr>
          <w:rFonts w:ascii="Arial" w:hAnsi="Arial"/>
          <w:b/>
          <w:sz w:val="20"/>
        </w:rPr>
        <w:t>Frontend:</w:t>
      </w:r>
      <w:r>
        <w:rPr>
          <w:color w:val="444444"/>
          <w:sz w:val="20"/>
        </w:rPr>
        <w:t>React.js, Angular, HTML5</w:t>
        <w:tab/>
      </w:r>
      <w:r>
        <w:rPr>
          <w:rFonts w:ascii="Arial" w:hAnsi="Arial"/>
          <w:b/>
          <w:sz w:val="20"/>
        </w:rPr>
        <w:t>Cloud</w:t>
      </w:r>
      <w:r>
        <w:rPr>
          <w:rFonts w:ascii="Arial" w:hAnsi="Arial"/>
          <w:b/>
          <w:spacing w:val="-4"/>
          <w:sz w:val="20"/>
        </w:rPr>
        <w:t>&amp;</w:t>
      </w:r>
      <w:r>
        <w:rPr>
          <w:rFonts w:ascii="Arial" w:hAnsi="Arial"/>
          <w:b/>
          <w:spacing w:val="-3"/>
          <w:sz w:val="20"/>
        </w:rPr>
        <w:t>DevOps:</w:t>
      </w:r>
      <w:r>
        <w:rPr>
          <w:rFonts w:ascii="Arial" w:hAnsi="Arial"/>
          <w:b/>
          <w:color w:val="444444"/>
          <w:spacing w:val="-3"/>
          <w:sz w:val="20"/>
        </w:rPr>
        <w:t>AWS</w:t>
      </w:r>
      <w:r>
        <w:rPr>
          <w:color w:val="444444"/>
          <w:spacing w:val="-5"/>
          <w:sz w:val="20"/>
        </w:rPr>
        <w:t>(EC2,</w:t>
      </w:r>
      <w:r>
        <w:rPr>
          <w:color w:val="444444"/>
          <w:spacing w:val="-3"/>
          <w:sz w:val="20"/>
        </w:rPr>
        <w:t>S3,Lambda,</w:t>
      </w:r>
      <w:r>
        <w:rPr>
          <w:color w:val="444444"/>
          <w:spacing w:val="-5"/>
          <w:sz w:val="20"/>
        </w:rPr>
        <w:t>SQS),Kafka,Datadog,</w:t>
      </w:r>
      <w:r>
        <w:rPr>
          <w:color w:val="444444"/>
          <w:spacing w:val="-3"/>
          <w:sz w:val="20"/>
        </w:rPr>
        <w:t>Argo</w:t>
      </w:r>
      <w:r>
        <w:rPr>
          <w:color w:val="444444"/>
          <w:spacing w:val="-6"/>
          <w:sz w:val="20"/>
        </w:rPr>
        <w:t>CD, Azure DevOps, CI/CD, Git</w:t>
      </w:r>
    </w:p>
    <w:p>
      <w:pPr>
        <w:pStyle w:val="TextBody"/>
        <w:tabs>
          <w:tab w:val="left" w:pos="7950" w:leader="none"/>
        </w:tabs>
        <w:spacing w:before="30" w:after="0"/>
        <w:ind w:left="60" w:right="126" w:hanging="0"/>
        <w:rPr/>
      </w:pPr>
      <w:r>
        <w:rPr>
          <w:rFonts w:ascii="Arial" w:hAnsi="Arial"/>
          <w:b/>
        </w:rPr>
        <w:t>Databases:</w:t>
      </w:r>
      <w:r>
        <w:rPr>
          <w:color w:val="444444"/>
        </w:rPr>
        <w:t>MySQL (RDS), PostgreSQL, MongoDB, Snowflake, Redshift, DynamoDB</w:t>
        <w:tab/>
      </w:r>
      <w:r>
        <w:rPr>
          <w:rFonts w:ascii="Arial" w:hAnsi="Arial"/>
          <w:b/>
        </w:rPr>
        <w:t>Tools:</w:t>
      </w:r>
      <w:r>
        <w:rPr>
          <w:rFonts w:ascii="Arial" w:hAnsi="Arial"/>
          <w:b/>
          <w:color w:val="444444"/>
          <w:spacing w:val="-13"/>
        </w:rPr>
        <w:t>Jira,</w:t>
      </w:r>
      <w:r>
        <w:rPr>
          <w:color w:val="444444"/>
          <w:spacing w:val="-13"/>
        </w:rPr>
        <w:t>Postman,</w:t>
      </w:r>
      <w:r>
        <w:rPr>
          <w:color w:val="444444"/>
          <w:spacing w:val="-14"/>
        </w:rPr>
        <w:t>Amazon Q, Log4j/SLF4J, Swagger, SonarQube</w:t>
      </w:r>
    </w:p>
    <w:p>
      <w:pPr>
        <w:pStyle w:val="TextBody"/>
        <w:spacing w:before="27" w:after="0"/>
        <w:ind w:left="60" w:right="0" w:hanging="0"/>
        <w:rPr/>
      </w:pPr>
      <w:r>
        <w:rPr>
          <w:rFonts w:ascii="Arial" w:hAnsi="Arial"/>
          <w:b/>
        </w:rPr>
        <w:t>Core</w:t>
      </w:r>
      <w:r>
        <w:rPr>
          <w:rFonts w:ascii="Arial" w:hAnsi="Arial"/>
          <w:b/>
          <w:spacing w:val="-6"/>
        </w:rPr>
        <w:t>Concepts:</w:t>
      </w:r>
      <w:r>
        <w:rPr>
          <w:rFonts w:ascii="Arial" w:hAnsi="Arial"/>
          <w:b/>
          <w:color w:val="444444"/>
          <w:spacing w:val="-4"/>
        </w:rPr>
        <w:t>OOP,</w:t>
      </w:r>
      <w:r>
        <w:rPr>
          <w:color w:val="444444"/>
          <w:spacing w:val="-4"/>
        </w:rPr>
        <w:t>Multithreading,Collections,Exception</w:t>
      </w:r>
      <w:r>
        <w:rPr>
          <w:color w:val="444444"/>
          <w:spacing w:val="-6"/>
        </w:rPr>
        <w:t>Handling,Data</w:t>
      </w:r>
      <w:r>
        <w:rPr>
          <w:color w:val="444444"/>
          <w:spacing w:val="-5"/>
        </w:rPr>
        <w:t>Structures,</w:t>
      </w:r>
      <w:r>
        <w:rPr>
          <w:color w:val="444444"/>
          <w:spacing w:val="-6"/>
        </w:rPr>
        <w:t>SystemDesign(HLD/LLD), SOLID Principles, JWT, RBAC</w:t>
      </w:r>
    </w:p>
    <w:p>
      <w:pPr>
        <w:pStyle w:val="Heading2"/>
        <w:spacing w:before="103" w:after="0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476885</wp:posOffset>
                </wp:positionH>
                <wp:positionV relativeFrom="paragraph">
                  <wp:posOffset>243840</wp:posOffset>
                </wp:positionV>
                <wp:extent cx="6821170" cy="1079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0560" cy="10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19900" h="9525">
                              <a:moveTo>
                                <a:pt x="68196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19646" y="9144"/>
                              </a:lnTo>
                              <a:lnTo>
                                <a:pt x="6819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4E79"/>
        </w:rPr>
        <w:t>WORK</w:t>
      </w:r>
      <w:r>
        <w:rPr>
          <w:color w:val="1F4E79"/>
          <w:spacing w:val="-2"/>
        </w:rPr>
        <w:t>EXPERIENCE</w:t>
      </w:r>
    </w:p>
    <w:p>
      <w:pPr>
        <w:pStyle w:val="Normal"/>
        <w:tabs>
          <w:tab w:val="left" w:pos="7772" w:leader="none"/>
        </w:tabs>
        <w:spacing w:before="81" w:after="0"/>
        <w:ind w:left="60" w:right="0" w:hanging="0"/>
        <w:jc w:val="left"/>
        <w:rPr>
          <w:rFonts w:ascii="Arial" w:hAnsi="Arial"/>
          <w:i/>
          <w:i/>
          <w:sz w:val="19"/>
        </w:rPr>
      </w:pPr>
      <w:r>
        <w:rPr>
          <w:rFonts w:ascii="Arial" w:hAnsi="Arial"/>
          <w:b/>
          <w:sz w:val="21"/>
        </w:rPr>
        <w:t>Omnicom</w:t>
      </w:r>
      <w:r>
        <w:rPr>
          <w:rFonts w:ascii="Arial" w:hAnsi="Arial"/>
          <w:b/>
          <w:spacing w:val="-9"/>
          <w:sz w:val="21"/>
        </w:rPr>
        <w:t>Media</w:t>
      </w:r>
      <w:r>
        <w:rPr>
          <w:rFonts w:ascii="Arial" w:hAnsi="Arial"/>
          <w:b/>
          <w:spacing w:val="-5"/>
          <w:sz w:val="21"/>
        </w:rPr>
        <w:t>Group(Flywheel</w:t>
      </w:r>
      <w:r>
        <w:rPr>
          <w:rFonts w:ascii="Arial" w:hAnsi="Arial"/>
          <w:b/>
          <w:spacing w:val="-6"/>
          <w:sz w:val="21"/>
        </w:rPr>
        <w:t>Digital)</w:t>
      </w:r>
      <w:r>
        <w:rPr>
          <w:rFonts w:ascii="Arial" w:hAnsi="Arial"/>
          <w:b/>
          <w:spacing w:val="-5"/>
          <w:sz w:val="21"/>
        </w:rPr>
        <w:t>—</w:t>
      </w:r>
      <w:r>
        <w:rPr>
          <w:rFonts w:ascii="Arial" w:hAnsi="Arial"/>
          <w:b/>
          <w:color w:val="1F4E79"/>
          <w:spacing w:val="-5"/>
          <w:sz w:val="21"/>
        </w:rPr>
        <w:t>Java</w:t>
      </w:r>
      <w:r>
        <w:rPr>
          <w:rFonts w:ascii="Arial" w:hAnsi="Arial"/>
          <w:b/>
          <w:color w:val="1F4E79"/>
          <w:spacing w:val="-9"/>
          <w:sz w:val="21"/>
        </w:rPr>
        <w:t>Full</w:t>
      </w:r>
      <w:r>
        <w:rPr>
          <w:rFonts w:ascii="Arial" w:hAnsi="Arial"/>
          <w:b/>
          <w:color w:val="1F4E79"/>
          <w:spacing w:val="-6"/>
          <w:sz w:val="21"/>
        </w:rPr>
        <w:t>Stack</w:t>
      </w:r>
      <w:r>
        <w:rPr>
          <w:rFonts w:ascii="Arial" w:hAnsi="Arial"/>
          <w:b/>
          <w:color w:val="1F4E79"/>
          <w:spacing w:val="-2"/>
          <w:sz w:val="21"/>
        </w:rPr>
        <w:t>Developer</w:t>
      </w:r>
      <w:r>
        <w:rPr>
          <w:rFonts w:ascii="Arial" w:hAnsi="Arial"/>
          <w:b/>
          <w:color w:val="1F4E79"/>
          <w:sz w:val="21"/>
        </w:rPr>
        <w:tab/>
      </w:r>
      <w:r>
        <w:rPr>
          <w:rFonts w:ascii="Arial" w:hAnsi="Arial"/>
          <w:i/>
          <w:color w:val="777777"/>
          <w:sz w:val="19"/>
        </w:rPr>
        <w:t>Jun</w:t>
      </w:r>
      <w:r>
        <w:rPr>
          <w:rFonts w:ascii="Arial" w:hAnsi="Arial"/>
          <w:i/>
          <w:color w:val="777777"/>
          <w:spacing w:val="-5"/>
          <w:sz w:val="19"/>
        </w:rPr>
        <w:t>2024</w:t>
      </w:r>
      <w:r>
        <w:rPr>
          <w:rFonts w:ascii="Arial" w:hAnsi="Arial"/>
          <w:i/>
          <w:color w:val="777777"/>
          <w:spacing w:val="-3"/>
          <w:sz w:val="19"/>
        </w:rPr>
        <w:t>–</w:t>
      </w:r>
      <w:r>
        <w:rPr>
          <w:rFonts w:ascii="Arial" w:hAnsi="Arial"/>
          <w:i/>
          <w:color w:val="777777"/>
          <w:spacing w:val="-2"/>
          <w:sz w:val="19"/>
        </w:rPr>
        <w:t>Present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  <w:tab w:val="left" w:pos="439" w:leader="none"/>
        </w:tabs>
        <w:spacing w:lineRule="auto" w:line="240" w:before="37" w:after="0"/>
        <w:ind w:left="439" w:right="1063" w:hanging="219"/>
        <w:jc w:val="left"/>
        <w:rPr>
          <w:sz w:val="20"/>
        </w:rPr>
      </w:pPr>
      <w:r>
        <w:rPr>
          <w:color w:val="444444"/>
          <w:sz w:val="20"/>
        </w:rPr>
        <w:t>Built</w:t>
      </w:r>
      <w:r>
        <w:rPr>
          <w:color w:val="444444"/>
          <w:spacing w:val="-3"/>
          <w:sz w:val="20"/>
        </w:rPr>
        <w:t>andoptimized</w:t>
      </w:r>
      <w:r>
        <w:rPr>
          <w:color w:val="444444"/>
          <w:spacing w:val="-4"/>
          <w:sz w:val="20"/>
        </w:rPr>
        <w:t>a</w:t>
      </w:r>
      <w:r>
        <w:rPr>
          <w:color w:val="444444"/>
          <w:spacing w:val="-5"/>
          <w:sz w:val="20"/>
        </w:rPr>
        <w:t>data</w:t>
      </w:r>
      <w:r>
        <w:rPr>
          <w:color w:val="444444"/>
          <w:spacing w:val="-4"/>
          <w:sz w:val="20"/>
        </w:rPr>
        <w:t>pipelinefrom</w:t>
      </w:r>
      <w:r>
        <w:rPr>
          <w:color w:val="444444"/>
          <w:spacing w:val="-3"/>
          <w:sz w:val="20"/>
        </w:rPr>
        <w:t>Amazon</w:t>
      </w:r>
      <w:r>
        <w:rPr>
          <w:color w:val="444444"/>
          <w:spacing w:val="-4"/>
          <w:sz w:val="20"/>
        </w:rPr>
        <w:t>S3</w:t>
      </w:r>
      <w:r>
        <w:rPr>
          <w:color w:val="444444"/>
          <w:spacing w:val="-5"/>
          <w:sz w:val="20"/>
        </w:rPr>
        <w:t>toSnowflake</w:t>
      </w:r>
      <w:r>
        <w:rPr>
          <w:color w:val="444444"/>
          <w:spacing w:val="-3"/>
          <w:sz w:val="20"/>
        </w:rPr>
        <w:t>usingPandas</w:t>
      </w:r>
      <w:r>
        <w:rPr>
          <w:color w:val="444444"/>
          <w:spacing w:val="-4"/>
          <w:sz w:val="20"/>
        </w:rPr>
        <w:t>and</w:t>
      </w:r>
      <w:r>
        <w:rPr>
          <w:color w:val="444444"/>
          <w:spacing w:val="-3"/>
          <w:sz w:val="20"/>
        </w:rPr>
        <w:t>Snowpark,</w:t>
      </w:r>
      <w:r>
        <w:rPr>
          <w:color w:val="444444"/>
          <w:spacing w:val="-5"/>
          <w:sz w:val="20"/>
        </w:rPr>
        <w:t>resolving warehouse memory issues and handling column variations through proper HLD/LLD design.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  <w:tab w:val="left" w:pos="439" w:leader="none"/>
        </w:tabs>
        <w:spacing w:lineRule="auto" w:line="240" w:before="33" w:after="0"/>
        <w:ind w:left="439" w:right="348" w:hanging="219"/>
        <w:jc w:val="left"/>
        <w:rPr>
          <w:sz w:val="20"/>
        </w:rPr>
      </w:pPr>
      <w:r>
        <w:rPr>
          <w:color w:val="444444"/>
          <w:sz w:val="20"/>
        </w:rPr>
        <w:t>Designed</w:t>
      </w:r>
      <w:r>
        <w:rPr>
          <w:color w:val="444444"/>
          <w:spacing w:val="-2"/>
          <w:sz w:val="20"/>
        </w:rPr>
        <w:t>and</w:t>
      </w:r>
      <w:r>
        <w:rPr>
          <w:color w:val="444444"/>
          <w:spacing w:val="-1"/>
          <w:sz w:val="20"/>
        </w:rPr>
        <w:t>implementeda</w:t>
      </w:r>
      <w:r>
        <w:rPr>
          <w:color w:val="444444"/>
          <w:spacing w:val="-4"/>
          <w:sz w:val="20"/>
        </w:rPr>
        <w:t>Java-based</w:t>
      </w:r>
      <w:r>
        <w:rPr>
          <w:color w:val="444444"/>
          <w:spacing w:val="-3"/>
          <w:sz w:val="20"/>
        </w:rPr>
        <w:t>internal</w:t>
      </w:r>
      <w:r>
        <w:rPr>
          <w:color w:val="444444"/>
          <w:spacing w:val="-2"/>
          <w:sz w:val="20"/>
        </w:rPr>
        <w:t>dashboard</w:t>
      </w:r>
      <w:r>
        <w:rPr>
          <w:color w:val="444444"/>
          <w:spacing w:val="-3"/>
          <w:sz w:val="20"/>
        </w:rPr>
        <w:t>thatreduced</w:t>
      </w:r>
      <w:r>
        <w:rPr>
          <w:color w:val="444444"/>
          <w:spacing w:val="-4"/>
          <w:sz w:val="20"/>
        </w:rPr>
        <w:t>task</w:t>
      </w:r>
      <w:r>
        <w:rPr>
          <w:color w:val="444444"/>
          <w:spacing w:val="-2"/>
          <w:sz w:val="20"/>
        </w:rPr>
        <w:t>processing</w:t>
      </w:r>
      <w:r>
        <w:rPr>
          <w:color w:val="444444"/>
          <w:spacing w:val="-4"/>
          <w:sz w:val="20"/>
        </w:rPr>
        <w:t>time</w:t>
      </w:r>
      <w:r>
        <w:rPr>
          <w:color w:val="444444"/>
          <w:spacing w:val="-3"/>
          <w:sz w:val="20"/>
        </w:rPr>
        <w:t>from</w:t>
      </w:r>
      <w:r>
        <w:rPr>
          <w:color w:val="444444"/>
          <w:spacing w:val="-1"/>
          <w:sz w:val="20"/>
        </w:rPr>
        <w:t>4</w:t>
      </w:r>
      <w:r>
        <w:rPr>
          <w:color w:val="444444"/>
          <w:spacing w:val="-4"/>
          <w:sz w:val="20"/>
        </w:rPr>
        <w:t>hours</w:t>
      </w:r>
      <w:r>
        <w:rPr>
          <w:color w:val="444444"/>
          <w:spacing w:val="-2"/>
          <w:sz w:val="20"/>
        </w:rPr>
        <w:t>to</w:t>
      </w:r>
      <w:r>
        <w:rPr>
          <w:color w:val="444444"/>
          <w:spacing w:val="-4"/>
          <w:sz w:val="20"/>
        </w:rPr>
        <w:t>5</w:t>
      </w:r>
      <w:r>
        <w:rPr>
          <w:color w:val="444444"/>
          <w:spacing w:val="-2"/>
          <w:sz w:val="20"/>
        </w:rPr>
        <w:t>minutes.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</w:tabs>
        <w:spacing w:lineRule="auto" w:line="240" w:before="34" w:after="0"/>
        <w:ind w:left="437" w:right="0" w:hanging="217"/>
        <w:jc w:val="left"/>
        <w:rPr>
          <w:sz w:val="20"/>
        </w:rPr>
      </w:pPr>
      <w:r>
        <w:rPr>
          <w:color w:val="444444"/>
          <w:sz w:val="20"/>
        </w:rPr>
        <w:t>Automated</w:t>
      </w:r>
      <w:r>
        <w:rPr>
          <w:color w:val="444444"/>
          <w:spacing w:val="-10"/>
          <w:sz w:val="20"/>
        </w:rPr>
        <w:t>Datadog</w:t>
      </w:r>
      <w:r>
        <w:rPr>
          <w:color w:val="444444"/>
          <w:spacing w:val="-8"/>
          <w:sz w:val="20"/>
        </w:rPr>
        <w:t>monitoring</w:t>
      </w:r>
      <w:r>
        <w:rPr>
          <w:color w:val="444444"/>
          <w:spacing w:val="-10"/>
          <w:sz w:val="20"/>
        </w:rPr>
        <w:t>workflows</w:t>
      </w:r>
      <w:r>
        <w:rPr>
          <w:color w:val="444444"/>
          <w:spacing w:val="-8"/>
          <w:sz w:val="20"/>
        </w:rPr>
        <w:t>andintegrated</w:t>
      </w:r>
      <w:r>
        <w:rPr>
          <w:color w:val="444444"/>
          <w:spacing w:val="-10"/>
          <w:sz w:val="20"/>
        </w:rPr>
        <w:t>Slack</w:t>
      </w:r>
      <w:r>
        <w:rPr>
          <w:color w:val="444444"/>
          <w:spacing w:val="-8"/>
          <w:sz w:val="20"/>
        </w:rPr>
        <w:t>alerts</w:t>
      </w:r>
      <w:r>
        <w:rPr>
          <w:color w:val="444444"/>
          <w:spacing w:val="-7"/>
          <w:sz w:val="20"/>
        </w:rPr>
        <w:t>for</w:t>
      </w:r>
      <w:r>
        <w:rPr>
          <w:color w:val="444444"/>
          <w:spacing w:val="-9"/>
          <w:sz w:val="20"/>
        </w:rPr>
        <w:t>real-time</w:t>
      </w:r>
      <w:r>
        <w:rPr>
          <w:color w:val="444444"/>
          <w:spacing w:val="-7"/>
          <w:sz w:val="20"/>
        </w:rPr>
        <w:t>production</w:t>
      </w:r>
      <w:r>
        <w:rPr>
          <w:color w:val="444444"/>
          <w:spacing w:val="-8"/>
          <w:sz w:val="20"/>
        </w:rPr>
        <w:t>issue</w:t>
      </w:r>
      <w:r>
        <w:rPr>
          <w:color w:val="444444"/>
          <w:spacing w:val="-2"/>
          <w:sz w:val="20"/>
        </w:rPr>
        <w:t>tracking.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  <w:tab w:val="left" w:pos="439" w:leader="none"/>
        </w:tabs>
        <w:spacing w:lineRule="auto" w:line="240" w:before="35" w:after="0"/>
        <w:ind w:left="439" w:right="180" w:hanging="219"/>
        <w:jc w:val="left"/>
        <w:rPr>
          <w:sz w:val="20"/>
        </w:rPr>
      </w:pPr>
      <w:r>
        <w:rPr>
          <w:color w:val="444444"/>
          <w:sz w:val="20"/>
        </w:rPr>
        <w:t>Led</w:t>
      </w:r>
      <w:r>
        <w:rPr>
          <w:color w:val="444444"/>
          <w:spacing w:val="-3"/>
          <w:sz w:val="20"/>
        </w:rPr>
        <w:t>developmentof</w:t>
      </w:r>
      <w:r>
        <w:rPr>
          <w:color w:val="444444"/>
          <w:spacing w:val="-5"/>
          <w:sz w:val="20"/>
        </w:rPr>
        <w:t>critical</w:t>
      </w:r>
      <w:r>
        <w:rPr>
          <w:color w:val="444444"/>
          <w:spacing w:val="-2"/>
          <w:sz w:val="20"/>
        </w:rPr>
        <w:t>data-heavy</w:t>
      </w:r>
      <w:r>
        <w:rPr>
          <w:color w:val="444444"/>
          <w:spacing w:val="-4"/>
          <w:sz w:val="20"/>
        </w:rPr>
        <w:t>modules(ShortagesCoop,</w:t>
      </w:r>
      <w:r>
        <w:rPr>
          <w:color w:val="444444"/>
          <w:spacing w:val="-3"/>
          <w:sz w:val="20"/>
        </w:rPr>
        <w:t>WFL),</w:t>
      </w:r>
      <w:r>
        <w:rPr>
          <w:color w:val="444444"/>
          <w:spacing w:val="-2"/>
          <w:sz w:val="20"/>
        </w:rPr>
        <w:t>improving</w:t>
      </w:r>
      <w:r>
        <w:rPr>
          <w:color w:val="444444"/>
          <w:spacing w:val="-5"/>
          <w:sz w:val="20"/>
        </w:rPr>
        <w:t>workflowefficiency</w:t>
      </w:r>
      <w:r>
        <w:rPr>
          <w:color w:val="444444"/>
          <w:spacing w:val="-4"/>
          <w:sz w:val="20"/>
        </w:rPr>
        <w:t>and</w:t>
      </w:r>
      <w:r>
        <w:rPr>
          <w:color w:val="444444"/>
          <w:spacing w:val="-3"/>
          <w:sz w:val="20"/>
        </w:rPr>
        <w:t>system</w:t>
      </w:r>
      <w:r>
        <w:rPr>
          <w:color w:val="444444"/>
          <w:spacing w:val="-2"/>
          <w:sz w:val="20"/>
        </w:rPr>
        <w:t>reliability.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  <w:tab w:val="left" w:pos="439" w:leader="none"/>
        </w:tabs>
        <w:spacing w:lineRule="auto" w:line="240" w:before="34" w:after="0"/>
        <w:ind w:left="439" w:right="550" w:hanging="219"/>
        <w:jc w:val="left"/>
        <w:rPr>
          <w:sz w:val="20"/>
        </w:rPr>
      </w:pPr>
      <w:r>
        <w:rPr>
          <w:color w:val="444444"/>
          <w:sz w:val="20"/>
        </w:rPr>
        <w:t>Refactored</w:t>
      </w:r>
      <w:r>
        <w:rPr>
          <w:color w:val="444444"/>
          <w:spacing w:val="-5"/>
          <w:sz w:val="20"/>
        </w:rPr>
        <w:t>existing</w:t>
      </w:r>
      <w:r>
        <w:rPr>
          <w:color w:val="444444"/>
          <w:spacing w:val="-3"/>
          <w:sz w:val="20"/>
        </w:rPr>
        <w:t>codebase</w:t>
      </w:r>
      <w:r>
        <w:rPr>
          <w:color w:val="444444"/>
          <w:spacing w:val="-5"/>
          <w:sz w:val="20"/>
        </w:rPr>
        <w:t>toreducetightcoupling,</w:t>
      </w:r>
      <w:r>
        <w:rPr>
          <w:color w:val="444444"/>
          <w:spacing w:val="-3"/>
          <w:sz w:val="20"/>
        </w:rPr>
        <w:t>improvemodularity,andenhancemaintainability</w:t>
      </w:r>
      <w:r>
        <w:rPr>
          <w:color w:val="444444"/>
          <w:spacing w:val="-4"/>
          <w:sz w:val="20"/>
        </w:rPr>
        <w:t>of</w:t>
      </w:r>
      <w:r>
        <w:rPr>
          <w:color w:val="444444"/>
          <w:spacing w:val="-5"/>
          <w:sz w:val="20"/>
        </w:rPr>
        <w:t>core backend services.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  <w:tab w:val="left" w:pos="439" w:leader="none"/>
        </w:tabs>
        <w:spacing w:lineRule="auto" w:line="240" w:before="34" w:after="0"/>
        <w:ind w:left="439" w:right="371" w:hanging="219"/>
        <w:jc w:val="left"/>
        <w:rPr>
          <w:sz w:val="20"/>
        </w:rPr>
      </w:pPr>
      <w:r>
        <w:rPr>
          <w:color w:val="444444"/>
          <w:sz w:val="20"/>
        </w:rPr>
        <w:t>Integrated</w:t>
      </w:r>
      <w:r>
        <w:rPr>
          <w:color w:val="444444"/>
          <w:spacing w:val="-3"/>
          <w:sz w:val="20"/>
        </w:rPr>
        <w:t>third-partyAPIs</w:t>
      </w:r>
      <w:r>
        <w:rPr>
          <w:color w:val="444444"/>
          <w:spacing w:val="-1"/>
          <w:sz w:val="20"/>
        </w:rPr>
        <w:t>and</w:t>
      </w:r>
      <w:r>
        <w:rPr>
          <w:color w:val="444444"/>
          <w:spacing w:val="-4"/>
          <w:sz w:val="20"/>
        </w:rPr>
        <w:t>scheduled</w:t>
      </w:r>
      <w:r>
        <w:rPr>
          <w:color w:val="444444"/>
          <w:spacing w:val="-3"/>
          <w:sz w:val="20"/>
        </w:rPr>
        <w:t>background</w:t>
      </w:r>
      <w:r>
        <w:rPr>
          <w:color w:val="444444"/>
          <w:spacing w:val="-2"/>
          <w:sz w:val="20"/>
        </w:rPr>
        <w:t>jobs</w:t>
      </w:r>
      <w:r>
        <w:rPr>
          <w:color w:val="444444"/>
          <w:spacing w:val="-3"/>
          <w:sz w:val="20"/>
        </w:rPr>
        <w:t>to</w:t>
      </w:r>
      <w:r>
        <w:rPr>
          <w:color w:val="444444"/>
          <w:spacing w:val="-5"/>
          <w:sz w:val="20"/>
        </w:rPr>
        <w:t>automate</w:t>
      </w:r>
      <w:r>
        <w:rPr>
          <w:color w:val="444444"/>
          <w:spacing w:val="-3"/>
          <w:sz w:val="20"/>
        </w:rPr>
        <w:t>data</w:t>
      </w:r>
      <w:r>
        <w:rPr>
          <w:color w:val="444444"/>
          <w:spacing w:val="-4"/>
          <w:sz w:val="20"/>
        </w:rPr>
        <w:t>processing</w:t>
      </w:r>
      <w:r>
        <w:rPr>
          <w:color w:val="444444"/>
          <w:spacing w:val="-5"/>
          <w:sz w:val="20"/>
        </w:rPr>
        <w:t>and</w:t>
      </w:r>
      <w:r>
        <w:rPr>
          <w:color w:val="444444"/>
          <w:spacing w:val="-3"/>
          <w:sz w:val="20"/>
        </w:rPr>
        <w:t>generate</w:t>
      </w:r>
      <w:r>
        <w:rPr>
          <w:color w:val="444444"/>
          <w:spacing w:val="-4"/>
          <w:sz w:val="20"/>
        </w:rPr>
        <w:t>reports</w:t>
      </w:r>
      <w:r>
        <w:rPr>
          <w:color w:val="444444"/>
          <w:spacing w:val="-3"/>
          <w:sz w:val="20"/>
        </w:rPr>
        <w:t>for internal stakeholders.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  <w:tab w:val="left" w:pos="439" w:leader="none"/>
        </w:tabs>
        <w:spacing w:lineRule="auto" w:line="240" w:before="34" w:after="0"/>
        <w:ind w:left="439" w:right="516" w:hanging="219"/>
        <w:jc w:val="left"/>
        <w:rPr>
          <w:sz w:val="20"/>
        </w:rPr>
      </w:pPr>
      <w:r>
        <w:rPr>
          <w:color w:val="444444"/>
          <w:sz w:val="20"/>
        </w:rPr>
        <w:t>Collaborated</w:t>
      </w:r>
      <w:r>
        <w:rPr>
          <w:color w:val="444444"/>
          <w:spacing w:val="-4"/>
          <w:sz w:val="20"/>
        </w:rPr>
        <w:t>with</w:t>
      </w:r>
      <w:r>
        <w:rPr>
          <w:color w:val="444444"/>
          <w:spacing w:val="-5"/>
          <w:sz w:val="20"/>
        </w:rPr>
        <w:t>product,</w:t>
      </w:r>
      <w:r>
        <w:rPr>
          <w:color w:val="444444"/>
          <w:spacing w:val="-2"/>
          <w:sz w:val="20"/>
        </w:rPr>
        <w:t>data,and</w:t>
      </w:r>
      <w:r>
        <w:rPr>
          <w:color w:val="444444"/>
          <w:spacing w:val="-4"/>
          <w:sz w:val="20"/>
        </w:rPr>
        <w:t>QAteams</w:t>
      </w:r>
      <w:r>
        <w:rPr>
          <w:color w:val="444444"/>
          <w:spacing w:val="-3"/>
          <w:sz w:val="20"/>
        </w:rPr>
        <w:t>to</w:t>
      </w:r>
      <w:r>
        <w:rPr>
          <w:color w:val="444444"/>
          <w:spacing w:val="-5"/>
          <w:sz w:val="20"/>
        </w:rPr>
        <w:t>designanddeliver</w:t>
      </w:r>
      <w:r>
        <w:rPr>
          <w:color w:val="444444"/>
          <w:spacing w:val="-4"/>
          <w:sz w:val="20"/>
        </w:rPr>
        <w:t>backendfeatures,troubleshoot</w:t>
      </w:r>
      <w:r>
        <w:rPr>
          <w:color w:val="444444"/>
          <w:spacing w:val="-2"/>
          <w:sz w:val="20"/>
        </w:rPr>
        <w:t>production issues, and ensure timely delivery of data-driven modules.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</w:tabs>
        <w:spacing w:lineRule="auto" w:line="240" w:before="36" w:after="0"/>
        <w:ind w:left="437" w:right="0" w:hanging="217"/>
        <w:jc w:val="left"/>
        <w:rPr>
          <w:sz w:val="20"/>
        </w:rPr>
      </w:pPr>
      <w:r>
        <w:rPr>
          <w:color w:val="444444"/>
          <w:sz w:val="20"/>
        </w:rPr>
        <w:t>Worked</w:t>
      </w:r>
      <w:r>
        <w:rPr>
          <w:color w:val="444444"/>
          <w:spacing w:val="-8"/>
          <w:sz w:val="20"/>
        </w:rPr>
        <w:t>inan</w:t>
      </w:r>
      <w:r>
        <w:rPr>
          <w:color w:val="444444"/>
          <w:spacing w:val="-7"/>
          <w:sz w:val="20"/>
        </w:rPr>
        <w:t>Agile</w:t>
      </w:r>
      <w:r>
        <w:rPr>
          <w:color w:val="444444"/>
          <w:spacing w:val="-8"/>
          <w:sz w:val="20"/>
        </w:rPr>
        <w:t>environment</w:t>
      </w:r>
      <w:r>
        <w:rPr>
          <w:color w:val="444444"/>
          <w:spacing w:val="-7"/>
          <w:sz w:val="20"/>
        </w:rPr>
        <w:t>using</w:t>
      </w:r>
      <w:r>
        <w:rPr>
          <w:color w:val="444444"/>
          <w:spacing w:val="-8"/>
          <w:sz w:val="20"/>
        </w:rPr>
        <w:t>Jira;</w:t>
      </w:r>
      <w:r>
        <w:rPr>
          <w:color w:val="444444"/>
          <w:spacing w:val="-9"/>
          <w:sz w:val="20"/>
        </w:rPr>
        <w:t>supported</w:t>
      </w:r>
      <w:r>
        <w:rPr>
          <w:color w:val="444444"/>
          <w:spacing w:val="-8"/>
          <w:sz w:val="20"/>
        </w:rPr>
        <w:t>application</w:t>
      </w:r>
      <w:r>
        <w:rPr>
          <w:color w:val="444444"/>
          <w:spacing w:val="-7"/>
          <w:sz w:val="20"/>
        </w:rPr>
        <w:t>deploymentsand</w:t>
      </w:r>
      <w:r>
        <w:rPr>
          <w:color w:val="444444"/>
          <w:spacing w:val="-8"/>
          <w:sz w:val="20"/>
        </w:rPr>
        <w:t>releasesusingArgo</w:t>
      </w:r>
      <w:r>
        <w:rPr>
          <w:color w:val="444444"/>
          <w:spacing w:val="-5"/>
          <w:sz w:val="20"/>
        </w:rPr>
        <w:t>CD.</w:t>
      </w:r>
    </w:p>
    <w:p>
      <w:pPr>
        <w:pStyle w:val="Normal"/>
        <w:tabs>
          <w:tab w:val="left" w:pos="7626" w:leader="none"/>
        </w:tabs>
        <w:spacing w:before="78" w:after="0"/>
        <w:ind w:left="60" w:right="0" w:hanging="0"/>
        <w:jc w:val="left"/>
        <w:rPr>
          <w:rFonts w:ascii="Arial" w:hAnsi="Arial"/>
          <w:i/>
          <w:i/>
          <w:sz w:val="19"/>
        </w:rPr>
      </w:pPr>
      <w:r>
        <w:rPr>
          <w:rFonts w:ascii="Arial" w:hAnsi="Arial"/>
          <w:b/>
          <w:sz w:val="21"/>
        </w:rPr>
        <w:t>VENTAS</w:t>
      </w:r>
      <w:r>
        <w:rPr>
          <w:rFonts w:ascii="Arial" w:hAnsi="Arial"/>
          <w:b/>
          <w:spacing w:val="-5"/>
          <w:sz w:val="21"/>
        </w:rPr>
        <w:t>SOFTECHPVTLTD</w:t>
      </w:r>
      <w:r>
        <w:rPr>
          <w:rFonts w:ascii="Arial" w:hAnsi="Arial"/>
          <w:b/>
          <w:spacing w:val="-3"/>
          <w:sz w:val="21"/>
        </w:rPr>
        <w:t>—</w:t>
      </w:r>
      <w:r>
        <w:rPr>
          <w:rFonts w:ascii="Arial" w:hAnsi="Arial"/>
          <w:b/>
          <w:color w:val="1F4E79"/>
          <w:spacing w:val="-5"/>
          <w:sz w:val="21"/>
        </w:rPr>
        <w:t>JavaFull</w:t>
      </w:r>
      <w:r>
        <w:rPr>
          <w:rFonts w:ascii="Arial" w:hAnsi="Arial"/>
          <w:b/>
          <w:color w:val="1F4E79"/>
          <w:spacing w:val="-7"/>
          <w:sz w:val="21"/>
        </w:rPr>
        <w:t>Stack</w:t>
      </w:r>
      <w:r>
        <w:rPr>
          <w:rFonts w:ascii="Arial" w:hAnsi="Arial"/>
          <w:b/>
          <w:color w:val="1F4E79"/>
          <w:spacing w:val="-2"/>
          <w:sz w:val="21"/>
        </w:rPr>
        <w:t>Developer</w:t>
      </w:r>
      <w:r>
        <w:rPr>
          <w:rFonts w:ascii="Arial" w:hAnsi="Arial"/>
          <w:b/>
          <w:color w:val="1F4E79"/>
          <w:sz w:val="21"/>
        </w:rPr>
        <w:tab/>
      </w:r>
      <w:r>
        <w:rPr>
          <w:rFonts w:ascii="Arial" w:hAnsi="Arial"/>
          <w:i/>
          <w:color w:val="777777"/>
          <w:sz w:val="19"/>
        </w:rPr>
        <w:t>Apr</w:t>
      </w:r>
      <w:r>
        <w:rPr>
          <w:rFonts w:ascii="Arial" w:hAnsi="Arial"/>
          <w:i/>
          <w:color w:val="777777"/>
          <w:spacing w:val="-5"/>
          <w:sz w:val="19"/>
        </w:rPr>
        <w:t>2020</w:t>
      </w:r>
      <w:r>
        <w:rPr>
          <w:rFonts w:ascii="Arial" w:hAnsi="Arial"/>
          <w:i/>
          <w:color w:val="777777"/>
          <w:spacing w:val="-4"/>
          <w:sz w:val="19"/>
        </w:rPr>
        <w:t>–Aug2023</w:t>
      </w:r>
    </w:p>
    <w:p>
      <w:pPr>
        <w:pStyle w:val="Normal"/>
        <w:spacing w:before="28" w:after="0"/>
        <w:ind w:left="60" w:right="0" w:hanging="0"/>
        <w:jc w:val="left"/>
        <w:rPr>
          <w:rFonts w:ascii="Arial" w:hAnsi="Arial"/>
          <w:b/>
          <w:b/>
          <w:i/>
          <w:i/>
          <w:sz w:val="20"/>
        </w:rPr>
      </w:pPr>
      <w:r>
        <w:rPr>
          <w:rFonts w:ascii="Arial" w:hAnsi="Arial"/>
          <w:b/>
          <w:i/>
          <w:color w:val="777777"/>
          <w:sz w:val="20"/>
        </w:rPr>
        <w:t>Client:</w:t>
      </w:r>
      <w:r>
        <w:rPr>
          <w:rFonts w:ascii="Arial" w:hAnsi="Arial"/>
          <w:b/>
          <w:i/>
          <w:color w:val="777777"/>
          <w:spacing w:val="-7"/>
          <w:sz w:val="20"/>
        </w:rPr>
        <w:t>UCO</w:t>
      </w:r>
      <w:r>
        <w:rPr>
          <w:rFonts w:ascii="Arial" w:hAnsi="Arial"/>
          <w:b/>
          <w:i/>
          <w:color w:val="777777"/>
          <w:spacing w:val="-6"/>
          <w:sz w:val="20"/>
        </w:rPr>
        <w:t>Bank</w:t>
      </w:r>
      <w:r>
        <w:rPr>
          <w:rFonts w:ascii="Arial" w:hAnsi="Arial"/>
          <w:b/>
          <w:i/>
          <w:color w:val="777777"/>
          <w:spacing w:val="-7"/>
          <w:sz w:val="20"/>
        </w:rPr>
        <w:t>|</w:t>
      </w:r>
      <w:r>
        <w:rPr>
          <w:rFonts w:ascii="Arial" w:hAnsi="Arial"/>
          <w:b/>
          <w:i/>
          <w:color w:val="777777"/>
          <w:spacing w:val="-6"/>
          <w:sz w:val="20"/>
        </w:rPr>
        <w:t>Project:</w:t>
      </w:r>
      <w:r>
        <w:rPr>
          <w:rFonts w:ascii="Arial" w:hAnsi="Arial"/>
          <w:b/>
          <w:i/>
          <w:color w:val="777777"/>
          <w:spacing w:val="-7"/>
          <w:sz w:val="20"/>
        </w:rPr>
        <w:t>DigitalBanking</w:t>
      </w:r>
      <w:r>
        <w:rPr>
          <w:rFonts w:ascii="Arial" w:hAnsi="Arial"/>
          <w:b/>
          <w:i/>
          <w:color w:val="777777"/>
          <w:spacing w:val="-4"/>
          <w:sz w:val="20"/>
        </w:rPr>
        <w:t>and</w:t>
      </w:r>
      <w:r>
        <w:rPr>
          <w:rFonts w:ascii="Arial" w:hAnsi="Arial"/>
          <w:b/>
          <w:i/>
          <w:color w:val="777777"/>
          <w:spacing w:val="-7"/>
          <w:sz w:val="20"/>
        </w:rPr>
        <w:t>Transaction</w:t>
      </w:r>
      <w:r>
        <w:rPr>
          <w:rFonts w:ascii="Arial" w:hAnsi="Arial"/>
          <w:b/>
          <w:i/>
          <w:color w:val="777777"/>
          <w:spacing w:val="-6"/>
          <w:sz w:val="20"/>
        </w:rPr>
        <w:t>Management</w:t>
      </w:r>
      <w:r>
        <w:rPr>
          <w:rFonts w:ascii="Arial" w:hAnsi="Arial"/>
          <w:b/>
          <w:i/>
          <w:color w:val="777777"/>
          <w:spacing w:val="-2"/>
          <w:sz w:val="20"/>
        </w:rPr>
        <w:t>System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  <w:tab w:val="left" w:pos="439" w:leader="none"/>
        </w:tabs>
        <w:spacing w:lineRule="auto" w:line="240" w:before="34" w:after="0"/>
        <w:ind w:left="439" w:right="402" w:hanging="219"/>
        <w:jc w:val="left"/>
        <w:rPr>
          <w:sz w:val="20"/>
        </w:rPr>
      </w:pPr>
      <w:r>
        <w:rPr>
          <w:color w:val="444444"/>
          <w:sz w:val="20"/>
        </w:rPr>
        <w:t>Developed</w:t>
      </w:r>
      <w:r>
        <w:rPr>
          <w:color w:val="444444"/>
          <w:spacing w:val="-2"/>
          <w:sz w:val="20"/>
        </w:rPr>
        <w:t>a</w:t>
      </w:r>
      <w:r>
        <w:rPr>
          <w:color w:val="444444"/>
          <w:spacing w:val="-5"/>
          <w:sz w:val="20"/>
        </w:rPr>
        <w:t>secure</w:t>
      </w:r>
      <w:r>
        <w:rPr>
          <w:color w:val="444444"/>
          <w:spacing w:val="-2"/>
          <w:sz w:val="20"/>
        </w:rPr>
        <w:t>microservices-based</w:t>
      </w:r>
      <w:r>
        <w:rPr>
          <w:color w:val="444444"/>
          <w:spacing w:val="-5"/>
          <w:sz w:val="20"/>
        </w:rPr>
        <w:t>bankingplatform</w:t>
      </w:r>
      <w:r>
        <w:rPr>
          <w:color w:val="444444"/>
          <w:spacing w:val="-4"/>
          <w:sz w:val="20"/>
        </w:rPr>
        <w:t>using</w:t>
      </w:r>
      <w:r>
        <w:rPr>
          <w:color w:val="444444"/>
          <w:spacing w:val="-5"/>
          <w:sz w:val="20"/>
        </w:rPr>
        <w:t>Java,</w:t>
      </w:r>
      <w:r>
        <w:rPr>
          <w:color w:val="444444"/>
          <w:spacing w:val="-2"/>
          <w:sz w:val="20"/>
        </w:rPr>
        <w:t>Spring</w:t>
      </w:r>
      <w:r>
        <w:rPr>
          <w:color w:val="444444"/>
          <w:spacing w:val="-3"/>
          <w:sz w:val="20"/>
        </w:rPr>
        <w:t>Boot,</w:t>
      </w:r>
      <w:r>
        <w:rPr>
          <w:color w:val="444444"/>
          <w:spacing w:val="-4"/>
          <w:sz w:val="20"/>
        </w:rPr>
        <w:t>and</w:t>
      </w:r>
      <w:r>
        <w:rPr>
          <w:color w:val="444444"/>
          <w:spacing w:val="-3"/>
          <w:sz w:val="20"/>
        </w:rPr>
        <w:t>SpringSecurityfor</w:t>
      </w:r>
      <w:r>
        <w:rPr>
          <w:color w:val="444444"/>
          <w:spacing w:val="-4"/>
          <w:sz w:val="20"/>
        </w:rPr>
        <w:t>fund transfers, account management, and transaction history.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  <w:tab w:val="left" w:pos="439" w:leader="none"/>
        </w:tabs>
        <w:spacing w:lineRule="auto" w:line="240" w:before="36" w:after="0"/>
        <w:ind w:left="439" w:right="867" w:hanging="219"/>
        <w:jc w:val="left"/>
        <w:rPr>
          <w:sz w:val="20"/>
        </w:rPr>
      </w:pPr>
      <w:r>
        <w:rPr>
          <w:color w:val="444444"/>
          <w:sz w:val="20"/>
        </w:rPr>
        <w:t>Built</w:t>
      </w:r>
      <w:r>
        <w:rPr>
          <w:color w:val="444444"/>
          <w:spacing w:val="-5"/>
          <w:sz w:val="20"/>
        </w:rPr>
        <w:t>responsive</w:t>
      </w:r>
      <w:r>
        <w:rPr>
          <w:color w:val="444444"/>
          <w:spacing w:val="-3"/>
          <w:sz w:val="20"/>
        </w:rPr>
        <w:t>Angular</w:t>
      </w:r>
      <w:r>
        <w:rPr>
          <w:color w:val="444444"/>
          <w:spacing w:val="-5"/>
          <w:sz w:val="20"/>
        </w:rPr>
        <w:t>UI</w:t>
      </w:r>
      <w:r>
        <w:rPr>
          <w:color w:val="444444"/>
          <w:spacing w:val="-2"/>
          <w:sz w:val="20"/>
        </w:rPr>
        <w:t>components</w:t>
      </w:r>
      <w:r>
        <w:rPr>
          <w:color w:val="444444"/>
          <w:spacing w:val="-4"/>
          <w:sz w:val="20"/>
        </w:rPr>
        <w:t>consuming</w:t>
      </w:r>
      <w:r>
        <w:rPr>
          <w:color w:val="444444"/>
          <w:spacing w:val="-3"/>
          <w:sz w:val="20"/>
        </w:rPr>
        <w:t>backend</w:t>
      </w:r>
      <w:r>
        <w:rPr>
          <w:color w:val="444444"/>
          <w:spacing w:val="-5"/>
          <w:sz w:val="20"/>
        </w:rPr>
        <w:t>REST</w:t>
      </w:r>
      <w:r>
        <w:rPr>
          <w:color w:val="444444"/>
          <w:spacing w:val="-2"/>
          <w:sz w:val="20"/>
        </w:rPr>
        <w:t>APIs</w:t>
      </w:r>
      <w:r>
        <w:rPr>
          <w:color w:val="444444"/>
          <w:spacing w:val="-4"/>
          <w:sz w:val="20"/>
        </w:rPr>
        <w:t>for</w:t>
      </w:r>
      <w:r>
        <w:rPr>
          <w:color w:val="444444"/>
          <w:spacing w:val="-5"/>
          <w:sz w:val="20"/>
        </w:rPr>
        <w:t>real-timeaccountdashboards, transaction history views, and fund transfer workflows.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  <w:tab w:val="left" w:pos="439" w:leader="none"/>
        </w:tabs>
        <w:spacing w:lineRule="auto" w:line="240" w:before="33" w:after="0"/>
        <w:ind w:left="439" w:right="728" w:hanging="219"/>
        <w:jc w:val="left"/>
        <w:rPr>
          <w:sz w:val="20"/>
        </w:rPr>
      </w:pPr>
      <w:r>
        <w:rPr>
          <w:color w:val="444444"/>
          <w:sz w:val="20"/>
        </w:rPr>
        <w:t>Implemented</w:t>
      </w:r>
      <w:r>
        <w:rPr>
          <w:color w:val="444444"/>
          <w:spacing w:val="-5"/>
          <w:sz w:val="20"/>
        </w:rPr>
        <w:t>JWT</w:t>
      </w:r>
      <w:r>
        <w:rPr>
          <w:color w:val="444444"/>
          <w:spacing w:val="-2"/>
          <w:sz w:val="20"/>
        </w:rPr>
        <w:t>authentication</w:t>
      </w:r>
      <w:r>
        <w:rPr>
          <w:color w:val="444444"/>
          <w:spacing w:val="-3"/>
          <w:sz w:val="20"/>
        </w:rPr>
        <w:t>and</w:t>
      </w:r>
      <w:r>
        <w:rPr>
          <w:color w:val="444444"/>
          <w:spacing w:val="-5"/>
          <w:sz w:val="20"/>
        </w:rPr>
        <w:t>RBAC,</w:t>
      </w:r>
      <w:r>
        <w:rPr>
          <w:color w:val="444444"/>
          <w:spacing w:val="-2"/>
          <w:sz w:val="20"/>
        </w:rPr>
        <w:t>ensuring</w:t>
      </w:r>
      <w:r>
        <w:rPr>
          <w:color w:val="444444"/>
          <w:spacing w:val="-3"/>
          <w:sz w:val="20"/>
        </w:rPr>
        <w:t>zero</w:t>
      </w:r>
      <w:r>
        <w:rPr>
          <w:color w:val="444444"/>
          <w:spacing w:val="-5"/>
          <w:sz w:val="20"/>
        </w:rPr>
        <w:t>unauthorized</w:t>
      </w:r>
      <w:r>
        <w:rPr>
          <w:color w:val="444444"/>
          <w:spacing w:val="-4"/>
          <w:sz w:val="20"/>
        </w:rPr>
        <w:t>accessincidentsacrossall</w:t>
      </w:r>
      <w:r>
        <w:rPr>
          <w:color w:val="444444"/>
          <w:spacing w:val="-6"/>
          <w:sz w:val="20"/>
        </w:rPr>
        <w:t>banking operations in production.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  <w:tab w:val="left" w:pos="439" w:leader="none"/>
        </w:tabs>
        <w:spacing w:lineRule="auto" w:line="240" w:before="34" w:after="0"/>
        <w:ind w:left="439" w:right="1204" w:hanging="219"/>
        <w:jc w:val="left"/>
        <w:rPr>
          <w:sz w:val="20"/>
        </w:rPr>
      </w:pPr>
      <w:r>
        <w:rPr>
          <w:color w:val="444444"/>
          <w:sz w:val="20"/>
        </w:rPr>
        <w:t>Applied</w:t>
      </w:r>
      <w:r>
        <w:rPr>
          <w:color w:val="444444"/>
          <w:spacing w:val="-4"/>
          <w:sz w:val="20"/>
        </w:rPr>
        <w:t>@Transactionalmanagement</w:t>
      </w:r>
      <w:r>
        <w:rPr>
          <w:color w:val="444444"/>
          <w:spacing w:val="-5"/>
          <w:sz w:val="20"/>
        </w:rPr>
        <w:t>toguarantee</w:t>
      </w:r>
      <w:r>
        <w:rPr>
          <w:color w:val="444444"/>
          <w:spacing w:val="-4"/>
          <w:sz w:val="20"/>
        </w:rPr>
        <w:t>ACID</w:t>
      </w:r>
      <w:r>
        <w:rPr>
          <w:color w:val="444444"/>
          <w:spacing w:val="-5"/>
          <w:sz w:val="20"/>
        </w:rPr>
        <w:t>data</w:t>
      </w:r>
      <w:r>
        <w:rPr>
          <w:color w:val="444444"/>
          <w:spacing w:val="-6"/>
          <w:sz w:val="20"/>
        </w:rPr>
        <w:t>consistency</w:t>
      </w:r>
      <w:r>
        <w:rPr>
          <w:color w:val="444444"/>
          <w:spacing w:val="-4"/>
          <w:sz w:val="20"/>
        </w:rPr>
        <w:t>with</w:t>
      </w:r>
      <w:r>
        <w:rPr>
          <w:color w:val="444444"/>
          <w:spacing w:val="-3"/>
          <w:sz w:val="20"/>
        </w:rPr>
        <w:t>automatic</w:t>
      </w:r>
      <w:r>
        <w:rPr>
          <w:color w:val="444444"/>
          <w:spacing w:val="-4"/>
          <w:sz w:val="20"/>
        </w:rPr>
        <w:t>rollback;</w:t>
      </w:r>
      <w:r>
        <w:rPr>
          <w:color w:val="444444"/>
          <w:spacing w:val="-5"/>
          <w:sz w:val="20"/>
        </w:rPr>
        <w:t>built idempotency checks to prevent duplicate transactions under concurrent load.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  <w:tab w:val="left" w:pos="439" w:leader="none"/>
        </w:tabs>
        <w:spacing w:lineRule="auto" w:line="240" w:before="34" w:after="0"/>
        <w:ind w:left="439" w:right="445" w:hanging="219"/>
        <w:jc w:val="left"/>
        <w:rPr>
          <w:sz w:val="20"/>
        </w:rPr>
      </w:pPr>
      <w:r>
        <w:rPr>
          <w:color w:val="444444"/>
          <w:sz w:val="20"/>
        </w:rPr>
        <w:t>Improved</w:t>
      </w:r>
      <w:r>
        <w:rPr>
          <w:color w:val="444444"/>
          <w:spacing w:val="-2"/>
          <w:sz w:val="20"/>
        </w:rPr>
        <w:t>system</w:t>
      </w:r>
      <w:r>
        <w:rPr>
          <w:color w:val="444444"/>
          <w:spacing w:val="-4"/>
          <w:sz w:val="20"/>
        </w:rPr>
        <w:t>efficiency</w:t>
      </w:r>
      <w:r>
        <w:rPr>
          <w:color w:val="444444"/>
          <w:spacing w:val="-3"/>
          <w:sz w:val="20"/>
        </w:rPr>
        <w:t>by25%</w:t>
      </w:r>
      <w:r>
        <w:rPr>
          <w:color w:val="444444"/>
          <w:spacing w:val="-4"/>
          <w:sz w:val="20"/>
        </w:rPr>
        <w:t>through</w:t>
      </w:r>
      <w:r>
        <w:rPr>
          <w:color w:val="444444"/>
          <w:spacing w:val="-5"/>
          <w:sz w:val="20"/>
        </w:rPr>
        <w:t>REST</w:t>
      </w:r>
      <w:r>
        <w:rPr>
          <w:color w:val="444444"/>
          <w:spacing w:val="-1"/>
          <w:sz w:val="20"/>
        </w:rPr>
        <w:t>API</w:t>
      </w:r>
      <w:r>
        <w:rPr>
          <w:color w:val="444444"/>
          <w:spacing w:val="-2"/>
          <w:sz w:val="20"/>
        </w:rPr>
        <w:t>redesign,</w:t>
      </w:r>
      <w:r>
        <w:rPr>
          <w:color w:val="444444"/>
          <w:spacing w:val="-4"/>
          <w:sz w:val="20"/>
        </w:rPr>
        <w:t>JPAquery</w:t>
      </w:r>
      <w:r>
        <w:rPr>
          <w:color w:val="444444"/>
          <w:spacing w:val="-3"/>
          <w:sz w:val="20"/>
        </w:rPr>
        <w:t>optimization,</w:t>
      </w:r>
      <w:r>
        <w:rPr>
          <w:color w:val="444444"/>
          <w:spacing w:val="-4"/>
          <w:sz w:val="20"/>
        </w:rPr>
        <w:t>andelimination</w:t>
      </w:r>
      <w:r>
        <w:rPr>
          <w:color w:val="444444"/>
          <w:spacing w:val="-3"/>
          <w:sz w:val="20"/>
        </w:rPr>
        <w:t>of</w:t>
      </w:r>
      <w:r>
        <w:rPr>
          <w:color w:val="444444"/>
          <w:spacing w:val="-4"/>
          <w:sz w:val="20"/>
        </w:rPr>
        <w:t>N+1 query issues.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  <w:tab w:val="left" w:pos="439" w:leader="none"/>
        </w:tabs>
        <w:spacing w:lineRule="auto" w:line="240" w:before="33" w:after="0"/>
        <w:ind w:left="439" w:right="708" w:hanging="219"/>
        <w:jc w:val="left"/>
        <w:rPr>
          <w:sz w:val="20"/>
        </w:rPr>
      </w:pPr>
      <w:r>
        <w:rPr>
          <w:color w:val="444444"/>
          <w:sz w:val="20"/>
        </w:rPr>
        <w:t>Designed</w:t>
      </w:r>
      <w:r>
        <w:rPr>
          <w:color w:val="444444"/>
          <w:spacing w:val="-3"/>
          <w:sz w:val="20"/>
        </w:rPr>
        <w:t>and</w:t>
      </w:r>
      <w:r>
        <w:rPr>
          <w:color w:val="444444"/>
          <w:spacing w:val="-2"/>
          <w:sz w:val="20"/>
        </w:rPr>
        <w:t>optimized</w:t>
      </w:r>
      <w:r>
        <w:rPr>
          <w:color w:val="444444"/>
          <w:spacing w:val="-3"/>
          <w:sz w:val="20"/>
        </w:rPr>
        <w:t>MySQL</w:t>
      </w:r>
      <w:r>
        <w:rPr>
          <w:color w:val="444444"/>
          <w:spacing w:val="-4"/>
          <w:sz w:val="20"/>
        </w:rPr>
        <w:t>databaseschemas</w:t>
      </w:r>
      <w:r>
        <w:rPr>
          <w:color w:val="444444"/>
          <w:spacing w:val="-3"/>
          <w:sz w:val="20"/>
        </w:rPr>
        <w:t>with</w:t>
      </w:r>
      <w:r>
        <w:rPr>
          <w:color w:val="444444"/>
          <w:spacing w:val="-2"/>
          <w:sz w:val="20"/>
        </w:rPr>
        <w:t>proper</w:t>
      </w:r>
      <w:r>
        <w:rPr>
          <w:color w:val="444444"/>
          <w:spacing w:val="-1"/>
          <w:sz w:val="20"/>
        </w:rPr>
        <w:t>indexing</w:t>
      </w:r>
      <w:r>
        <w:rPr>
          <w:color w:val="444444"/>
          <w:spacing w:val="-4"/>
          <w:sz w:val="20"/>
        </w:rPr>
        <w:t>tosupporthigh-volume,low-latency banking operations.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  <w:tab w:val="left" w:pos="439" w:leader="none"/>
        </w:tabs>
        <w:spacing w:lineRule="auto" w:line="240" w:before="36" w:after="0"/>
        <w:ind w:left="439" w:right="431" w:hanging="219"/>
        <w:jc w:val="left"/>
        <w:rPr>
          <w:sz w:val="20"/>
        </w:rPr>
      </w:pPr>
      <w:r>
        <w:rPr>
          <w:color w:val="444444"/>
          <w:sz w:val="20"/>
        </w:rPr>
        <w:t>Configured</w:t>
      </w:r>
      <w:r>
        <w:rPr>
          <w:color w:val="444444"/>
          <w:spacing w:val="-5"/>
          <w:sz w:val="20"/>
        </w:rPr>
        <w:t>and</w:t>
      </w:r>
      <w:r>
        <w:rPr>
          <w:color w:val="444444"/>
          <w:spacing w:val="-6"/>
          <w:sz w:val="20"/>
        </w:rPr>
        <w:t>maintained</w:t>
      </w:r>
      <w:r>
        <w:rPr>
          <w:color w:val="444444"/>
          <w:spacing w:val="-3"/>
          <w:sz w:val="20"/>
        </w:rPr>
        <w:t>CI/CDpipelines</w:t>
      </w:r>
      <w:r>
        <w:rPr>
          <w:color w:val="444444"/>
          <w:spacing w:val="-2"/>
          <w:sz w:val="20"/>
        </w:rPr>
        <w:t>using</w:t>
      </w:r>
      <w:r>
        <w:rPr>
          <w:color w:val="444444"/>
          <w:spacing w:val="-5"/>
          <w:sz w:val="20"/>
        </w:rPr>
        <w:t>AzureDevOps</w:t>
      </w:r>
      <w:r>
        <w:rPr>
          <w:color w:val="444444"/>
          <w:spacing w:val="-4"/>
          <w:sz w:val="20"/>
        </w:rPr>
        <w:t>forautomated</w:t>
      </w:r>
      <w:r>
        <w:rPr>
          <w:color w:val="444444"/>
          <w:spacing w:val="-6"/>
          <w:sz w:val="20"/>
        </w:rPr>
        <w:t>builds,</w:t>
      </w:r>
      <w:r>
        <w:rPr>
          <w:color w:val="444444"/>
          <w:spacing w:val="-5"/>
          <w:sz w:val="20"/>
        </w:rPr>
        <w:t>testing,</w:t>
      </w:r>
      <w:r>
        <w:rPr>
          <w:color w:val="444444"/>
          <w:spacing w:val="-3"/>
          <w:sz w:val="20"/>
        </w:rPr>
        <w:t>and</w:t>
      </w:r>
      <w:r>
        <w:rPr>
          <w:color w:val="444444"/>
          <w:spacing w:val="-5"/>
          <w:sz w:val="20"/>
        </w:rPr>
        <w:t>deployments across dev, QA, and production environments.</w:t>
      </w:r>
    </w:p>
    <w:p>
      <w:pPr>
        <w:pStyle w:val="ListParagraph"/>
        <w:numPr>
          <w:ilvl w:val="0"/>
          <w:numId w:val="1"/>
        </w:numPr>
        <w:tabs>
          <w:tab w:val="left" w:pos="437" w:leader="none"/>
          <w:tab w:val="left" w:pos="439" w:leader="none"/>
        </w:tabs>
        <w:spacing w:lineRule="auto" w:line="240" w:before="34" w:after="0"/>
        <w:ind w:left="439" w:right="105" w:hanging="219"/>
        <w:jc w:val="left"/>
        <w:rPr>
          <w:sz w:val="20"/>
        </w:rPr>
      </w:pPr>
      <w:r>
        <w:rPr>
          <w:color w:val="444444"/>
          <w:sz w:val="20"/>
        </w:rPr>
        <w:t>Implemented</w:t>
      </w:r>
      <w:r>
        <w:rPr>
          <w:color w:val="444444"/>
          <w:spacing w:val="-5"/>
          <w:sz w:val="20"/>
        </w:rPr>
        <w:t>structured</w:t>
      </w:r>
      <w:r>
        <w:rPr>
          <w:color w:val="444444"/>
          <w:spacing w:val="-3"/>
          <w:sz w:val="20"/>
        </w:rPr>
        <w:t>logging</w:t>
      </w:r>
      <w:r>
        <w:rPr>
          <w:color w:val="444444"/>
          <w:spacing w:val="-5"/>
          <w:sz w:val="20"/>
        </w:rPr>
        <w:t>using</w:t>
      </w:r>
      <w:r>
        <w:rPr>
          <w:color w:val="444444"/>
          <w:spacing w:val="-6"/>
          <w:sz w:val="20"/>
        </w:rPr>
        <w:t>Log4j/SLF4J</w:t>
      </w:r>
      <w:r>
        <w:rPr>
          <w:color w:val="444444"/>
          <w:spacing w:val="-2"/>
          <w:sz w:val="20"/>
        </w:rPr>
        <w:t>and</w:t>
      </w:r>
      <w:r>
        <w:rPr>
          <w:color w:val="444444"/>
          <w:spacing w:val="-5"/>
          <w:sz w:val="20"/>
        </w:rPr>
        <w:t>centralizedexception</w:t>
      </w:r>
      <w:r>
        <w:rPr>
          <w:color w:val="444444"/>
          <w:spacing w:val="-3"/>
          <w:sz w:val="20"/>
        </w:rPr>
        <w:t>handling,</w:t>
      </w:r>
      <w:r>
        <w:rPr>
          <w:color w:val="444444"/>
          <w:spacing w:val="-5"/>
          <w:sz w:val="20"/>
        </w:rPr>
        <w:t>reducing</w:t>
      </w:r>
      <w:r>
        <w:rPr>
          <w:color w:val="444444"/>
          <w:spacing w:val="-4"/>
          <w:sz w:val="20"/>
        </w:rPr>
        <w:t>production</w:t>
      </w:r>
      <w:r>
        <w:rPr>
          <w:color w:val="444444"/>
          <w:spacing w:val="-3"/>
          <w:sz w:val="20"/>
        </w:rPr>
        <w:t>incident resolution time.</w:t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476885</wp:posOffset>
                </wp:positionH>
                <wp:positionV relativeFrom="paragraph">
                  <wp:posOffset>242570</wp:posOffset>
                </wp:positionV>
                <wp:extent cx="6821170" cy="10795"/>
                <wp:effectExtent l="0" t="0" r="0" b="0"/>
                <wp:wrapNone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0560" cy="10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19900" h="9525">
                              <a:moveTo>
                                <a:pt x="6819646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19646" y="9143"/>
                              </a:lnTo>
                              <a:lnTo>
                                <a:pt x="68196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F4E79"/>
          <w:spacing w:val="-2"/>
        </w:rPr>
        <w:t>EDUCATION</w:t>
      </w:r>
    </w:p>
    <w:p>
      <w:pPr>
        <w:pStyle w:val="Heading3"/>
        <w:tabs>
          <w:tab w:val="right" w:pos="9421" w:leader="none"/>
        </w:tabs>
        <w:rPr>
          <w:b w:val="false"/>
          <w:b w:val="false"/>
          <w:i/>
          <w:i/>
          <w:sz w:val="19"/>
        </w:rPr>
      </w:pPr>
      <w:r>
        <w:rPr/>
        <w:t>Balasore</w:t>
      </w:r>
      <w:r>
        <w:rPr>
          <w:spacing w:val="-9"/>
        </w:rPr>
        <w:t>College</w:t>
      </w:r>
      <w:r>
        <w:rPr>
          <w:spacing w:val="-6"/>
        </w:rPr>
        <w:t>ofEngineering</w:t>
      </w:r>
      <w:r>
        <w:rPr>
          <w:spacing w:val="-5"/>
        </w:rPr>
        <w:t>&amp;</w:t>
      </w:r>
      <w:r>
        <w:rPr>
          <w:spacing w:val="-2"/>
        </w:rPr>
        <w:t>Technology</w:t>
      </w:r>
      <w:r>
        <w:rPr/>
        <w:tab/>
      </w:r>
      <w:r>
        <w:rPr>
          <w:b w:val="false"/>
          <w:i/>
          <w:color w:val="777777"/>
          <w:spacing w:val="-4"/>
          <w:sz w:val="19"/>
        </w:rPr>
        <w:t>2016</w:t>
      </w:r>
      <w:r>
        <w:rPr>
          <w:b w:val="false"/>
          <w:i/>
          <w:color w:val="777777"/>
          <w:sz w:val="19"/>
        </w:rPr>
        <w:t>– 2020</w:t>
      </w:r>
    </w:p>
    <w:p>
      <w:pPr>
        <w:pStyle w:val="TextBody"/>
        <w:spacing w:before="25" w:after="0"/>
        <w:ind w:left="60" w:right="0" w:hanging="0"/>
        <w:rPr/>
      </w:pPr>
      <w:r>
        <w:rPr>
          <w:color w:val="444444"/>
        </w:rPr>
        <w:t>B.Tech</w:t>
      </w:r>
      <w:r>
        <w:rPr>
          <w:color w:val="444444"/>
          <w:spacing w:val="-5"/>
        </w:rPr>
        <w:t>in</w:t>
      </w:r>
      <w:r>
        <w:rPr>
          <w:color w:val="444444"/>
          <w:spacing w:val="-7"/>
        </w:rPr>
        <w:t>Computer</w:t>
      </w:r>
      <w:r>
        <w:rPr>
          <w:color w:val="444444"/>
          <w:spacing w:val="-3"/>
        </w:rPr>
        <w:t>Science</w:t>
      </w:r>
      <w:r>
        <w:rPr>
          <w:color w:val="444444"/>
          <w:spacing w:val="-7"/>
        </w:rPr>
        <w:t>Engineering</w:t>
      </w:r>
      <w:r>
        <w:rPr>
          <w:color w:val="444444"/>
          <w:spacing w:val="45"/>
        </w:rPr>
        <w:t>|</w:t>
      </w:r>
      <w:r>
        <w:rPr>
          <w:color w:val="444444"/>
          <w:spacing w:val="44"/>
        </w:rPr>
        <w:t>GPA:</w:t>
      </w:r>
      <w:r>
        <w:rPr>
          <w:color w:val="444444"/>
          <w:spacing w:val="-4"/>
        </w:rPr>
        <w:t>8.13</w:t>
      </w:r>
    </w:p>
    <w:sectPr>
      <w:type w:val="nextPage"/>
      <w:pgSz w:w="12240" w:h="15840"/>
      <w:pgMar w:left="720" w:right="720" w:header="0" w:top="44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•"/>
      <w:lvlJc w:val="left"/>
      <w:pPr>
        <w:ind w:left="439" w:hanging="219"/>
      </w:pPr>
      <w:rPr>
        <w:rFonts w:ascii="Times New Roman" w:hAnsi="Times New Roman" w:cs="Times New Roman" w:hint="default"/>
        <w:sz w:val="20"/>
        <w:spacing w:val="0"/>
        <w:i w:val="false"/>
        <w:b w:val="false"/>
        <w:szCs w:val="20"/>
        <w:iCs w:val="false"/>
        <w:bCs w:val="false"/>
        <w:w w:val="99"/>
        <w:rFonts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76" w:hanging="219"/>
      </w:pPr>
      <w:rPr>
        <w:rFonts w:ascii="Symbol" w:hAnsi="Symbol" w:cs="Symbol" w:hint="default"/>
        <w:rFonts w:cs="Symbol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512" w:hanging="219"/>
      </w:pPr>
      <w:rPr>
        <w:rFonts w:ascii="Symbol" w:hAnsi="Symbol" w:cs="Symbol" w:hint="default"/>
        <w:rFonts w:cs="Symbol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548" w:hanging="219"/>
      </w:pPr>
      <w:rPr>
        <w:rFonts w:ascii="Symbol" w:hAnsi="Symbol" w:cs="Symbol" w:hint="default"/>
        <w:rFonts w:cs="Symbol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584" w:hanging="219"/>
      </w:pPr>
      <w:rPr>
        <w:rFonts w:ascii="Symbol" w:hAnsi="Symbol" w:cs="Symbol" w:hint="default"/>
        <w:rFonts w:cs="Symbol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620" w:hanging="219"/>
      </w:pPr>
      <w:rPr>
        <w:rFonts w:ascii="Symbol" w:hAnsi="Symbol" w:cs="Symbol" w:hint="default"/>
        <w:rFonts w:cs="Symbol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656" w:hanging="219"/>
      </w:pPr>
      <w:rPr>
        <w:rFonts w:ascii="Symbol" w:hAnsi="Symbol" w:cs="Symbol" w:hint="default"/>
        <w:rFonts w:cs="Symbol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692" w:hanging="219"/>
      </w:pPr>
      <w:rPr>
        <w:rFonts w:ascii="Symbol" w:hAnsi="Symbol" w:cs="Symbol" w:hint="default"/>
        <w:rFonts w:cs="Symbol"/>
        <w:lang w:val="en-US" w:eastAsia="en-US" w:bidi="ar-SA"/>
      </w:rPr>
    </w:lvl>
    <w:lvl w:ilvl="8">
      <w:start w:val="0"/>
      <w:numFmt w:val="bullet"/>
      <w:lvlText w:val=""/>
      <w:lvlJc w:val="left"/>
      <w:pPr>
        <w:ind w:left="8728" w:hanging="219"/>
      </w:pPr>
      <w:rPr>
        <w:rFonts w:ascii="Symbol" w:hAnsi="Symbol" w:cs="Symbol" w:hint="default"/>
        <w:rFonts w:cs="Symbol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/>
      <w:bidi w:val="0"/>
      <w:spacing w:lineRule="auto" w:line="240" w:before="0" w:after="0"/>
      <w:ind w:left="0" w:right="0" w:hanging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8" w:after="0"/>
      <w:ind w:left="1" w:right="1" w:hanging="0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99" w:after="0"/>
      <w:ind w:left="60" w:right="0" w:hanging="0"/>
      <w:outlineLvl w:val="2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95" w:after="0"/>
      <w:ind w:left="60" w:right="0" w:hanging="0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Times New Roman" w:cs="Times New Roman"/>
      <w:b w:val="false"/>
      <w:bCs w:val="false"/>
      <w:i w:val="false"/>
      <w:iCs w:val="false"/>
      <w:spacing w:val="0"/>
      <w:w w:val="99"/>
      <w:sz w:val="20"/>
      <w:szCs w:val="20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color w:val="444444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1">
    <w:name w:val="ListLabel 11"/>
    <w:qFormat/>
    <w:rPr>
      <w:rFonts w:cs="Times New Roman"/>
      <w:b w:val="false"/>
      <w:bCs w:val="false"/>
      <w:i w:val="false"/>
      <w:iCs w:val="false"/>
      <w:spacing w:val="0"/>
      <w:w w:val="99"/>
      <w:sz w:val="20"/>
      <w:szCs w:val="20"/>
      <w:lang w:val="en-US" w:eastAsia="en-US" w:bidi="ar-SA"/>
    </w:rPr>
  </w:style>
  <w:style w:type="character" w:styleId="ListLabel12">
    <w:name w:val="ListLabel 12"/>
    <w:qFormat/>
    <w:rPr>
      <w:rFonts w:cs="Symbol"/>
      <w:lang w:val="en-US" w:eastAsia="en-US" w:bidi="ar-SA"/>
    </w:rPr>
  </w:style>
  <w:style w:type="character" w:styleId="ListLabel13">
    <w:name w:val="ListLabel 13"/>
    <w:qFormat/>
    <w:rPr>
      <w:rFonts w:cs="Symbol"/>
      <w:lang w:val="en-US" w:eastAsia="en-US" w:bidi="ar-SA"/>
    </w:rPr>
  </w:style>
  <w:style w:type="character" w:styleId="ListLabel14">
    <w:name w:val="ListLabel 14"/>
    <w:qFormat/>
    <w:rPr>
      <w:rFonts w:cs="Symbol"/>
      <w:lang w:val="en-US" w:eastAsia="en-US" w:bidi="ar-SA"/>
    </w:rPr>
  </w:style>
  <w:style w:type="character" w:styleId="ListLabel15">
    <w:name w:val="ListLabel 15"/>
    <w:qFormat/>
    <w:rPr>
      <w:rFonts w:cs="Symbol"/>
      <w:lang w:val="en-US" w:eastAsia="en-US" w:bidi="ar-SA"/>
    </w:rPr>
  </w:style>
  <w:style w:type="character" w:styleId="ListLabel16">
    <w:name w:val="ListLabel 16"/>
    <w:qFormat/>
    <w:rPr>
      <w:rFonts w:cs="Symbol"/>
      <w:lang w:val="en-US" w:eastAsia="en-US" w:bidi="ar-SA"/>
    </w:rPr>
  </w:style>
  <w:style w:type="character" w:styleId="ListLabel17">
    <w:name w:val="ListLabel 17"/>
    <w:qFormat/>
    <w:rPr>
      <w:rFonts w:cs="Symbol"/>
      <w:lang w:val="en-US" w:eastAsia="en-US" w:bidi="ar-SA"/>
    </w:rPr>
  </w:style>
  <w:style w:type="character" w:styleId="ListLabel18">
    <w:name w:val="ListLabel 18"/>
    <w:qFormat/>
    <w:rPr>
      <w:rFonts w:cs="Symbol"/>
      <w:lang w:val="en-US" w:eastAsia="en-US" w:bidi="ar-SA"/>
    </w:rPr>
  </w:style>
  <w:style w:type="character" w:styleId="ListLabel19">
    <w:name w:val="ListLabel 19"/>
    <w:qFormat/>
    <w:rPr>
      <w:rFonts w:cs="Symbol"/>
      <w:lang w:val="en-US" w:eastAsia="en-US" w:bidi="ar-SA"/>
    </w:rPr>
  </w:style>
  <w:style w:type="character" w:styleId="ListLabel20">
    <w:name w:val="ListLabel 20"/>
    <w:qFormat/>
    <w:rPr>
      <w:color w:val="44444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34" w:after="0"/>
      <w:ind w:left="439" w:right="0" w:hanging="219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34" w:after="0"/>
      <w:ind w:left="439" w:right="0" w:hanging="219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hoo.chinmaykumarsahoo@gmail.com" TargetMode="External"/><Relationship Id="rId3" Type="http://schemas.openxmlformats.org/officeDocument/2006/relationships/hyperlink" Target="mailto:sahoo.chinmaykumarsahoo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LibreOffice/6.0.7.3$Linux_X86_64 LibreOffice_project/00m0$Build-3</Application>
  <Pages>2</Pages>
  <Words>209</Words>
  <Characters>3355</Characters>
  <CharactersWithSpaces>3511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2026-07-10T05:45:01Z</dcterms:created>
  <dc:creator/>
  <dc:description/>
  <dc:language>en-IN</dc:language>
  <cp:lastModifiedBy/>
  <dcterms:modified xsi:type="dcterms:W3CDTF">2026-07-10T11:28:56Z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2026-07-10T00:00:00Z</vt:filetime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2026-07-10T00:00:00Z</vt:filetime>
  </property>
  <property fmtid="{D5CDD505-2E9C-101B-9397-08002B2CF9AE}" pid="8" name="LinksUpToDate">
    <vt:bool>0</vt:bool>
  </property>
  <property fmtid="{D5CDD505-2E9C-101B-9397-08002B2CF9AE}" pid="9" name="Producer">
    <vt:lpwstr>3-Heights™ PDF Merge Split Shell 6.12.1.11 (http://www.pdf-tools.com)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