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506786" w:rsidRPr="00566DBC" w14:paraId="065335E3" w14:textId="77777777">
      <w:pPr>
        <w:widowControl w:val="0"/>
        <w:pBdr>
          <w:top w:val="nil"/>
          <w:left w:val="nil"/>
          <w:bottom w:val="nil"/>
          <w:right w:val="nil"/>
          <w:between w:val="nil"/>
        </w:pBdr>
        <w:spacing w:after="0"/>
        <w:rPr>
          <w:rFonts w:ascii="Arial" w:eastAsia="Arial" w:hAnsi="Arial" w:cs="Arial"/>
          <w:color w:val="000000"/>
          <w:lang w:val="en-IN"/>
        </w:rPr>
      </w:pPr>
    </w:p>
    <w:tbl>
      <w:tblPr>
        <w:tblStyle w:val="a"/>
        <w:tblW w:w="11700" w:type="dxa"/>
        <w:tblInd w:w="-252" w:type="dxa"/>
        <w:tblBorders>
          <w:top w:val="nil"/>
          <w:left w:val="nil"/>
          <w:bottom w:val="nil"/>
          <w:right w:val="nil"/>
          <w:insideH w:val="nil"/>
          <w:insideV w:val="nil"/>
        </w:tblBorders>
        <w:tblLayout w:type="fixed"/>
        <w:tblLook w:val="0400"/>
      </w:tblPr>
      <w:tblGrid>
        <w:gridCol w:w="4248"/>
        <w:gridCol w:w="7452"/>
      </w:tblGrid>
      <w:tr w14:paraId="5D65C563" w14:textId="77777777">
        <w:tblPrEx>
          <w:tblW w:w="11700" w:type="dxa"/>
          <w:tblInd w:w="-252" w:type="dxa"/>
          <w:tblBorders>
            <w:top w:val="nil"/>
            <w:left w:val="nil"/>
            <w:bottom w:val="nil"/>
            <w:right w:val="nil"/>
            <w:insideH w:val="nil"/>
            <w:insideV w:val="nil"/>
          </w:tblBorders>
          <w:tblLayout w:type="fixed"/>
          <w:tblLook w:val="0400"/>
        </w:tblPrEx>
        <w:trPr>
          <w:trHeight w:val="1781"/>
        </w:trPr>
        <w:tc>
          <w:tcPr>
            <w:tcW w:w="11700" w:type="dxa"/>
            <w:gridSpan w:val="2"/>
            <w:shd w:val="clear" w:color="auto" w:fill="2A3636"/>
          </w:tcPr>
          <w:p w:rsidR="00506786" w14:paraId="4146EC81" w14:textId="77777777">
            <w:pPr>
              <w:spacing w:after="0" w:line="240" w:lineRule="auto"/>
              <w:rPr>
                <w:color w:val="FFFFFF"/>
                <w:sz w:val="12"/>
                <w:szCs w:val="12"/>
              </w:rPr>
            </w:pPr>
          </w:p>
          <w:p w:rsidR="00506786" w14:paraId="58EBDCB1" w14:textId="77777777">
            <w:pPr>
              <w:spacing w:after="0" w:line="240" w:lineRule="auto"/>
              <w:jc w:val="center"/>
              <w:rPr>
                <w:rFonts w:ascii="Tahoma" w:eastAsia="Tahoma" w:hAnsi="Tahoma" w:cs="Tahoma"/>
                <w:b/>
                <w:color w:val="FFFFFF"/>
                <w:sz w:val="40"/>
                <w:szCs w:val="40"/>
              </w:rPr>
            </w:pPr>
            <w:r>
              <w:rPr>
                <w:rFonts w:ascii="Tahoma" w:eastAsia="Tahoma" w:hAnsi="Tahoma" w:cs="Tahoma"/>
                <w:b/>
                <w:color w:val="FFFFFF"/>
                <w:sz w:val="40"/>
                <w:szCs w:val="40"/>
              </w:rPr>
              <w:t>Ganesh Jujjuru</w:t>
            </w:r>
          </w:p>
          <w:p w:rsidR="00506786" w14:paraId="6B7E453E" w14:textId="77777777">
            <w:pPr>
              <w:spacing w:after="0" w:line="240" w:lineRule="auto"/>
              <w:jc w:val="center"/>
              <w:rPr>
                <w:color w:val="FFFFFF"/>
                <w:sz w:val="14"/>
                <w:szCs w:val="14"/>
              </w:rPr>
            </w:pPr>
            <w:r>
              <w:rPr>
                <w:rFonts w:ascii="Tahoma" w:eastAsia="Tahoma" w:hAnsi="Tahoma" w:cs="Tahoma"/>
                <w:color w:val="FFFFFF"/>
                <w:sz w:val="24"/>
                <w:szCs w:val="24"/>
              </w:rPr>
              <w:t>Certified TOGAF Architect | CDMP Associate | Governance AI Architect | Data Architect | Azure Solution Architect | AWS Data Engineering | Safe Agile Practitioner |</w:t>
            </w:r>
            <w:r>
              <w:rPr>
                <w:rFonts w:ascii="Tahoma" w:eastAsia="Tahoma" w:hAnsi="Tahoma" w:cs="Tahoma"/>
                <w:color w:val="FFFFFF"/>
                <w:sz w:val="24"/>
                <w:szCs w:val="24"/>
              </w:rPr>
              <w:t>Snowpro</w:t>
            </w:r>
            <w:r>
              <w:rPr>
                <w:rFonts w:ascii="Tahoma" w:eastAsia="Tahoma" w:hAnsi="Tahoma" w:cs="Tahoma"/>
                <w:color w:val="FFFFFF"/>
                <w:sz w:val="24"/>
                <w:szCs w:val="24"/>
              </w:rPr>
              <w:t xml:space="preserve"> Architect Advanced</w:t>
            </w:r>
            <w:r>
              <w:rPr>
                <w:color w:val="FFFFFF"/>
                <w:sz w:val="14"/>
                <w:szCs w:val="14"/>
              </w:rPr>
              <w:t xml:space="preserve"> </w:t>
            </w:r>
          </w:p>
          <w:p w:rsidR="00506786" w14:paraId="66335EA5" w14:textId="77777777">
            <w:pPr>
              <w:spacing w:after="0" w:line="240" w:lineRule="auto"/>
              <w:jc w:val="center"/>
              <w:rPr>
                <w:rFonts w:ascii="Tahoma" w:eastAsia="Tahoma" w:hAnsi="Tahoma" w:cs="Tahoma"/>
                <w:color w:val="FFFFFF"/>
                <w:sz w:val="20"/>
                <w:szCs w:val="20"/>
              </w:rPr>
            </w:pPr>
          </w:p>
          <w:p w:rsidR="00506786" w14:paraId="5BC2DB59" w14:textId="77777777">
            <w:pPr>
              <w:spacing w:after="0" w:line="240" w:lineRule="auto"/>
              <w:jc w:val="center"/>
            </w:pPr>
            <w:r>
              <w:rPr>
                <w:rFonts w:ascii="Tahoma" w:eastAsia="Tahoma" w:hAnsi="Tahoma" w:cs="Tahoma"/>
                <w:noProof/>
                <w:color w:val="FFFFFF"/>
                <w:sz w:val="20"/>
                <w:szCs w:val="20"/>
              </w:rPr>
              <w:drawing>
                <wp:inline distT="0" distB="0" distL="0" distR="0">
                  <wp:extent cx="152400" cy="152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254714296" name="image13.png"/>
                          <pic:cNvPicPr/>
                        </pic:nvPicPr>
                        <pic:blipFill>
                          <a:blip xmlns:r="http://schemas.openxmlformats.org/officeDocument/2006/relationships" r:embed="rId4"/>
                          <a:stretch>
                            <a:fillRect/>
                          </a:stretch>
                        </pic:blipFill>
                        <pic:spPr>
                          <a:xfrm>
                            <a:off x="0" y="0"/>
                            <a:ext cx="152400" cy="152400"/>
                          </a:xfrm>
                          <a:prstGeom prst="rect">
                            <a:avLst/>
                          </a:prstGeom>
                        </pic:spPr>
                      </pic:pic>
                    </a:graphicData>
                  </a:graphic>
                </wp:inline>
              </w:drawing>
            </w:r>
            <w:r>
              <w:rPr>
                <w:rFonts w:ascii="Tahoma" w:eastAsia="Tahoma" w:hAnsi="Tahoma" w:cs="Tahoma"/>
                <w:color w:val="FFFFFF"/>
                <w:sz w:val="20"/>
                <w:szCs w:val="20"/>
              </w:rPr>
              <w:t xml:space="preserve"> jujjuru.ganesh@gmail.com </w:t>
            </w:r>
            <w:r>
              <w:rPr>
                <w:rFonts w:ascii="Tahoma" w:eastAsia="Tahoma" w:hAnsi="Tahoma" w:cs="Tahoma"/>
                <w:b/>
                <w:noProof/>
                <w:color w:val="FFFFFF"/>
                <w:sz w:val="20"/>
                <w:szCs w:val="20"/>
              </w:rPr>
              <w:drawing>
                <wp:inline distT="0" distB="0" distL="0" distR="0">
                  <wp:extent cx="152400" cy="1524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96286785" name="image15.png"/>
                          <pic:cNvPicPr/>
                        </pic:nvPicPr>
                        <pic:blipFill>
                          <a:blip xmlns:r="http://schemas.openxmlformats.org/officeDocument/2006/relationships" r:embed="rId5"/>
                          <a:stretch>
                            <a:fillRect/>
                          </a:stretch>
                        </pic:blipFill>
                        <pic:spPr>
                          <a:xfrm>
                            <a:off x="0" y="0"/>
                            <a:ext cx="152400" cy="152400"/>
                          </a:xfrm>
                          <a:prstGeom prst="rect">
                            <a:avLst/>
                          </a:prstGeom>
                        </pic:spPr>
                      </pic:pic>
                    </a:graphicData>
                  </a:graphic>
                </wp:inline>
              </w:drawing>
            </w:r>
            <w:r>
              <w:rPr>
                <w:rFonts w:ascii="Tahoma" w:eastAsia="Tahoma" w:hAnsi="Tahoma" w:cs="Tahoma"/>
                <w:b/>
                <w:color w:val="FFFFFF"/>
                <w:sz w:val="20"/>
                <w:szCs w:val="20"/>
              </w:rPr>
              <w:t xml:space="preserve"> </w:t>
            </w:r>
            <w:r>
              <w:rPr>
                <w:rFonts w:ascii="Tahoma" w:eastAsia="Tahoma" w:hAnsi="Tahoma" w:cs="Tahoma"/>
                <w:color w:val="FFFFFF"/>
              </w:rPr>
              <w:t xml:space="preserve">+91 - </w:t>
            </w:r>
            <w:r>
              <w:rPr>
                <w:rFonts w:ascii="Tahoma" w:eastAsia="Tahoma" w:hAnsi="Tahoma" w:cs="Tahoma"/>
                <w:color w:val="FFFFFF"/>
                <w:sz w:val="20"/>
                <w:szCs w:val="20"/>
              </w:rPr>
              <w:t>8297374739</w:t>
            </w:r>
          </w:p>
        </w:tc>
      </w:tr>
      <w:tr w14:paraId="4691D756" w14:textId="77777777">
        <w:tblPrEx>
          <w:tblW w:w="11700" w:type="dxa"/>
          <w:tblInd w:w="-252" w:type="dxa"/>
          <w:tblLayout w:type="fixed"/>
          <w:tblLook w:val="0400"/>
        </w:tblPrEx>
        <w:trPr>
          <w:trHeight w:val="2511"/>
        </w:trPr>
        <w:tc>
          <w:tcPr>
            <w:tcW w:w="4248" w:type="dxa"/>
            <w:shd w:val="clear" w:color="auto" w:fill="D9D9D9"/>
          </w:tcPr>
          <w:p w:rsidR="00506786" w14:paraId="245261ED" w14:textId="77777777">
            <w:pPr>
              <w:spacing w:after="0" w:line="240" w:lineRule="auto"/>
            </w:pPr>
          </w:p>
          <w:p w:rsidR="00506786" w14:paraId="07837759"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28600" cy="228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852461315" name="image10.png"/>
                          <pic:cNvPicPr/>
                        </pic:nvPicPr>
                        <pic:blipFill>
                          <a:blip xmlns:r="http://schemas.openxmlformats.org/officeDocument/2006/relationships" r:embed="rId6"/>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CORE COMPETENCIES</w:t>
            </w:r>
          </w:p>
          <w:p w:rsidR="00506786" w14:paraId="5986584A" w14:textId="77777777">
            <w:pPr>
              <w:spacing w:after="0" w:line="240" w:lineRule="auto"/>
            </w:pPr>
          </w:p>
          <w:p w:rsidR="00506786" w14:paraId="11F5E940" w14:textId="77777777">
            <w:pPr>
              <w:spacing w:after="0" w:line="240" w:lineRule="auto"/>
              <w:jc w:val="both"/>
            </w:pPr>
            <w:r>
              <w:rPr>
                <w:noProof/>
              </w:rPr>
              <w:drawing>
                <wp:inline distT="0" distB="0" distL="0" distR="0">
                  <wp:extent cx="295008" cy="2103124"/>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1181276216" name="image16.png"/>
                          <pic:cNvPicPr/>
                        </pic:nvPicPr>
                        <pic:blipFill>
                          <a:blip xmlns:r="http://schemas.openxmlformats.org/officeDocument/2006/relationships" r:embed="rId7"/>
                          <a:stretch>
                            <a:fillRect/>
                          </a:stretch>
                        </pic:blipFill>
                        <pic:spPr>
                          <a:xfrm>
                            <a:off x="0" y="0"/>
                            <a:ext cx="295008" cy="2103124"/>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column">
                        <wp:posOffset>231139</wp:posOffset>
                      </wp:positionH>
                      <wp:positionV relativeFrom="paragraph">
                        <wp:posOffset>96520</wp:posOffset>
                      </wp:positionV>
                      <wp:extent cx="2324100" cy="2114550"/>
                      <wp:effectExtent l="0" t="0" r="0" b="0"/>
                      <wp:wrapNone/>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2324100" cy="2114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Solution Architecture &amp; Design</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TOGAF Framework</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Technology Roadmap</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Technical &amp; Business Analysis</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Delivery &amp; Change Management </w:t>
                                  </w:r>
                                </w:p>
                                <w:p w:rsidR="00907443" w14:textId="77777777">
                                  <w:pPr>
                                    <w:autoSpaceDE w:val="0"/>
                                    <w:autoSpaceDN w:val="0"/>
                                    <w:adjustRightInd w:val="0"/>
                                    <w:spacing w:after="0" w:line="240" w:lineRule="auto"/>
                                    <w:rPr>
                                      <w:rFonts w:ascii="Tahoma" w:hAnsi="Tahoma" w:cs="Tahoma"/>
                                      <w:color w:val="404040" w:themeColor="text1" w:themeTint="BF"/>
                                      <w:sz w:val="16"/>
                                      <w:szCs w:val="19"/>
                                    </w:rPr>
                                  </w:pP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Cloud Strategy</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Data Science &amp; AI Drive</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rsidR="00907443"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width:183pt;height:166.5pt;margin-top:7.6pt;margin-left:18.2pt;mso-wrap-distance-bottom:0;mso-wrap-distance-left:9pt;mso-wrap-distance-right:9pt;mso-wrap-distance-top:0;mso-wrap-style:square;position:absolute;visibility:visible;v-text-anchor:top;z-index:251660288" filled="f" stroked="f" strokeweight="0.5pt">
                      <v:textbox>
                        <w:txbxContent>
                          <w:p w:rsidR="00907443" w14:paraId="5C94B4E4"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Solution Architecture &amp; Design</w:t>
                            </w:r>
                          </w:p>
                          <w:p w:rsidR="00907443" w14:paraId="4FEC6512" w14:textId="77777777">
                            <w:pPr>
                              <w:autoSpaceDE w:val="0"/>
                              <w:autoSpaceDN w:val="0"/>
                              <w:adjustRightInd w:val="0"/>
                              <w:spacing w:after="0" w:line="240" w:lineRule="auto"/>
                              <w:rPr>
                                <w:rFonts w:ascii="Tahoma" w:hAnsi="Tahoma" w:cs="Tahoma"/>
                                <w:color w:val="404040" w:themeColor="text1" w:themeTint="BF"/>
                                <w:sz w:val="20"/>
                                <w:szCs w:val="19"/>
                              </w:rPr>
                            </w:pPr>
                          </w:p>
                          <w:p w:rsidR="00907443" w14:paraId="3AEE4000"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TOGAF Framework</w:t>
                            </w:r>
                          </w:p>
                          <w:p w:rsidR="00907443" w14:paraId="611A1F62" w14:textId="77777777">
                            <w:pPr>
                              <w:autoSpaceDE w:val="0"/>
                              <w:autoSpaceDN w:val="0"/>
                              <w:adjustRightInd w:val="0"/>
                              <w:spacing w:after="0" w:line="240" w:lineRule="auto"/>
                              <w:rPr>
                                <w:rFonts w:ascii="Tahoma" w:hAnsi="Tahoma" w:cs="Tahoma"/>
                                <w:color w:val="404040" w:themeColor="text1" w:themeTint="BF"/>
                                <w:sz w:val="20"/>
                                <w:szCs w:val="19"/>
                              </w:rPr>
                            </w:pPr>
                          </w:p>
                          <w:p w:rsidR="00907443" w14:paraId="4232D535"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Technology Roadmap</w:t>
                            </w:r>
                          </w:p>
                          <w:p w:rsidR="00907443" w14:paraId="332A2D98" w14:textId="77777777">
                            <w:pPr>
                              <w:autoSpaceDE w:val="0"/>
                              <w:autoSpaceDN w:val="0"/>
                              <w:adjustRightInd w:val="0"/>
                              <w:spacing w:after="0" w:line="240" w:lineRule="auto"/>
                              <w:rPr>
                                <w:rFonts w:ascii="Tahoma" w:hAnsi="Tahoma" w:cs="Tahoma"/>
                                <w:color w:val="404040" w:themeColor="text1" w:themeTint="BF"/>
                                <w:sz w:val="20"/>
                                <w:szCs w:val="19"/>
                              </w:rPr>
                            </w:pPr>
                          </w:p>
                          <w:p w:rsidR="00907443" w14:paraId="7423E3CD"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Technical &amp; Business Analysis</w:t>
                            </w:r>
                          </w:p>
                          <w:p w:rsidR="00907443" w14:paraId="1FE72988"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rsidR="00907443" w14:paraId="02311C34"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Delivery &amp; Change Management </w:t>
                            </w:r>
                          </w:p>
                          <w:p w:rsidR="00907443" w14:paraId="3113A98B" w14:textId="77777777">
                            <w:pPr>
                              <w:autoSpaceDE w:val="0"/>
                              <w:autoSpaceDN w:val="0"/>
                              <w:adjustRightInd w:val="0"/>
                              <w:spacing w:after="0" w:line="240" w:lineRule="auto"/>
                              <w:rPr>
                                <w:rFonts w:ascii="Tahoma" w:hAnsi="Tahoma" w:cs="Tahoma"/>
                                <w:color w:val="404040" w:themeColor="text1" w:themeTint="BF"/>
                                <w:sz w:val="16"/>
                                <w:szCs w:val="19"/>
                              </w:rPr>
                            </w:pPr>
                          </w:p>
                          <w:p w:rsidR="00907443" w14:paraId="5A5C0B3E"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Cloud Strategy</w:t>
                            </w:r>
                          </w:p>
                          <w:p w:rsidR="00907443" w14:paraId="182840E3" w14:textId="77777777">
                            <w:pPr>
                              <w:autoSpaceDE w:val="0"/>
                              <w:autoSpaceDN w:val="0"/>
                              <w:adjustRightInd w:val="0"/>
                              <w:spacing w:after="0" w:line="240" w:lineRule="auto"/>
                              <w:rPr>
                                <w:rFonts w:ascii="Tahoma" w:hAnsi="Tahoma" w:cs="Tahoma"/>
                                <w:color w:val="404040" w:themeColor="text1" w:themeTint="BF"/>
                                <w:sz w:val="20"/>
                                <w:szCs w:val="19"/>
                              </w:rPr>
                            </w:pPr>
                          </w:p>
                          <w:p w:rsidR="00907443" w14:paraId="5B4E0580"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Data Science &amp; AI Drive</w:t>
                            </w:r>
                          </w:p>
                          <w:p w:rsidR="00907443" w14:paraId="5B35F2D0"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rsidR="00907443" w14:paraId="3FB1044F" w14:textId="77777777">
                            <w:pPr>
                              <w:autoSpaceDE w:val="0"/>
                              <w:autoSpaceDN w:val="0"/>
                              <w:adjustRightInd w:val="0"/>
                              <w:spacing w:after="0" w:line="240"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txbxContent>
                      </v:textbox>
                    </v:shape>
                  </w:pict>
                </mc:Fallback>
              </mc:AlternateContent>
            </w:r>
          </w:p>
          <w:p w:rsidR="00506786" w14:paraId="2201F1FA" w14:textId="77777777">
            <w:pPr>
              <w:spacing w:after="0" w:line="240" w:lineRule="auto"/>
            </w:pPr>
          </w:p>
          <w:p w:rsidR="00506786" w14:paraId="3FACC05D" w14:textId="77777777">
            <w:pPr>
              <w:spacing w:after="0" w:line="240" w:lineRule="auto"/>
            </w:pPr>
          </w:p>
          <w:p w:rsidR="00506786" w14:paraId="615C80A2"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09550" cy="20955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519617093" name="image20.png"/>
                          <pic:cNvPicPr/>
                        </pic:nvPicPr>
                        <pic:blipFill>
                          <a:blip xmlns:r="http://schemas.openxmlformats.org/officeDocument/2006/relationships" r:embed="rId8"/>
                          <a:stretch>
                            <a:fillRect/>
                          </a:stretch>
                        </pic:blipFill>
                        <pic:spPr>
                          <a:xfrm>
                            <a:off x="0" y="0"/>
                            <a:ext cx="209550" cy="209550"/>
                          </a:xfrm>
                          <a:prstGeom prst="rect">
                            <a:avLst/>
                          </a:prstGeom>
                        </pic:spPr>
                      </pic:pic>
                    </a:graphicData>
                  </a:graphic>
                </wp:inline>
              </w:drawing>
            </w:r>
            <w:r>
              <w:rPr>
                <w:rFonts w:ascii="Tahoma" w:eastAsia="Tahoma" w:hAnsi="Tahoma" w:cs="Tahoma"/>
                <w:b/>
                <w:color w:val="2A3636"/>
                <w:sz w:val="24"/>
                <w:szCs w:val="24"/>
              </w:rPr>
              <w:t>Certifications</w:t>
            </w:r>
          </w:p>
          <w:p w:rsidR="00506786" w:rsidRPr="00FF3991" w14:paraId="34BFA051" w14:textId="77777777">
            <w:pPr>
              <w:numPr>
                <w:ilvl w:val="0"/>
                <w:numId w:val="1"/>
              </w:numPr>
              <w:pBdr>
                <w:top w:val="nil"/>
                <w:left w:val="nil"/>
                <w:bottom w:val="nil"/>
                <w:right w:val="nil"/>
                <w:between w:val="nil"/>
              </w:pBdr>
              <w:spacing w:after="0" w:line="360" w:lineRule="auto"/>
            </w:pPr>
            <w:r>
              <w:rPr>
                <w:color w:val="000000"/>
              </w:rPr>
              <w:t>Certified TOGAF Architect</w:t>
            </w:r>
          </w:p>
          <w:p w:rsidR="00FF3991" w:rsidRPr="00FF3991" w:rsidP="00FF3991" w14:paraId="3E721A36" w14:textId="77777777">
            <w:pPr>
              <w:numPr>
                <w:ilvl w:val="0"/>
                <w:numId w:val="1"/>
              </w:numPr>
              <w:pBdr>
                <w:top w:val="nil"/>
                <w:left w:val="nil"/>
                <w:bottom w:val="nil"/>
                <w:right w:val="nil"/>
                <w:between w:val="nil"/>
              </w:pBdr>
              <w:spacing w:after="0" w:line="360" w:lineRule="auto"/>
            </w:pPr>
            <w:r>
              <w:rPr>
                <w:color w:val="000000"/>
              </w:rPr>
              <w:t>CDMP Associate</w:t>
            </w:r>
          </w:p>
          <w:p w:rsidR="00FF3991" w:rsidP="00FF3991" w14:paraId="3A645A2A" w14:textId="77777777">
            <w:pPr>
              <w:numPr>
                <w:ilvl w:val="0"/>
                <w:numId w:val="1"/>
              </w:numPr>
              <w:pBdr>
                <w:top w:val="nil"/>
                <w:left w:val="nil"/>
                <w:bottom w:val="nil"/>
                <w:right w:val="nil"/>
                <w:between w:val="nil"/>
              </w:pBdr>
              <w:spacing w:after="0" w:line="360" w:lineRule="auto"/>
            </w:pPr>
            <w:r>
              <w:rPr>
                <w:color w:val="000000"/>
              </w:rPr>
              <w:t>Leadership in AI-ISB Hyderabad</w:t>
            </w:r>
          </w:p>
          <w:p w:rsidR="00506786" w14:paraId="3676189F" w14:textId="77777777">
            <w:pPr>
              <w:numPr>
                <w:ilvl w:val="0"/>
                <w:numId w:val="1"/>
              </w:numPr>
              <w:pBdr>
                <w:top w:val="nil"/>
                <w:left w:val="nil"/>
                <w:bottom w:val="nil"/>
                <w:right w:val="nil"/>
                <w:between w:val="nil"/>
              </w:pBdr>
              <w:spacing w:after="0" w:line="360" w:lineRule="auto"/>
            </w:pPr>
            <w:r>
              <w:rPr>
                <w:color w:val="000000"/>
              </w:rPr>
              <w:t>Azure Solution Architect</w:t>
            </w:r>
          </w:p>
          <w:p w:rsidR="00506786" w14:paraId="6B9B5364" w14:textId="77777777">
            <w:pPr>
              <w:numPr>
                <w:ilvl w:val="0"/>
                <w:numId w:val="1"/>
              </w:numPr>
              <w:pBdr>
                <w:top w:val="nil"/>
                <w:left w:val="nil"/>
                <w:bottom w:val="nil"/>
                <w:right w:val="nil"/>
                <w:between w:val="nil"/>
              </w:pBdr>
              <w:spacing w:after="0" w:line="360" w:lineRule="auto"/>
            </w:pPr>
            <w:r>
              <w:rPr>
                <w:color w:val="000000"/>
              </w:rPr>
              <w:t>AWS Data Engineering</w:t>
            </w:r>
          </w:p>
          <w:p w:rsidR="00506786" w14:paraId="40DB160B" w14:textId="77777777">
            <w:pPr>
              <w:numPr>
                <w:ilvl w:val="0"/>
                <w:numId w:val="1"/>
              </w:numPr>
              <w:pBdr>
                <w:top w:val="nil"/>
                <w:left w:val="nil"/>
                <w:bottom w:val="nil"/>
                <w:right w:val="nil"/>
                <w:between w:val="nil"/>
              </w:pBdr>
              <w:spacing w:after="0" w:line="360" w:lineRule="auto"/>
            </w:pPr>
            <w:r>
              <w:rPr>
                <w:color w:val="000000"/>
              </w:rPr>
              <w:t>Collibra Ranger</w:t>
            </w:r>
          </w:p>
          <w:p w:rsidR="00506786" w14:paraId="2FE9816F" w14:textId="77777777">
            <w:pPr>
              <w:numPr>
                <w:ilvl w:val="0"/>
                <w:numId w:val="1"/>
              </w:numPr>
              <w:pBdr>
                <w:top w:val="nil"/>
                <w:left w:val="nil"/>
                <w:bottom w:val="nil"/>
                <w:right w:val="nil"/>
                <w:between w:val="nil"/>
              </w:pBdr>
              <w:spacing w:after="0" w:line="360" w:lineRule="auto"/>
            </w:pPr>
            <w:r>
              <w:rPr>
                <w:color w:val="000000"/>
              </w:rPr>
              <w:t>Snowpro</w:t>
            </w:r>
            <w:r>
              <w:rPr>
                <w:color w:val="000000"/>
              </w:rPr>
              <w:t xml:space="preserve"> Architect</w:t>
            </w:r>
          </w:p>
          <w:p w:rsidR="00506786" w14:paraId="13ED32A7" w14:textId="77777777">
            <w:pPr>
              <w:numPr>
                <w:ilvl w:val="0"/>
                <w:numId w:val="1"/>
              </w:numPr>
              <w:pBdr>
                <w:top w:val="nil"/>
                <w:left w:val="nil"/>
                <w:bottom w:val="nil"/>
                <w:right w:val="nil"/>
                <w:between w:val="nil"/>
              </w:pBdr>
              <w:spacing w:after="0" w:line="360" w:lineRule="auto"/>
            </w:pPr>
            <w:r>
              <w:rPr>
                <w:color w:val="000000"/>
              </w:rPr>
              <w:t>Safe Agile Practitioner</w:t>
            </w:r>
          </w:p>
          <w:p w:rsidR="00506786" w:rsidRPr="00EB5B00" w14:paraId="0DBCEA84" w14:textId="77777777">
            <w:pPr>
              <w:numPr>
                <w:ilvl w:val="0"/>
                <w:numId w:val="1"/>
              </w:numPr>
              <w:pBdr>
                <w:top w:val="nil"/>
                <w:left w:val="nil"/>
                <w:bottom w:val="nil"/>
                <w:right w:val="nil"/>
                <w:between w:val="nil"/>
              </w:pBdr>
              <w:spacing w:after="0" w:line="360" w:lineRule="auto"/>
            </w:pPr>
            <w:r>
              <w:rPr>
                <w:color w:val="000000"/>
              </w:rPr>
              <w:t>Deep &amp; Neural Network learning-</w:t>
            </w:r>
            <w:r>
              <w:rPr>
                <w:color w:val="000000"/>
              </w:rPr>
              <w:t>Datacamp</w:t>
            </w:r>
          </w:p>
          <w:p w:rsidR="00506786" w14:paraId="237D861F" w14:textId="77777777">
            <w:pPr>
              <w:spacing w:after="0" w:line="240" w:lineRule="auto"/>
            </w:pPr>
          </w:p>
          <w:p w:rsidR="00506786" w14:paraId="218F27A2"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28600" cy="2286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313656949" name="image19.png"/>
                          <pic:cNvPicPr/>
                        </pic:nvPicPr>
                        <pic:blipFill>
                          <a:blip xmlns:r="http://schemas.openxmlformats.org/officeDocument/2006/relationships" r:embed="rId9"/>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SOFT SKILLS</w:t>
            </w:r>
          </w:p>
          <w:p w:rsidR="00506786" w14:paraId="0BF03990" w14:textId="77777777">
            <w:pPr>
              <w:spacing w:after="0" w:line="240" w:lineRule="auto"/>
            </w:pPr>
            <w:r>
              <w:rPr>
                <w:noProof/>
              </w:rPr>
              <mc:AlternateContent>
                <mc:Choice Requires="wps">
                  <w:drawing>
                    <wp:anchor distT="0" distB="0" distL="114300" distR="114300" simplePos="0" relativeHeight="251661312" behindDoc="0" locked="0" layoutInCell="1" allowOverlap="1">
                      <wp:simplePos x="0" y="0"/>
                      <wp:positionH relativeFrom="column">
                        <wp:posOffset>866140</wp:posOffset>
                      </wp:positionH>
                      <wp:positionV relativeFrom="paragraph">
                        <wp:posOffset>151765</wp:posOffset>
                      </wp:positionV>
                      <wp:extent cx="1044575" cy="285750"/>
                      <wp:effectExtent l="0" t="0" r="0" b="0"/>
                      <wp:wrapNone/>
                      <wp:docPr id="3" name="Text 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1044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7443" w14:textId="77777777">
                                  <w:pPr>
                                    <w:autoSpaceDE w:val="0"/>
                                    <w:autoSpaceDN w:val="0"/>
                                    <w:adjustRightInd w:val="0"/>
                                    <w:spacing w:after="0" w:line="240" w:lineRule="auto"/>
                                    <w:jc w:val="both"/>
                                    <w:rPr>
                                      <w:rFonts w:ascii="Tahoma" w:hAnsi="Tahoma" w:cs="Tahoma"/>
                                      <w:color w:val="404040" w:themeColor="text1" w:themeTint="BF"/>
                                      <w:sz w:val="20"/>
                                      <w:szCs w:val="19"/>
                                      <w:shd w:val="clear" w:color="auto" w:fill="FFFFFF"/>
                                    </w:rPr>
                                  </w:pPr>
                                  <w:r>
                                    <w:rPr>
                                      <w:rFonts w:ascii="Tahoma" w:hAnsi="Tahoma" w:cs="Tahoma"/>
                                      <w:color w:val="404040" w:themeColor="text1" w:themeTint="BF"/>
                                      <w:sz w:val="20"/>
                                      <w:szCs w:val="19"/>
                                    </w:rPr>
                                    <w:t>Collaborator</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Text Box 3" o:spid="_x0000_s1027" type="#_x0000_t202" style="width:82.25pt;height:22.5pt;margin-top:11.95pt;margin-left:68.2pt;mso-wrap-distance-bottom:0;mso-wrap-distance-left:9pt;mso-wrap-distance-right:9pt;mso-wrap-distance-top:0;mso-wrap-style:square;position:absolute;visibility:visible;v-text-anchor:top;z-index:251662336" filled="f" stroked="f" strokeweight="0.5pt">
                      <v:textbox>
                        <w:txbxContent>
                          <w:p w:rsidR="00907443" w14:paraId="4815F73D" w14:textId="77777777">
                            <w:pPr>
                              <w:autoSpaceDE w:val="0"/>
                              <w:autoSpaceDN w:val="0"/>
                              <w:adjustRightInd w:val="0"/>
                              <w:spacing w:after="0" w:line="240" w:lineRule="auto"/>
                              <w:jc w:val="both"/>
                              <w:rPr>
                                <w:rFonts w:ascii="Tahoma" w:hAnsi="Tahoma" w:cs="Tahoma"/>
                                <w:color w:val="404040" w:themeColor="text1" w:themeTint="BF"/>
                                <w:sz w:val="20"/>
                                <w:szCs w:val="19"/>
                                <w:shd w:val="clear" w:color="auto" w:fill="FFFFFF"/>
                              </w:rPr>
                            </w:pPr>
                            <w:r>
                              <w:rPr>
                                <w:rFonts w:ascii="Tahoma" w:hAnsi="Tahoma" w:cs="Tahoma"/>
                                <w:color w:val="404040" w:themeColor="text1" w:themeTint="BF"/>
                                <w:sz w:val="20"/>
                                <w:szCs w:val="19"/>
                              </w:rPr>
                              <w:t>Collaborator</w:t>
                            </w:r>
                          </w:p>
                        </w:txbxContent>
                      </v:textbox>
                    </v:shape>
                  </w:pict>
                </mc:Fallback>
              </mc:AlternateContent>
            </w:r>
          </w:p>
          <w:p w:rsidR="00506786" w14:paraId="19DCF646" w14:textId="77777777">
            <w:pPr>
              <w:spacing w:after="0" w:line="240" w:lineRule="auto"/>
            </w:pPr>
            <w:r>
              <w:rPr>
                <w:noProof/>
              </w:rPr>
              <w:drawing>
                <wp:inline distT="0" distB="0" distL="0" distR="0">
                  <wp:extent cx="1716463" cy="1375577"/>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1100530858" name="image21.png"/>
                          <pic:cNvPicPr/>
                        </pic:nvPicPr>
                        <pic:blipFill>
                          <a:blip xmlns:r="http://schemas.openxmlformats.org/officeDocument/2006/relationships" r:embed="rId10"/>
                          <a:stretch>
                            <a:fillRect/>
                          </a:stretch>
                        </pic:blipFill>
                        <pic:spPr>
                          <a:xfrm>
                            <a:off x="0" y="0"/>
                            <a:ext cx="1716463" cy="1375577"/>
                          </a:xfrm>
                          <a:prstGeom prst="rect">
                            <a:avLst/>
                          </a:prstGeom>
                        </pic:spPr>
                      </pic:pic>
                    </a:graphicData>
                  </a:graphic>
                </wp:inline>
              </w:drawing>
            </w:r>
            <w:r>
              <w:rPr>
                <w:noProof/>
              </w:rPr>
              <mc:AlternateContent>
                <mc:Choice Requires="wps">
                  <w:drawing>
                    <wp:anchor distT="0" distB="0" distL="114300" distR="114300" simplePos="0" relativeHeight="251663360" behindDoc="0" locked="0" layoutInCell="1" allowOverlap="1">
                      <wp:simplePos x="0" y="0"/>
                      <wp:positionH relativeFrom="column">
                        <wp:posOffset>1220470</wp:posOffset>
                      </wp:positionH>
                      <wp:positionV relativeFrom="paragraph">
                        <wp:posOffset>292100</wp:posOffset>
                      </wp:positionV>
                      <wp:extent cx="1044575" cy="285750"/>
                      <wp:effectExtent l="0" t="0" r="0" b="0"/>
                      <wp:wrapNone/>
                      <wp:docPr id="2" name="Text 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044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7443" w14:textId="77777777">
                                  <w:pPr>
                                    <w:autoSpaceDE w:val="0"/>
                                    <w:autoSpaceDN w:val="0"/>
                                    <w:adjustRightInd w:val="0"/>
                                    <w:spacing w:after="0" w:line="240" w:lineRule="auto"/>
                                    <w:jc w:val="both"/>
                                    <w:rPr>
                                      <w:rFonts w:ascii="Tahoma" w:hAnsi="Tahoma" w:cs="Tahoma"/>
                                      <w:color w:val="404040" w:themeColor="text1" w:themeTint="BF"/>
                                      <w:sz w:val="20"/>
                                      <w:szCs w:val="19"/>
                                      <w:shd w:val="clear" w:color="auto" w:fill="FFFFFF"/>
                                    </w:rPr>
                                  </w:pPr>
                                  <w:r>
                                    <w:rPr>
                                      <w:rFonts w:ascii="Tahoma" w:hAnsi="Tahoma" w:cs="Tahoma"/>
                                      <w:color w:val="404040" w:themeColor="text1" w:themeTint="BF"/>
                                      <w:sz w:val="20"/>
                                      <w:szCs w:val="19"/>
                                    </w:rPr>
                                    <w:t>Communicator</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Text Box 2" o:spid="_x0000_s1028" type="#_x0000_t202" style="width:82.25pt;height:22.5pt;margin-top:23pt;margin-left:96.1pt;mso-wrap-distance-bottom:0;mso-wrap-distance-left:9pt;mso-wrap-distance-right:9pt;mso-wrap-distance-top:0;mso-wrap-style:square;position:absolute;visibility:visible;v-text-anchor:top;z-index:251664384" filled="f" stroked="f" strokeweight="0.5pt">
                      <v:textbox>
                        <w:txbxContent>
                          <w:p w:rsidR="00907443" w14:paraId="51C4EABD" w14:textId="77777777">
                            <w:pPr>
                              <w:autoSpaceDE w:val="0"/>
                              <w:autoSpaceDN w:val="0"/>
                              <w:adjustRightInd w:val="0"/>
                              <w:spacing w:after="0" w:line="240" w:lineRule="auto"/>
                              <w:jc w:val="both"/>
                              <w:rPr>
                                <w:rFonts w:ascii="Tahoma" w:hAnsi="Tahoma" w:cs="Tahoma"/>
                                <w:color w:val="404040" w:themeColor="text1" w:themeTint="BF"/>
                                <w:sz w:val="20"/>
                                <w:szCs w:val="19"/>
                                <w:shd w:val="clear" w:color="auto" w:fill="FFFFFF"/>
                              </w:rPr>
                            </w:pPr>
                            <w:r>
                              <w:rPr>
                                <w:rFonts w:ascii="Tahoma" w:hAnsi="Tahoma" w:cs="Tahoma"/>
                                <w:color w:val="404040" w:themeColor="text1" w:themeTint="BF"/>
                                <w:sz w:val="20"/>
                                <w:szCs w:val="19"/>
                              </w:rPr>
                              <w:t>Communicator</w:t>
                            </w:r>
                          </w:p>
                        </w:txbxContent>
                      </v:textbox>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1369695</wp:posOffset>
                      </wp:positionH>
                      <wp:positionV relativeFrom="paragraph">
                        <wp:posOffset>664210</wp:posOffset>
                      </wp:positionV>
                      <wp:extent cx="1044575" cy="285750"/>
                      <wp:effectExtent l="0" t="0" r="0" b="0"/>
                      <wp:wrapNone/>
                      <wp:docPr id="5" name="Text 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044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7443" w14:textId="77777777">
                                  <w:pPr>
                                    <w:autoSpaceDE w:val="0"/>
                                    <w:autoSpaceDN w:val="0"/>
                                    <w:adjustRightInd w:val="0"/>
                                    <w:spacing w:after="0" w:line="240" w:lineRule="auto"/>
                                    <w:jc w:val="both"/>
                                    <w:rPr>
                                      <w:rFonts w:ascii="Tahoma" w:hAnsi="Tahoma" w:cs="Tahoma"/>
                                      <w:color w:val="404040" w:themeColor="text1" w:themeTint="BF"/>
                                      <w:sz w:val="20"/>
                                      <w:szCs w:val="19"/>
                                    </w:rPr>
                                  </w:pPr>
                                  <w:r>
                                    <w:rPr>
                                      <w:color w:val="404040" w:themeColor="text1" w:themeTint="BF"/>
                                      <w:sz w:val="20"/>
                                      <w:szCs w:val="19"/>
                                    </w:rPr>
                                    <w:t>P</w:t>
                                  </w:r>
                                  <w:r>
                                    <w:rPr>
                                      <w:rFonts w:ascii="Tahoma" w:hAnsi="Tahoma" w:cs="Tahoma"/>
                                      <w:color w:val="404040" w:themeColor="text1" w:themeTint="BF"/>
                                      <w:sz w:val="20"/>
                                      <w:szCs w:val="19"/>
                                    </w:rPr>
                                    <w:t>lanner</w:t>
                                  </w:r>
                                </w:p>
                                <w:p w:rsidR="00907443" w14:textId="77777777">
                                  <w:pPr>
                                    <w:autoSpaceDE w:val="0"/>
                                    <w:autoSpaceDN w:val="0"/>
                                    <w:adjustRightInd w:val="0"/>
                                    <w:spacing w:after="0" w:line="240" w:lineRule="auto"/>
                                    <w:jc w:val="both"/>
                                    <w:rPr>
                                      <w:rFonts w:ascii="Tahoma" w:hAnsi="Tahoma" w:cs="Tahoma"/>
                                      <w:color w:val="404040" w:themeColor="text1" w:themeTint="BF"/>
                                      <w:sz w:val="19"/>
                                      <w:szCs w:val="19"/>
                                      <w:shd w:val="clear" w:color="auto" w:fill="FFFFFF"/>
                                    </w:rPr>
                                  </w:pP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Text Box 5" o:spid="_x0000_s1029" type="#_x0000_t202" style="width:82.25pt;height:22.5pt;margin-top:52.3pt;margin-left:107.85pt;mso-wrap-distance-bottom:0;mso-wrap-distance-left:9pt;mso-wrap-distance-right:9pt;mso-wrap-distance-top:0;mso-wrap-style:square;position:absolute;visibility:visible;v-text-anchor:top;z-index:251666432" filled="f" stroked="f" strokeweight="0.5pt">
                      <v:textbox>
                        <w:txbxContent>
                          <w:p w:rsidR="00907443" w14:paraId="3EBE8466" w14:textId="77777777">
                            <w:pPr>
                              <w:autoSpaceDE w:val="0"/>
                              <w:autoSpaceDN w:val="0"/>
                              <w:adjustRightInd w:val="0"/>
                              <w:spacing w:after="0" w:line="240" w:lineRule="auto"/>
                              <w:jc w:val="both"/>
                              <w:rPr>
                                <w:rFonts w:ascii="Tahoma" w:hAnsi="Tahoma" w:cs="Tahoma"/>
                                <w:color w:val="404040" w:themeColor="text1" w:themeTint="BF"/>
                                <w:sz w:val="20"/>
                                <w:szCs w:val="19"/>
                              </w:rPr>
                            </w:pPr>
                            <w:r>
                              <w:rPr>
                                <w:color w:val="404040" w:themeColor="text1" w:themeTint="BF"/>
                                <w:sz w:val="20"/>
                                <w:szCs w:val="19"/>
                              </w:rPr>
                              <w:t>P</w:t>
                            </w:r>
                            <w:r>
                              <w:rPr>
                                <w:rFonts w:ascii="Tahoma" w:hAnsi="Tahoma" w:cs="Tahoma"/>
                                <w:color w:val="404040" w:themeColor="text1" w:themeTint="BF"/>
                                <w:sz w:val="20"/>
                                <w:szCs w:val="19"/>
                              </w:rPr>
                              <w:t>lanner</w:t>
                            </w:r>
                          </w:p>
                          <w:p w:rsidR="00907443" w14:paraId="2DEA0F67" w14:textId="77777777">
                            <w:pPr>
                              <w:autoSpaceDE w:val="0"/>
                              <w:autoSpaceDN w:val="0"/>
                              <w:adjustRightInd w:val="0"/>
                              <w:spacing w:after="0" w:line="240" w:lineRule="auto"/>
                              <w:jc w:val="both"/>
                              <w:rPr>
                                <w:rFonts w:ascii="Tahoma" w:hAnsi="Tahoma" w:cs="Tahoma"/>
                                <w:color w:val="404040" w:themeColor="text1" w:themeTint="BF"/>
                                <w:sz w:val="19"/>
                                <w:szCs w:val="19"/>
                                <w:shd w:val="clear" w:color="auto" w:fill="FFFFFF"/>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1395730</wp:posOffset>
                      </wp:positionH>
                      <wp:positionV relativeFrom="paragraph">
                        <wp:posOffset>1078230</wp:posOffset>
                      </wp:positionV>
                      <wp:extent cx="1044575" cy="285750"/>
                      <wp:effectExtent l="0" t="0" r="0" b="0"/>
                      <wp:wrapNone/>
                      <wp:docPr id="6" name="Text 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0445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7443" w14:textId="77777777">
                                  <w:pPr>
                                    <w:autoSpaceDE w:val="0"/>
                                    <w:autoSpaceDN w:val="0"/>
                                    <w:adjustRightInd w:val="0"/>
                                    <w:spacing w:after="0" w:line="240" w:lineRule="auto"/>
                                    <w:jc w:val="both"/>
                                    <w:rPr>
                                      <w:rFonts w:ascii="Tahoma" w:hAnsi="Tahoma" w:cs="Tahoma"/>
                                      <w:color w:val="404040" w:themeColor="text1" w:themeTint="BF"/>
                                      <w:sz w:val="20"/>
                                      <w:szCs w:val="19"/>
                                    </w:rPr>
                                  </w:pPr>
                                  <w:r>
                                    <w:rPr>
                                      <w:rFonts w:ascii="Tahoma" w:hAnsi="Tahoma" w:cs="Tahoma"/>
                                      <w:color w:val="404040" w:themeColor="text1" w:themeTint="BF"/>
                                      <w:sz w:val="20"/>
                                      <w:szCs w:val="19"/>
                                    </w:rPr>
                                    <w:t>Change Agent</w:t>
                                  </w:r>
                                </w:p>
                                <w:p w:rsidR="00907443" w14:textId="77777777">
                                  <w:pPr>
                                    <w:autoSpaceDE w:val="0"/>
                                    <w:autoSpaceDN w:val="0"/>
                                    <w:adjustRightInd w:val="0"/>
                                    <w:spacing w:after="0" w:line="240" w:lineRule="auto"/>
                                    <w:jc w:val="both"/>
                                    <w:rPr>
                                      <w:rFonts w:ascii="Tahoma" w:hAnsi="Tahoma" w:cs="Tahoma"/>
                                      <w:color w:val="404040" w:themeColor="text1" w:themeTint="BF"/>
                                      <w:sz w:val="19"/>
                                      <w:szCs w:val="19"/>
                                      <w:shd w:val="clear" w:color="auto" w:fill="FFFFFF"/>
                                    </w:rPr>
                                  </w:pP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Text Box 6" o:spid="_x0000_s1030" type="#_x0000_t202" style="width:82.25pt;height:22.5pt;margin-top:84.9pt;margin-left:109.9pt;mso-wrap-distance-bottom:0;mso-wrap-distance-left:9pt;mso-wrap-distance-right:9pt;mso-wrap-distance-top:0;mso-wrap-style:square;position:absolute;visibility:visible;v-text-anchor:top;z-index:251668480" filled="f" stroked="f" strokeweight="0.5pt">
                      <v:textbox>
                        <w:txbxContent>
                          <w:p w:rsidR="00907443" w14:paraId="2FE13A9C" w14:textId="77777777">
                            <w:pPr>
                              <w:autoSpaceDE w:val="0"/>
                              <w:autoSpaceDN w:val="0"/>
                              <w:adjustRightInd w:val="0"/>
                              <w:spacing w:after="0" w:line="240" w:lineRule="auto"/>
                              <w:jc w:val="both"/>
                              <w:rPr>
                                <w:rFonts w:ascii="Tahoma" w:hAnsi="Tahoma" w:cs="Tahoma"/>
                                <w:color w:val="404040" w:themeColor="text1" w:themeTint="BF"/>
                                <w:sz w:val="20"/>
                                <w:szCs w:val="19"/>
                              </w:rPr>
                            </w:pPr>
                            <w:r>
                              <w:rPr>
                                <w:rFonts w:ascii="Tahoma" w:hAnsi="Tahoma" w:cs="Tahoma"/>
                                <w:color w:val="404040" w:themeColor="text1" w:themeTint="BF"/>
                                <w:sz w:val="20"/>
                                <w:szCs w:val="19"/>
                              </w:rPr>
                              <w:t>Change Agent</w:t>
                            </w:r>
                          </w:p>
                          <w:p w:rsidR="00907443" w14:paraId="6E9241CB" w14:textId="77777777">
                            <w:pPr>
                              <w:autoSpaceDE w:val="0"/>
                              <w:autoSpaceDN w:val="0"/>
                              <w:adjustRightInd w:val="0"/>
                              <w:spacing w:after="0" w:line="240" w:lineRule="auto"/>
                              <w:jc w:val="both"/>
                              <w:rPr>
                                <w:rFonts w:ascii="Tahoma" w:hAnsi="Tahoma" w:cs="Tahoma"/>
                                <w:color w:val="404040" w:themeColor="text1" w:themeTint="BF"/>
                                <w:sz w:val="19"/>
                                <w:szCs w:val="19"/>
                                <w:shd w:val="clear" w:color="auto" w:fill="FFFFFF"/>
                              </w:rPr>
                            </w:pPr>
                          </w:p>
                        </w:txbxContent>
                      </v:textbox>
                    </v:shape>
                  </w:pict>
                </mc:Fallback>
              </mc:AlternateContent>
            </w:r>
            <w:r>
              <w:rPr>
                <w:noProof/>
              </w:rPr>
              <w:drawing>
                <wp:anchor distT="0" distB="0" distL="114300" distR="114300" simplePos="0" relativeHeight="251669504" behindDoc="0" locked="0" layoutInCell="1" allowOverlap="1">
                  <wp:simplePos x="0" y="0"/>
                  <wp:positionH relativeFrom="column">
                    <wp:posOffset>520065</wp:posOffset>
                  </wp:positionH>
                  <wp:positionV relativeFrom="paragraph">
                    <wp:posOffset>156845</wp:posOffset>
                  </wp:positionV>
                  <wp:extent cx="170815" cy="170815"/>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1728158693" name="image6.png"/>
                          <pic:cNvPicPr/>
                        </pic:nvPicPr>
                        <pic:blipFill>
                          <a:blip xmlns:r="http://schemas.openxmlformats.org/officeDocument/2006/relationships" r:embed="rId11"/>
                          <a:stretch>
                            <a:fillRect/>
                          </a:stretch>
                        </pic:blipFill>
                        <pic:spPr>
                          <a:xfrm>
                            <a:off x="0" y="0"/>
                            <a:ext cx="170815" cy="170815"/>
                          </a:xfrm>
                          <a:prstGeom prst="rect">
                            <a:avLst/>
                          </a:prstGeom>
                        </pic:spPr>
                      </pic:pic>
                    </a:graphicData>
                  </a:graphic>
                </wp:anchor>
              </w:drawing>
            </w:r>
            <w:r>
              <w:rPr>
                <w:noProof/>
              </w:rPr>
              <w:drawing>
                <wp:anchor distT="0" distB="0" distL="114300" distR="114300" simplePos="0" relativeHeight="251670528" behindDoc="0" locked="0" layoutInCell="1" allowOverlap="1">
                  <wp:simplePos x="0" y="0"/>
                  <wp:positionH relativeFrom="column">
                    <wp:posOffset>885825</wp:posOffset>
                  </wp:positionH>
                  <wp:positionV relativeFrom="paragraph">
                    <wp:posOffset>343535</wp:posOffset>
                  </wp:positionV>
                  <wp:extent cx="180340" cy="180340"/>
                  <wp:effectExtent l="0" t="0" r="0" b="0"/>
                  <wp:wrapNone/>
                  <wp:docPr id="18" name="image18.png"/>
                  <wp:cNvGraphicFramePr/>
                  <a:graphic xmlns:a="http://schemas.openxmlformats.org/drawingml/2006/main">
                    <a:graphicData uri="http://schemas.openxmlformats.org/drawingml/2006/picture">
                      <pic:pic xmlns:pic="http://schemas.openxmlformats.org/drawingml/2006/picture">
                        <pic:nvPicPr>
                          <pic:cNvPr id="1899429630" name="image18.png"/>
                          <pic:cNvPicPr/>
                        </pic:nvPicPr>
                        <pic:blipFill>
                          <a:blip xmlns:r="http://schemas.openxmlformats.org/officeDocument/2006/relationships" r:embed="rId12"/>
                          <a:stretch>
                            <a:fillRect/>
                          </a:stretch>
                        </pic:blipFill>
                        <pic:spPr>
                          <a:xfrm>
                            <a:off x="0" y="0"/>
                            <a:ext cx="180340" cy="180340"/>
                          </a:xfrm>
                          <a:prstGeom prst="rect">
                            <a:avLst/>
                          </a:prstGeom>
                        </pic:spPr>
                      </pic:pic>
                    </a:graphicData>
                  </a:graphic>
                </wp:anchor>
              </w:drawing>
            </w:r>
            <w:r>
              <w:rPr>
                <w:noProof/>
              </w:rPr>
              <w:drawing>
                <wp:anchor distT="0" distB="0" distL="114300" distR="114300" simplePos="0" relativeHeight="251671552" behindDoc="0" locked="0" layoutInCell="1" allowOverlap="1">
                  <wp:simplePos x="0" y="0"/>
                  <wp:positionH relativeFrom="column">
                    <wp:posOffset>1032510</wp:posOffset>
                  </wp:positionH>
                  <wp:positionV relativeFrom="paragraph">
                    <wp:posOffset>680720</wp:posOffset>
                  </wp:positionV>
                  <wp:extent cx="230505" cy="230505"/>
                  <wp:effectExtent l="0" t="0" r="0" b="0"/>
                  <wp:wrapNone/>
                  <wp:docPr id="14" name="image14.png"/>
                  <wp:cNvGraphicFramePr/>
                  <a:graphic xmlns:a="http://schemas.openxmlformats.org/drawingml/2006/main">
                    <a:graphicData uri="http://schemas.openxmlformats.org/drawingml/2006/picture">
                      <pic:pic xmlns:pic="http://schemas.openxmlformats.org/drawingml/2006/picture">
                        <pic:nvPicPr>
                          <pic:cNvPr id="1657325233" name="image14.png"/>
                          <pic:cNvPicPr/>
                        </pic:nvPicPr>
                        <pic:blipFill>
                          <a:blip xmlns:r="http://schemas.openxmlformats.org/officeDocument/2006/relationships" r:embed="rId13"/>
                          <a:stretch>
                            <a:fillRect/>
                          </a:stretch>
                        </pic:blipFill>
                        <pic:spPr>
                          <a:xfrm>
                            <a:off x="0" y="0"/>
                            <a:ext cx="230505" cy="230505"/>
                          </a:xfrm>
                          <a:prstGeom prst="rect">
                            <a:avLst/>
                          </a:prstGeom>
                        </pic:spPr>
                      </pic:pic>
                    </a:graphicData>
                  </a:graphic>
                </wp:anchor>
              </w:drawing>
            </w:r>
            <w:r>
              <w:rPr>
                <w:noProof/>
              </w:rPr>
              <w:drawing>
                <wp:anchor distT="0" distB="0" distL="114300" distR="114300" simplePos="0" relativeHeight="251672576" behindDoc="0" locked="0" layoutInCell="1" allowOverlap="1">
                  <wp:simplePos x="0" y="0"/>
                  <wp:positionH relativeFrom="column">
                    <wp:posOffset>1102994</wp:posOffset>
                  </wp:positionH>
                  <wp:positionV relativeFrom="paragraph">
                    <wp:posOffset>1118235</wp:posOffset>
                  </wp:positionV>
                  <wp:extent cx="200660" cy="20066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497748325" name="image3.png"/>
                          <pic:cNvPicPr/>
                        </pic:nvPicPr>
                        <pic:blipFill>
                          <a:blip xmlns:r="http://schemas.openxmlformats.org/officeDocument/2006/relationships" r:embed="rId14"/>
                          <a:stretch>
                            <a:fillRect/>
                          </a:stretch>
                        </pic:blipFill>
                        <pic:spPr>
                          <a:xfrm>
                            <a:off x="0" y="0"/>
                            <a:ext cx="200660" cy="200660"/>
                          </a:xfrm>
                          <a:prstGeom prst="rect">
                            <a:avLst/>
                          </a:prstGeom>
                        </pic:spPr>
                      </pic:pic>
                    </a:graphicData>
                  </a:graphic>
                </wp:anchor>
              </w:drawing>
            </w:r>
          </w:p>
          <w:p w:rsidR="00506786" w14:paraId="4CE08E4E" w14:textId="77777777">
            <w:pPr>
              <w:spacing w:after="0" w:line="240" w:lineRule="auto"/>
            </w:pPr>
          </w:p>
          <w:p w:rsidR="00506786" w14:paraId="5DC02CFC" w14:textId="77777777">
            <w:pPr>
              <w:spacing w:after="0" w:line="240" w:lineRule="auto"/>
            </w:pPr>
          </w:p>
          <w:p w:rsidR="00AC3542" w14:paraId="7CBB1CE2" w14:textId="77777777">
            <w:pPr>
              <w:spacing w:after="0" w:line="240" w:lineRule="auto"/>
            </w:pPr>
          </w:p>
          <w:p w:rsidR="00AC3542" w14:paraId="6651E7F6" w14:textId="77777777">
            <w:pPr>
              <w:spacing w:after="0" w:line="240" w:lineRule="auto"/>
            </w:pPr>
          </w:p>
          <w:p w:rsidR="00AC3542" w14:paraId="066962EF" w14:textId="77777777">
            <w:pPr>
              <w:spacing w:after="0" w:line="240" w:lineRule="auto"/>
            </w:pPr>
          </w:p>
          <w:p w:rsidR="00AC3542" w14:paraId="25B2A744" w14:textId="77777777">
            <w:pPr>
              <w:spacing w:after="0" w:line="240" w:lineRule="auto"/>
            </w:pPr>
          </w:p>
          <w:p w:rsidR="00506786" w14:paraId="308AB9E8"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28600" cy="2286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1107919081" name="image22.png"/>
                          <pic:cNvPicPr/>
                        </pic:nvPicPr>
                        <pic:blipFill>
                          <a:blip xmlns:r="http://schemas.openxmlformats.org/officeDocument/2006/relationships" r:embed="rId15"/>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EDUCATION</w:t>
            </w:r>
          </w:p>
          <w:p w:rsidR="00506786" w14:paraId="550AC482" w14:textId="77777777">
            <w:pPr>
              <w:spacing w:after="0" w:line="240" w:lineRule="auto"/>
            </w:pPr>
          </w:p>
          <w:p w:rsidR="00506786" w14:paraId="19219728" w14:textId="77777777">
            <w:pPr>
              <w:numPr>
                <w:ilvl w:val="0"/>
                <w:numId w:val="3"/>
              </w:numPr>
              <w:pBdr>
                <w:top w:val="nil"/>
                <w:left w:val="nil"/>
                <w:bottom w:val="nil"/>
                <w:right w:val="nil"/>
                <w:between w:val="nil"/>
              </w:pBdr>
              <w:spacing w:after="0" w:line="240" w:lineRule="auto"/>
            </w:pPr>
            <w:r>
              <w:rPr>
                <w:rFonts w:ascii="Tahoma" w:eastAsia="Tahoma" w:hAnsi="Tahoma" w:cs="Tahoma"/>
                <w:color w:val="000000"/>
                <w:sz w:val="18"/>
                <w:szCs w:val="18"/>
              </w:rPr>
              <w:t xml:space="preserve">2010: Bachelor of Technology (Electronics &amp; Computer Engineering) from Koneru </w:t>
            </w:r>
            <w:r>
              <w:rPr>
                <w:rFonts w:ascii="Tahoma" w:eastAsia="Tahoma" w:hAnsi="Tahoma" w:cs="Tahoma"/>
                <w:color w:val="000000"/>
                <w:sz w:val="18"/>
                <w:szCs w:val="18"/>
              </w:rPr>
              <w:t>Lakshmiah</w:t>
            </w:r>
            <w:r>
              <w:rPr>
                <w:rFonts w:ascii="Tahoma" w:eastAsia="Tahoma" w:hAnsi="Tahoma" w:cs="Tahoma"/>
                <w:color w:val="000000"/>
                <w:sz w:val="18"/>
                <w:szCs w:val="18"/>
              </w:rPr>
              <w:t xml:space="preserve"> College, Acharya Nagarjuna University</w:t>
            </w:r>
          </w:p>
          <w:p w:rsidR="00506786" w14:paraId="38B08A89" w14:textId="77777777">
            <w:pPr>
              <w:spacing w:after="0" w:line="240" w:lineRule="auto"/>
            </w:pPr>
          </w:p>
          <w:p w:rsidR="00506786" w14:paraId="67BF7BAA" w14:textId="77777777">
            <w:pPr>
              <w:spacing w:after="0" w:line="240" w:lineRule="auto"/>
            </w:pPr>
          </w:p>
          <w:p w:rsidR="00506786" w14:paraId="37F8170E" w14:textId="77777777">
            <w:pPr>
              <w:spacing w:after="0" w:line="240" w:lineRule="auto"/>
            </w:pPr>
          </w:p>
          <w:p w:rsidR="00506786" w14:paraId="439935F3" w14:textId="77777777">
            <w:pPr>
              <w:spacing w:after="0" w:line="240" w:lineRule="auto"/>
              <w:rPr>
                <w:rFonts w:ascii="Tahoma" w:eastAsia="Tahoma" w:hAnsi="Tahoma" w:cs="Tahoma"/>
                <w:sz w:val="18"/>
                <w:szCs w:val="18"/>
              </w:rPr>
            </w:pPr>
          </w:p>
          <w:p w:rsidR="00506786" w14:paraId="67B77827"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FFFFFF"/>
              </w:rPr>
              <w:drawing>
                <wp:inline distT="0" distB="0" distL="0" distR="0">
                  <wp:extent cx="228600" cy="2286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865790589" name="image23.png"/>
                          <pic:cNvPicPr/>
                        </pic:nvPicPr>
                        <pic:blipFill>
                          <a:blip xmlns:r="http://schemas.openxmlformats.org/officeDocument/2006/relationships" r:embed="rId16"/>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PERSONAL DETAILS</w:t>
            </w:r>
          </w:p>
          <w:p w:rsidR="00506786" w14:paraId="048957F3" w14:textId="77777777">
            <w:pPr>
              <w:spacing w:after="0" w:line="240" w:lineRule="auto"/>
              <w:ind w:right="90"/>
              <w:rPr>
                <w:sz w:val="14"/>
                <w:szCs w:val="14"/>
              </w:rPr>
            </w:pPr>
          </w:p>
          <w:p w:rsidR="00506786" w14:paraId="23FFA85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Date of Birth: 17th November 1988</w:t>
            </w:r>
          </w:p>
          <w:p w:rsidR="00506786" w14:paraId="21EA121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Languages Known: </w:t>
            </w:r>
            <w:r>
              <w:rPr>
                <w:rFonts w:ascii="Tahoma" w:eastAsia="Tahoma" w:hAnsi="Tahoma" w:cs="Tahoma"/>
                <w:color w:val="000000"/>
                <w:sz w:val="18"/>
                <w:szCs w:val="18"/>
              </w:rPr>
              <w:t>English ,</w:t>
            </w:r>
            <w:r>
              <w:rPr>
                <w:rFonts w:ascii="Tahoma" w:eastAsia="Tahoma" w:hAnsi="Tahoma" w:cs="Tahoma"/>
                <w:color w:val="000000"/>
                <w:sz w:val="18"/>
                <w:szCs w:val="18"/>
              </w:rPr>
              <w:t xml:space="preserve"> Hindi &amp; Telugu</w:t>
            </w:r>
          </w:p>
          <w:p w:rsidR="00506786" w14:paraId="2BC5835B" w14:textId="77777777">
            <w:pPr>
              <w:numPr>
                <w:ilvl w:val="0"/>
                <w:numId w:val="3"/>
              </w:numPr>
              <w:pBdr>
                <w:top w:val="nil"/>
                <w:left w:val="nil"/>
                <w:bottom w:val="nil"/>
                <w:right w:val="nil"/>
                <w:between w:val="nil"/>
              </w:pBdr>
              <w:spacing w:after="0" w:line="240" w:lineRule="auto"/>
            </w:pPr>
            <w:r>
              <w:rPr>
                <w:rFonts w:ascii="Tahoma" w:eastAsia="Tahoma" w:hAnsi="Tahoma" w:cs="Tahoma"/>
                <w:color w:val="000000"/>
                <w:sz w:val="18"/>
                <w:szCs w:val="18"/>
              </w:rPr>
              <w:t>Address: Hyderabad, Telangana</w:t>
            </w:r>
          </w:p>
          <w:p w:rsidR="00506786" w14:paraId="534D02F7" w14:textId="77777777">
            <w:pPr>
              <w:spacing w:after="0" w:line="240" w:lineRule="auto"/>
            </w:pPr>
          </w:p>
          <w:p w:rsidR="00506786" w14:paraId="4C778D74" w14:textId="77777777">
            <w:pPr>
              <w:spacing w:after="0" w:line="240" w:lineRule="auto"/>
            </w:pPr>
          </w:p>
          <w:p w:rsidR="00506786" w14:paraId="217A7F2C"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rPr>
              <w:drawing>
                <wp:inline distT="0" distB="0" distL="0" distR="0">
                  <wp:extent cx="228600" cy="2286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2133155498" name="image9.png"/>
                          <pic:cNvPicPr/>
                        </pic:nvPicPr>
                        <pic:blipFill>
                          <a:blip xmlns:r="http://schemas.openxmlformats.org/officeDocument/2006/relationships" r:embed="rId17"/>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WORK EXPERIENCE</w:t>
            </w:r>
          </w:p>
          <w:p w:rsidR="00506786" w14:paraId="736D8144" w14:textId="77777777">
            <w:pPr>
              <w:pBdr>
                <w:bottom w:val="single" w:sz="4" w:space="1" w:color="000000"/>
              </w:pBdr>
              <w:spacing w:after="0" w:line="240" w:lineRule="auto"/>
              <w:rPr>
                <w:rFonts w:ascii="Tahoma" w:eastAsia="Tahoma" w:hAnsi="Tahoma" w:cs="Tahoma"/>
                <w:b/>
                <w:color w:val="2A3636"/>
                <w:sz w:val="24"/>
                <w:szCs w:val="24"/>
              </w:rPr>
            </w:pPr>
          </w:p>
          <w:p w:rsidR="00506786" w14:paraId="4B04F614" w14:textId="77777777">
            <w:pPr>
              <w:spacing w:after="0" w:line="240" w:lineRule="auto"/>
              <w:ind w:right="90"/>
            </w:pPr>
          </w:p>
          <w:p w:rsidR="0060162C" w:rsidRPr="00F87640" w:rsidP="0060162C" w14:paraId="08F30227" w14:textId="77777777">
            <w:pPr>
              <w:pBdr>
                <w:top w:val="nil"/>
                <w:left w:val="nil"/>
                <w:bottom w:val="nil"/>
                <w:right w:val="nil"/>
                <w:between w:val="nil"/>
              </w:pBdr>
              <w:spacing w:after="0" w:line="240" w:lineRule="auto"/>
              <w:ind w:left="360"/>
              <w:rPr>
                <w:color w:val="000000"/>
                <w:sz w:val="18"/>
                <w:szCs w:val="18"/>
              </w:rPr>
            </w:pPr>
          </w:p>
          <w:p w:rsidR="00DE7782" w:rsidRPr="0060162C" w:rsidP="00DE7782" w14:paraId="3C8443EC" w14:textId="5A9B041F">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Jul’21 – </w:t>
            </w:r>
            <w:r w:rsidR="00A06034">
              <w:rPr>
                <w:rFonts w:ascii="Tahoma" w:eastAsia="Tahoma" w:hAnsi="Tahoma" w:cs="Tahoma"/>
                <w:color w:val="000000"/>
                <w:sz w:val="18"/>
                <w:szCs w:val="18"/>
              </w:rPr>
              <w:t>Till Date</w:t>
            </w:r>
            <w:r>
              <w:rPr>
                <w:rFonts w:ascii="Tahoma" w:eastAsia="Tahoma" w:hAnsi="Tahoma" w:cs="Tahoma"/>
                <w:color w:val="000000"/>
                <w:sz w:val="18"/>
                <w:szCs w:val="18"/>
              </w:rPr>
              <w:t xml:space="preserve">| Enterprise Architect -Data Engineering &amp; Governance at Data Pride Solutions Private Limited </w:t>
            </w:r>
          </w:p>
          <w:p w:rsidR="00DE7782" w:rsidRPr="0060162C" w:rsidP="00DE7782" w14:paraId="594B7201" w14:textId="77777777">
            <w:pPr>
              <w:pBdr>
                <w:top w:val="nil"/>
                <w:left w:val="nil"/>
                <w:bottom w:val="nil"/>
                <w:right w:val="nil"/>
                <w:between w:val="nil"/>
              </w:pBdr>
              <w:spacing w:after="0" w:line="240" w:lineRule="auto"/>
              <w:ind w:left="360"/>
              <w:rPr>
                <w:color w:val="000000"/>
                <w:sz w:val="18"/>
                <w:szCs w:val="18"/>
              </w:rPr>
            </w:pPr>
          </w:p>
          <w:p w:rsidR="0060162C" w:rsidP="0060162C" w14:paraId="1C499975" w14:textId="77777777">
            <w:pPr>
              <w:pBdr>
                <w:top w:val="nil"/>
                <w:left w:val="nil"/>
                <w:bottom w:val="nil"/>
                <w:right w:val="nil"/>
                <w:between w:val="nil"/>
              </w:pBdr>
              <w:spacing w:after="0" w:line="240" w:lineRule="auto"/>
              <w:rPr>
                <w:color w:val="000000"/>
                <w:sz w:val="18"/>
                <w:szCs w:val="18"/>
              </w:rPr>
            </w:pPr>
          </w:p>
          <w:p w:rsidR="00506786" w14:paraId="64B416A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Jul 20-Jul 21 – Senior Data Engineer |Advance Auto parts | Hyderabad</w:t>
            </w:r>
          </w:p>
          <w:p w:rsidR="00506786" w14:paraId="6BD68A8A"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208DC9F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Sep’18 – JuL’20 | Principal Architect| F5 Networks | Hyderabad</w:t>
            </w:r>
          </w:p>
          <w:p w:rsidR="00506786" w14:paraId="7A89F00E"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18CB356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Sep’17 – Sep’18 | Advisor-IT Development | Dell Technologies | Hyderabad </w:t>
            </w:r>
          </w:p>
          <w:p w:rsidR="00506786" w14:paraId="46CDAFFA"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5BE4DCB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Jan’15 – Aug’17 | Associate | Cognizant | Hyderabad </w:t>
            </w:r>
          </w:p>
          <w:p w:rsidR="00506786" w14:paraId="75F34817"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112199B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Nov’10 – Dec’14 | System Engineer | Tata Consultancy Services | Hyderabad </w:t>
            </w:r>
          </w:p>
          <w:p w:rsidR="00506786" w14:paraId="5113930B" w14:textId="77777777">
            <w:pPr>
              <w:spacing w:after="0" w:line="240" w:lineRule="auto"/>
            </w:pPr>
          </w:p>
        </w:tc>
        <w:tc>
          <w:tcPr>
            <w:tcW w:w="7452" w:type="dxa"/>
          </w:tcPr>
          <w:p w:rsidR="00506786" w14:paraId="76FCED5A"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28600" cy="2286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955451315" name="image7.png"/>
                          <pic:cNvPicPr/>
                        </pic:nvPicPr>
                        <pic:blipFill>
                          <a:blip xmlns:r="http://schemas.openxmlformats.org/officeDocument/2006/relationships" r:embed="rId18"/>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PROFILE SUMMARY</w:t>
            </w:r>
          </w:p>
          <w:p w:rsidR="00506786" w14:paraId="602A8629" w14:textId="3F7C117D">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Innovative and results-driven technology leader with </w:t>
            </w:r>
            <w:r w:rsidR="0034440F">
              <w:rPr>
                <w:rFonts w:ascii="Tahoma" w:eastAsia="Tahoma" w:hAnsi="Tahoma" w:cs="Tahoma"/>
                <w:b/>
                <w:color w:val="000000"/>
                <w:sz w:val="18"/>
                <w:szCs w:val="18"/>
              </w:rPr>
              <w:t>15</w:t>
            </w:r>
            <w:r>
              <w:rPr>
                <w:rFonts w:ascii="Tahoma" w:eastAsia="Tahoma" w:hAnsi="Tahoma" w:cs="Tahoma"/>
                <w:b/>
                <w:color w:val="000000"/>
                <w:sz w:val="18"/>
                <w:szCs w:val="18"/>
              </w:rPr>
              <w:t xml:space="preserve"> years</w:t>
            </w:r>
            <w:r>
              <w:rPr>
                <w:rFonts w:ascii="Tahoma" w:eastAsia="Tahoma" w:hAnsi="Tahoma" w:cs="Tahoma"/>
                <w:color w:val="000000"/>
                <w:sz w:val="18"/>
                <w:szCs w:val="18"/>
              </w:rPr>
              <w:t xml:space="preserve"> of experience</w:t>
            </w:r>
            <w:r w:rsidR="0034440F">
              <w:rPr>
                <w:rFonts w:ascii="Tahoma" w:eastAsia="Tahoma" w:hAnsi="Tahoma" w:cs="Tahoma"/>
                <w:color w:val="000000"/>
                <w:sz w:val="18"/>
                <w:szCs w:val="18"/>
              </w:rPr>
              <w:t xml:space="preserve"> nearly in</w:t>
            </w:r>
            <w:r>
              <w:rPr>
                <w:rFonts w:ascii="Tahoma" w:eastAsia="Tahoma" w:hAnsi="Tahoma" w:cs="Tahoma"/>
                <w:color w:val="000000"/>
                <w:sz w:val="18"/>
                <w:szCs w:val="18"/>
              </w:rPr>
              <w:t xml:space="preserve"> architecting and delivering enterprise-scale solutions across </w:t>
            </w:r>
            <w:r>
              <w:rPr>
                <w:rFonts w:ascii="Tahoma" w:eastAsia="Tahoma" w:hAnsi="Tahoma" w:cs="Tahoma"/>
                <w:b/>
                <w:color w:val="000000"/>
                <w:sz w:val="18"/>
                <w:szCs w:val="18"/>
              </w:rPr>
              <w:t>Cloud Platforms (Azure, AWS, GCP)</w:t>
            </w:r>
            <w:r>
              <w:rPr>
                <w:rFonts w:ascii="Tahoma" w:eastAsia="Tahoma" w:hAnsi="Tahoma" w:cs="Tahoma"/>
                <w:color w:val="000000"/>
                <w:sz w:val="18"/>
                <w:szCs w:val="18"/>
              </w:rPr>
              <w:t xml:space="preserve">, </w:t>
            </w:r>
            <w:r>
              <w:rPr>
                <w:rFonts w:ascii="Tahoma" w:eastAsia="Tahoma" w:hAnsi="Tahoma" w:cs="Tahoma"/>
                <w:b/>
                <w:color w:val="000000"/>
                <w:sz w:val="18"/>
                <w:szCs w:val="18"/>
              </w:rPr>
              <w:t>Agentic AI</w:t>
            </w:r>
            <w:r>
              <w:rPr>
                <w:rFonts w:ascii="Tahoma" w:eastAsia="Tahoma" w:hAnsi="Tahoma" w:cs="Tahoma"/>
                <w:color w:val="000000"/>
                <w:sz w:val="18"/>
                <w:szCs w:val="18"/>
              </w:rPr>
              <w:t xml:space="preserve">, </w:t>
            </w:r>
            <w:r>
              <w:rPr>
                <w:rFonts w:ascii="Tahoma" w:eastAsia="Tahoma" w:hAnsi="Tahoma" w:cs="Tahoma"/>
                <w:b/>
                <w:color w:val="000000"/>
                <w:sz w:val="18"/>
                <w:szCs w:val="18"/>
              </w:rPr>
              <w:t>Data Engineering</w:t>
            </w:r>
            <w:r>
              <w:rPr>
                <w:rFonts w:ascii="Tahoma" w:eastAsia="Tahoma" w:hAnsi="Tahoma" w:cs="Tahoma"/>
                <w:color w:val="000000"/>
                <w:sz w:val="18"/>
                <w:szCs w:val="18"/>
              </w:rPr>
              <w:t xml:space="preserve">, and </w:t>
            </w:r>
            <w:r>
              <w:rPr>
                <w:rFonts w:ascii="Tahoma" w:eastAsia="Tahoma" w:hAnsi="Tahoma" w:cs="Tahoma"/>
                <w:b/>
                <w:color w:val="000000"/>
                <w:sz w:val="18"/>
                <w:szCs w:val="18"/>
              </w:rPr>
              <w:t>Governance AI</w:t>
            </w:r>
            <w:r>
              <w:rPr>
                <w:rFonts w:ascii="Tahoma" w:eastAsia="Tahoma" w:hAnsi="Tahoma" w:cs="Tahoma"/>
                <w:color w:val="000000"/>
                <w:sz w:val="18"/>
                <w:szCs w:val="18"/>
              </w:rPr>
              <w:t xml:space="preserve">. Proven expertise in designing </w:t>
            </w:r>
            <w:r>
              <w:rPr>
                <w:rFonts w:ascii="Tahoma" w:eastAsia="Tahoma" w:hAnsi="Tahoma" w:cs="Tahoma"/>
                <w:b/>
                <w:color w:val="000000"/>
                <w:sz w:val="18"/>
                <w:szCs w:val="18"/>
              </w:rPr>
              <w:t>multi-agent systems</w:t>
            </w:r>
            <w:r>
              <w:rPr>
                <w:rFonts w:ascii="Tahoma" w:eastAsia="Tahoma" w:hAnsi="Tahoma" w:cs="Tahoma"/>
                <w:color w:val="000000"/>
                <w:sz w:val="18"/>
                <w:szCs w:val="18"/>
              </w:rPr>
              <w:t xml:space="preserve">, orchestrating </w:t>
            </w:r>
            <w:r>
              <w:rPr>
                <w:rFonts w:ascii="Tahoma" w:eastAsia="Tahoma" w:hAnsi="Tahoma" w:cs="Tahoma"/>
                <w:b/>
                <w:color w:val="000000"/>
                <w:sz w:val="18"/>
                <w:szCs w:val="18"/>
              </w:rPr>
              <w:t>GenAI pipelines</w:t>
            </w:r>
            <w:r>
              <w:rPr>
                <w:rFonts w:ascii="Tahoma" w:eastAsia="Tahoma" w:hAnsi="Tahoma" w:cs="Tahoma"/>
                <w:color w:val="000000"/>
                <w:sz w:val="18"/>
                <w:szCs w:val="18"/>
              </w:rPr>
              <w:t xml:space="preserve">, and integrating </w:t>
            </w:r>
            <w:r>
              <w:rPr>
                <w:rFonts w:ascii="Tahoma" w:eastAsia="Tahoma" w:hAnsi="Tahoma" w:cs="Tahoma"/>
                <w:b/>
                <w:color w:val="000000"/>
                <w:sz w:val="18"/>
                <w:szCs w:val="18"/>
              </w:rPr>
              <w:t>LLM frameworks</w:t>
            </w:r>
            <w:r>
              <w:rPr>
                <w:rFonts w:ascii="Tahoma" w:eastAsia="Tahoma" w:hAnsi="Tahoma" w:cs="Tahoma"/>
                <w:color w:val="000000"/>
                <w:sz w:val="18"/>
                <w:szCs w:val="18"/>
              </w:rPr>
              <w:t xml:space="preserve"> like </w:t>
            </w:r>
            <w:r>
              <w:rPr>
                <w:rFonts w:ascii="Tahoma" w:eastAsia="Tahoma" w:hAnsi="Tahoma" w:cs="Tahoma"/>
                <w:color w:val="000000"/>
                <w:sz w:val="18"/>
                <w:szCs w:val="18"/>
              </w:rPr>
              <w:t>LangChain</w:t>
            </w:r>
            <w:r>
              <w:rPr>
                <w:rFonts w:ascii="Tahoma" w:eastAsia="Tahoma" w:hAnsi="Tahoma" w:cs="Tahoma"/>
                <w:color w:val="000000"/>
                <w:sz w:val="18"/>
                <w:szCs w:val="18"/>
              </w:rPr>
              <w:t xml:space="preserve">, Semantic Kernel, and </w:t>
            </w:r>
            <w:r>
              <w:rPr>
                <w:rFonts w:ascii="Tahoma" w:eastAsia="Tahoma" w:hAnsi="Tahoma" w:cs="Tahoma"/>
                <w:color w:val="000000"/>
                <w:sz w:val="18"/>
                <w:szCs w:val="18"/>
              </w:rPr>
              <w:t>CrewAI</w:t>
            </w:r>
            <w:r>
              <w:rPr>
                <w:rFonts w:ascii="Tahoma" w:eastAsia="Tahoma" w:hAnsi="Tahoma" w:cs="Tahoma"/>
                <w:color w:val="000000"/>
                <w:sz w:val="18"/>
                <w:szCs w:val="18"/>
              </w:rPr>
              <w:t xml:space="preserve"> into production-grade architectures.</w:t>
            </w:r>
          </w:p>
          <w:p w:rsidR="00506786" w14:paraId="5A69C57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 xml:space="preserve">Expertise in Strategy Roadmaps </w:t>
            </w:r>
            <w:r>
              <w:rPr>
                <w:rFonts w:ascii="Tahoma" w:eastAsia="Tahoma" w:hAnsi="Tahoma" w:cs="Tahoma"/>
                <w:color w:val="000000"/>
                <w:sz w:val="18"/>
                <w:szCs w:val="18"/>
              </w:rPr>
              <w:t>, A trusted advisor to customers with deep knowledge in Enterprise Architecture, Data Architecture, Data Management, Data Governance (including Corrective, Preventive governance, Asset Models, Lineage Tracker, Risk Assessment), Data Science ,AI Driven functions, Techno-functional specialist, Data Stewardship/Ownership, Business Process Management, Advance Analytics, Big Data, ETL, Data Quality, Master Data Management, Data Warehouse, Data Lake, Business Intelligence, Legacy Re-Engineering, Data Integration &amp; Migration, Risk and Project Management and helped customers adopt to the platform efficiently</w:t>
            </w:r>
          </w:p>
          <w:p w:rsidR="00506786" w14:paraId="26C90F4B"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b/>
                <w:color w:val="000000"/>
                <w:sz w:val="18"/>
                <w:szCs w:val="18"/>
              </w:rPr>
              <w:t xml:space="preserve">        Enterprise Architecture – </w:t>
            </w:r>
            <w:r>
              <w:rPr>
                <w:rFonts w:ascii="Tahoma" w:eastAsia="Tahoma" w:hAnsi="Tahoma" w:cs="Tahoma"/>
                <w:color w:val="000000"/>
                <w:sz w:val="18"/>
                <w:szCs w:val="18"/>
              </w:rPr>
              <w:t>TOGAF,Zachman</w:t>
            </w:r>
            <w:r>
              <w:rPr>
                <w:rFonts w:ascii="Tahoma" w:eastAsia="Tahoma" w:hAnsi="Tahoma" w:cs="Tahoma"/>
                <w:color w:val="000000"/>
                <w:sz w:val="18"/>
                <w:szCs w:val="18"/>
              </w:rPr>
              <w:t>,Custom</w:t>
            </w:r>
            <w:r>
              <w:rPr>
                <w:rFonts w:ascii="Tahoma" w:eastAsia="Tahoma" w:hAnsi="Tahoma" w:cs="Tahoma"/>
                <w:color w:val="000000"/>
                <w:sz w:val="18"/>
                <w:szCs w:val="18"/>
              </w:rPr>
              <w:t xml:space="preserve"> </w:t>
            </w:r>
            <w:r>
              <w:rPr>
                <w:rFonts w:ascii="Tahoma" w:eastAsia="Tahoma" w:hAnsi="Tahoma" w:cs="Tahoma"/>
                <w:color w:val="000000"/>
                <w:sz w:val="18"/>
                <w:szCs w:val="18"/>
              </w:rPr>
              <w:t>framework ,</w:t>
            </w:r>
            <w:r>
              <w:rPr>
                <w:rFonts w:ascii="Tahoma" w:eastAsia="Tahoma" w:hAnsi="Tahoma" w:cs="Tahoma"/>
                <w:color w:val="000000"/>
                <w:sz w:val="18"/>
                <w:szCs w:val="18"/>
              </w:rPr>
              <w:t>Archimate</w:t>
            </w:r>
          </w:p>
          <w:p w:rsidR="00506786" w14:paraId="0A5C7868"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b/>
                <w:color w:val="000000"/>
                <w:sz w:val="18"/>
                <w:szCs w:val="18"/>
              </w:rPr>
              <w:t xml:space="preserve">        Data </w:t>
            </w:r>
            <w:r>
              <w:rPr>
                <w:rFonts w:ascii="Tahoma" w:eastAsia="Tahoma" w:hAnsi="Tahoma" w:cs="Tahoma"/>
                <w:b/>
                <w:color w:val="000000"/>
                <w:sz w:val="18"/>
                <w:szCs w:val="18"/>
              </w:rPr>
              <w:t>Architecture  -</w:t>
            </w:r>
            <w:r>
              <w:rPr>
                <w:rFonts w:ascii="Tahoma" w:eastAsia="Tahoma" w:hAnsi="Tahoma" w:cs="Tahoma"/>
                <w:color w:val="000000"/>
                <w:sz w:val="18"/>
                <w:szCs w:val="18"/>
              </w:rPr>
              <w:t xml:space="preserve">  Tier models, </w:t>
            </w:r>
            <w:r>
              <w:rPr>
                <w:rFonts w:ascii="Tahoma" w:eastAsia="Tahoma" w:hAnsi="Tahoma" w:cs="Tahoma"/>
                <w:color w:val="000000"/>
                <w:sz w:val="18"/>
                <w:szCs w:val="18"/>
              </w:rPr>
              <w:t>Hierarchial</w:t>
            </w:r>
            <w:r>
              <w:rPr>
                <w:rFonts w:ascii="Tahoma" w:eastAsia="Tahoma" w:hAnsi="Tahoma" w:cs="Tahoma"/>
                <w:color w:val="000000"/>
                <w:sz w:val="18"/>
                <w:szCs w:val="18"/>
              </w:rPr>
              <w:t xml:space="preserve"> ,Relational ,</w:t>
            </w:r>
            <w:r>
              <w:rPr>
                <w:rFonts w:ascii="Tahoma" w:eastAsia="Tahoma" w:hAnsi="Tahoma" w:cs="Tahoma"/>
                <w:color w:val="000000"/>
                <w:sz w:val="18"/>
                <w:szCs w:val="18"/>
              </w:rPr>
              <w:t>Nosql</w:t>
            </w:r>
            <w:r>
              <w:rPr>
                <w:rFonts w:ascii="Tahoma" w:eastAsia="Tahoma" w:hAnsi="Tahoma" w:cs="Tahoma"/>
                <w:color w:val="000000"/>
                <w:sz w:val="18"/>
                <w:szCs w:val="18"/>
              </w:rPr>
              <w:t>, Columnar</w:t>
            </w:r>
          </w:p>
          <w:p w:rsidR="00506786" w14:paraId="1883DE30"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b/>
                <w:color w:val="000000"/>
                <w:sz w:val="18"/>
                <w:szCs w:val="18"/>
              </w:rPr>
              <w:t xml:space="preserve">        Cloud Data/Solution </w:t>
            </w:r>
            <w:r>
              <w:rPr>
                <w:rFonts w:ascii="Tahoma" w:eastAsia="Tahoma" w:hAnsi="Tahoma" w:cs="Tahoma"/>
                <w:b/>
                <w:color w:val="000000"/>
                <w:sz w:val="18"/>
                <w:szCs w:val="18"/>
              </w:rPr>
              <w:t>Engineering  -</w:t>
            </w:r>
            <w:r>
              <w:rPr>
                <w:rFonts w:ascii="Tahoma" w:eastAsia="Tahoma" w:hAnsi="Tahoma" w:cs="Tahoma"/>
                <w:color w:val="000000"/>
                <w:sz w:val="18"/>
                <w:szCs w:val="18"/>
              </w:rPr>
              <w:t>Azure ,AWS</w:t>
            </w:r>
            <w:r>
              <w:rPr>
                <w:rFonts w:ascii="Tahoma" w:eastAsia="Tahoma" w:hAnsi="Tahoma" w:cs="Tahoma"/>
                <w:color w:val="000000"/>
                <w:sz w:val="18"/>
                <w:szCs w:val="18"/>
              </w:rPr>
              <w:t>,</w:t>
            </w:r>
            <w:r>
              <w:rPr>
                <w:rFonts w:ascii="Tahoma" w:eastAsia="Tahoma" w:hAnsi="Tahoma" w:cs="Tahoma"/>
                <w:color w:val="000000"/>
                <w:sz w:val="18"/>
                <w:szCs w:val="18"/>
              </w:rPr>
              <w:t>GCP ,</w:t>
            </w:r>
            <w:r>
              <w:rPr>
                <w:rFonts w:ascii="Tahoma" w:eastAsia="Tahoma" w:hAnsi="Tahoma" w:cs="Tahoma"/>
                <w:color w:val="000000"/>
                <w:sz w:val="18"/>
                <w:szCs w:val="18"/>
              </w:rPr>
              <w:t>Snowflake</w:t>
            </w:r>
            <w:r>
              <w:rPr>
                <w:rFonts w:ascii="Tahoma" w:eastAsia="Tahoma" w:hAnsi="Tahoma" w:cs="Tahoma"/>
                <w:color w:val="000000"/>
                <w:sz w:val="18"/>
                <w:szCs w:val="18"/>
              </w:rPr>
              <w:t>,ETL</w:t>
            </w:r>
            <w:r>
              <w:rPr>
                <w:rFonts w:ascii="Tahoma" w:eastAsia="Tahoma" w:hAnsi="Tahoma" w:cs="Tahoma"/>
                <w:color w:val="000000"/>
                <w:sz w:val="18"/>
                <w:szCs w:val="18"/>
              </w:rPr>
              <w:t xml:space="preserve"> /ELT</w:t>
            </w:r>
          </w:p>
          <w:p w:rsidR="00506786" w14:paraId="15EF97F4" w14:textId="77777777">
            <w:pPr>
              <w:pBdr>
                <w:top w:val="nil"/>
                <w:left w:val="nil"/>
                <w:bottom w:val="nil"/>
                <w:right w:val="nil"/>
                <w:between w:val="nil"/>
              </w:pBdr>
              <w:spacing w:after="0" w:line="240" w:lineRule="auto"/>
              <w:ind w:left="360"/>
              <w:rPr>
                <w:rFonts w:ascii="Tahoma" w:eastAsia="Tahoma" w:hAnsi="Tahoma" w:cs="Tahoma"/>
                <w:b/>
                <w:color w:val="000000"/>
                <w:sz w:val="18"/>
                <w:szCs w:val="18"/>
              </w:rPr>
            </w:pPr>
            <w:r>
              <w:rPr>
                <w:rFonts w:ascii="Tahoma" w:eastAsia="Tahoma" w:hAnsi="Tahoma" w:cs="Tahoma"/>
                <w:b/>
                <w:color w:val="000000"/>
                <w:sz w:val="18"/>
                <w:szCs w:val="18"/>
              </w:rPr>
              <w:t xml:space="preserve">       </w:t>
            </w:r>
            <w:r>
              <w:rPr>
                <w:rFonts w:ascii="Tahoma" w:eastAsia="Tahoma" w:hAnsi="Tahoma" w:cs="Tahoma"/>
                <w:color w:val="000000"/>
                <w:sz w:val="18"/>
                <w:szCs w:val="18"/>
              </w:rPr>
              <w:t xml:space="preserve"> </w:t>
            </w:r>
            <w:r>
              <w:rPr>
                <w:rFonts w:ascii="Tahoma" w:eastAsia="Tahoma" w:hAnsi="Tahoma" w:cs="Tahoma"/>
                <w:b/>
                <w:color w:val="000000"/>
                <w:sz w:val="18"/>
                <w:szCs w:val="18"/>
              </w:rPr>
              <w:t xml:space="preserve">Data </w:t>
            </w:r>
            <w:r>
              <w:rPr>
                <w:rFonts w:ascii="Tahoma" w:eastAsia="Tahoma" w:hAnsi="Tahoma" w:cs="Tahoma"/>
                <w:b/>
                <w:color w:val="000000"/>
                <w:sz w:val="18"/>
                <w:szCs w:val="18"/>
              </w:rPr>
              <w:t>Governance :</w:t>
            </w:r>
            <w:r>
              <w:rPr>
                <w:rFonts w:ascii="Tahoma" w:eastAsia="Tahoma" w:hAnsi="Tahoma" w:cs="Tahoma"/>
                <w:b/>
                <w:color w:val="000000"/>
                <w:sz w:val="18"/>
                <w:szCs w:val="18"/>
              </w:rPr>
              <w:t xml:space="preserve"> </w:t>
            </w:r>
            <w:r>
              <w:rPr>
                <w:rFonts w:ascii="Tahoma" w:eastAsia="Tahoma" w:hAnsi="Tahoma" w:cs="Tahoma"/>
                <w:color w:val="000000"/>
                <w:sz w:val="18"/>
                <w:szCs w:val="18"/>
              </w:rPr>
              <w:t xml:space="preserve">Master Data </w:t>
            </w:r>
            <w:r>
              <w:rPr>
                <w:rFonts w:ascii="Tahoma" w:eastAsia="Tahoma" w:hAnsi="Tahoma" w:cs="Tahoma"/>
                <w:color w:val="000000"/>
                <w:sz w:val="18"/>
                <w:szCs w:val="18"/>
              </w:rPr>
              <w:t>Management ,</w:t>
            </w:r>
            <w:r>
              <w:rPr>
                <w:rFonts w:ascii="Tahoma" w:eastAsia="Tahoma" w:hAnsi="Tahoma" w:cs="Tahoma"/>
                <w:color w:val="000000"/>
                <w:sz w:val="18"/>
                <w:szCs w:val="18"/>
              </w:rPr>
              <w:t xml:space="preserve"> Data Catalog, Data Classification &amp; </w:t>
            </w:r>
            <w:r>
              <w:rPr>
                <w:rFonts w:ascii="Tahoma" w:eastAsia="Tahoma" w:hAnsi="Tahoma" w:cs="Tahoma"/>
                <w:color w:val="000000"/>
                <w:sz w:val="18"/>
                <w:szCs w:val="18"/>
              </w:rPr>
              <w:t>labelling ,Organization</w:t>
            </w:r>
            <w:r>
              <w:rPr>
                <w:rFonts w:ascii="Tahoma" w:eastAsia="Tahoma" w:hAnsi="Tahoma" w:cs="Tahoma"/>
                <w:color w:val="000000"/>
                <w:sz w:val="18"/>
                <w:szCs w:val="18"/>
              </w:rPr>
              <w:t xml:space="preserve"> framework, Policy </w:t>
            </w:r>
            <w:r>
              <w:rPr>
                <w:rFonts w:ascii="Tahoma" w:eastAsia="Tahoma" w:hAnsi="Tahoma" w:cs="Tahoma"/>
                <w:color w:val="000000"/>
                <w:sz w:val="18"/>
                <w:szCs w:val="18"/>
              </w:rPr>
              <w:t>management ,Access</w:t>
            </w:r>
            <w:r>
              <w:rPr>
                <w:rFonts w:ascii="Tahoma" w:eastAsia="Tahoma" w:hAnsi="Tahoma" w:cs="Tahoma"/>
                <w:color w:val="000000"/>
                <w:sz w:val="18"/>
                <w:szCs w:val="18"/>
              </w:rPr>
              <w:t xml:space="preserve"> </w:t>
            </w:r>
            <w:r>
              <w:rPr>
                <w:rFonts w:ascii="Tahoma" w:eastAsia="Tahoma" w:hAnsi="Tahoma" w:cs="Tahoma"/>
                <w:color w:val="000000"/>
                <w:sz w:val="18"/>
                <w:szCs w:val="18"/>
              </w:rPr>
              <w:t>management ,Product</w:t>
            </w:r>
            <w:r>
              <w:rPr>
                <w:rFonts w:ascii="Tahoma" w:eastAsia="Tahoma" w:hAnsi="Tahoma" w:cs="Tahoma"/>
                <w:color w:val="000000"/>
                <w:sz w:val="18"/>
                <w:szCs w:val="18"/>
              </w:rPr>
              <w:t xml:space="preserve">, Business Catalog, Asset Onboarding process </w:t>
            </w:r>
          </w:p>
          <w:p w:rsidR="00506786" w14:paraId="23A52E2E"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color w:val="000000"/>
                <w:sz w:val="18"/>
                <w:szCs w:val="18"/>
              </w:rPr>
              <w:t xml:space="preserve">        </w:t>
            </w:r>
            <w:r>
              <w:rPr>
                <w:rFonts w:ascii="Tahoma" w:eastAsia="Tahoma" w:hAnsi="Tahoma" w:cs="Tahoma"/>
                <w:b/>
                <w:color w:val="000000"/>
                <w:sz w:val="18"/>
                <w:szCs w:val="18"/>
              </w:rPr>
              <w:t xml:space="preserve">Data </w:t>
            </w:r>
            <w:r>
              <w:rPr>
                <w:rFonts w:ascii="Tahoma" w:eastAsia="Tahoma" w:hAnsi="Tahoma" w:cs="Tahoma"/>
                <w:b/>
                <w:color w:val="000000"/>
                <w:sz w:val="18"/>
                <w:szCs w:val="18"/>
              </w:rPr>
              <w:t>Science :</w:t>
            </w:r>
            <w:r>
              <w:rPr>
                <w:rFonts w:ascii="Tahoma" w:eastAsia="Tahoma" w:hAnsi="Tahoma" w:cs="Tahoma"/>
                <w:b/>
                <w:color w:val="000000"/>
                <w:sz w:val="18"/>
                <w:szCs w:val="18"/>
              </w:rPr>
              <w:t xml:space="preserve"> </w:t>
            </w:r>
            <w:r>
              <w:rPr>
                <w:rFonts w:ascii="Tahoma" w:eastAsia="Tahoma" w:hAnsi="Tahoma" w:cs="Tahoma"/>
                <w:color w:val="000000"/>
                <w:sz w:val="18"/>
                <w:szCs w:val="18"/>
              </w:rPr>
              <w:t xml:space="preserve">Predictive </w:t>
            </w:r>
            <w:r>
              <w:rPr>
                <w:rFonts w:ascii="Tahoma" w:eastAsia="Tahoma" w:hAnsi="Tahoma" w:cs="Tahoma"/>
                <w:color w:val="000000"/>
                <w:sz w:val="18"/>
                <w:szCs w:val="18"/>
              </w:rPr>
              <w:t>analysis ,Prescriptive ,Exploratory</w:t>
            </w:r>
            <w:r>
              <w:rPr>
                <w:rFonts w:ascii="Tahoma" w:eastAsia="Tahoma" w:hAnsi="Tahoma" w:cs="Tahoma"/>
                <w:color w:val="000000"/>
                <w:sz w:val="18"/>
                <w:szCs w:val="18"/>
              </w:rPr>
              <w:t xml:space="preserve"> </w:t>
            </w:r>
            <w:r>
              <w:rPr>
                <w:rFonts w:ascii="Tahoma" w:eastAsia="Tahoma" w:hAnsi="Tahoma" w:cs="Tahoma"/>
                <w:color w:val="000000"/>
                <w:sz w:val="18"/>
                <w:szCs w:val="18"/>
              </w:rPr>
              <w:t>analysis ,ChatGPT</w:t>
            </w:r>
            <w:r>
              <w:rPr>
                <w:rFonts w:ascii="Tahoma" w:eastAsia="Tahoma" w:hAnsi="Tahoma" w:cs="Tahoma"/>
                <w:color w:val="000000"/>
                <w:sz w:val="18"/>
                <w:szCs w:val="18"/>
              </w:rPr>
              <w:t xml:space="preserve"> Code interpreter        </w:t>
            </w:r>
          </w:p>
          <w:p w:rsidR="00506786" w14:paraId="12E95994"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b/>
                <w:color w:val="000000"/>
                <w:sz w:val="18"/>
                <w:szCs w:val="18"/>
              </w:rPr>
              <w:t xml:space="preserve">      Agentic AI &amp; Multi-Agent Systems</w:t>
            </w:r>
            <w:r>
              <w:rPr>
                <w:rFonts w:ascii="Tahoma" w:eastAsia="Tahoma" w:hAnsi="Tahoma" w:cs="Tahoma"/>
                <w:color w:val="000000"/>
                <w:sz w:val="18"/>
                <w:szCs w:val="18"/>
              </w:rPr>
              <w:t xml:space="preserve">: </w:t>
            </w:r>
            <w:r>
              <w:rPr>
                <w:rFonts w:ascii="Tahoma" w:eastAsia="Tahoma" w:hAnsi="Tahoma" w:cs="Tahoma"/>
                <w:color w:val="000000"/>
                <w:sz w:val="18"/>
                <w:szCs w:val="18"/>
              </w:rPr>
              <w:t>LangGraph</w:t>
            </w:r>
            <w:r>
              <w:rPr>
                <w:rFonts w:ascii="Tahoma" w:eastAsia="Tahoma" w:hAnsi="Tahoma" w:cs="Tahoma"/>
                <w:color w:val="000000"/>
                <w:sz w:val="18"/>
                <w:szCs w:val="18"/>
              </w:rPr>
              <w:t xml:space="preserve">, </w:t>
            </w:r>
            <w:r>
              <w:rPr>
                <w:rFonts w:ascii="Tahoma" w:eastAsia="Tahoma" w:hAnsi="Tahoma" w:cs="Tahoma"/>
                <w:color w:val="000000"/>
                <w:sz w:val="18"/>
                <w:szCs w:val="18"/>
              </w:rPr>
              <w:t>CrewAI</w:t>
            </w:r>
            <w:r>
              <w:rPr>
                <w:rFonts w:ascii="Tahoma" w:eastAsia="Tahoma" w:hAnsi="Tahoma" w:cs="Tahoma"/>
                <w:color w:val="000000"/>
                <w:sz w:val="18"/>
                <w:szCs w:val="18"/>
              </w:rPr>
              <w:t xml:space="preserve">, </w:t>
            </w:r>
            <w:r>
              <w:rPr>
                <w:rFonts w:ascii="Tahoma" w:eastAsia="Tahoma" w:hAnsi="Tahoma" w:cs="Tahoma"/>
                <w:color w:val="000000"/>
                <w:sz w:val="18"/>
                <w:szCs w:val="18"/>
              </w:rPr>
              <w:t>AutoGen</w:t>
            </w:r>
            <w:r>
              <w:rPr>
                <w:rFonts w:ascii="Tahoma" w:eastAsia="Tahoma" w:hAnsi="Tahoma" w:cs="Tahoma"/>
                <w:color w:val="000000"/>
                <w:sz w:val="18"/>
                <w:szCs w:val="18"/>
              </w:rPr>
              <w:t xml:space="preserve">, Semantic Kernel, </w:t>
            </w:r>
            <w:r>
              <w:rPr>
                <w:rFonts w:ascii="Tahoma" w:eastAsia="Tahoma" w:hAnsi="Tahoma" w:cs="Tahoma"/>
                <w:color w:val="000000"/>
                <w:sz w:val="18"/>
                <w:szCs w:val="18"/>
              </w:rPr>
              <w:t>LangChain</w:t>
            </w:r>
            <w:r>
              <w:rPr>
                <w:rFonts w:ascii="Tahoma" w:eastAsia="Tahoma" w:hAnsi="Tahoma" w:cs="Tahoma"/>
                <w:color w:val="000000"/>
                <w:sz w:val="18"/>
                <w:szCs w:val="18"/>
              </w:rPr>
              <w:t>, React agents</w:t>
            </w:r>
          </w:p>
          <w:p w:rsidR="00506786" w14:paraId="1D1E4574"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2D5B3FF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Led large-scale business application architecture</w:t>
            </w:r>
            <w:r>
              <w:rPr>
                <w:rFonts w:ascii="Tahoma" w:eastAsia="Tahoma" w:hAnsi="Tahoma" w:cs="Tahoma"/>
                <w:color w:val="000000"/>
                <w:sz w:val="18"/>
                <w:szCs w:val="18"/>
              </w:rPr>
              <w:t xml:space="preserve"> and design efforts; established application architectures for various business functional areas; resolved integration and interface issues</w:t>
            </w:r>
          </w:p>
          <w:p w:rsidR="00506786" w14:paraId="20B0E15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Excellence in managing end-to-end delivery / program</w:t>
            </w:r>
            <w:r>
              <w:rPr>
                <w:rFonts w:ascii="Tahoma" w:eastAsia="Tahoma" w:hAnsi="Tahoma" w:cs="Tahoma"/>
                <w:color w:val="000000"/>
                <w:sz w:val="18"/>
                <w:szCs w:val="18"/>
              </w:rPr>
              <w:t xml:space="preserve"> / project planning &amp; implementation from scope management, to activity sequencing, effort &amp; cost estimation, pre sales activities, risk analysis to quality management in line with the guidelines &amp; norms</w:t>
            </w:r>
          </w:p>
          <w:p w:rsidR="00506786" w14:paraId="3CC253F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Rich experience in providing expert advice</w:t>
            </w:r>
            <w:r>
              <w:rPr>
                <w:rFonts w:ascii="Tahoma" w:eastAsia="Tahoma" w:hAnsi="Tahoma" w:cs="Tahoma"/>
                <w:color w:val="000000"/>
                <w:sz w:val="18"/>
                <w:szCs w:val="18"/>
              </w:rPr>
              <w:t>, counsel and recommendations on PMO matters, to influence organizational decisions and initiatives</w:t>
            </w:r>
          </w:p>
          <w:p w:rsidR="00506786" w14:paraId="061C513A"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b/>
                <w:color w:val="000000"/>
                <w:sz w:val="18"/>
                <w:szCs w:val="18"/>
              </w:rPr>
              <w:t>Expertise in driving end-to-end execution</w:t>
            </w:r>
            <w:r>
              <w:rPr>
                <w:rFonts w:ascii="Tahoma" w:eastAsia="Tahoma" w:hAnsi="Tahoma" w:cs="Tahoma"/>
                <w:color w:val="000000"/>
                <w:sz w:val="18"/>
                <w:szCs w:val="18"/>
              </w:rPr>
              <w:t xml:space="preserve"> of the solution identification exercise involving interaction with the client, requirement analysis, development of workflow solution, preparation of SOW, solution customization, configuration, implementation and end-user training</w:t>
            </w:r>
          </w:p>
          <w:p w:rsidR="00506786" w14:paraId="0764C26A"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b/>
                <w:color w:val="000000"/>
                <w:sz w:val="18"/>
                <w:szCs w:val="18"/>
              </w:rPr>
              <w:t>Project Managed</w:t>
            </w:r>
            <w:r>
              <w:rPr>
                <w:rFonts w:ascii="Tahoma" w:eastAsia="Tahoma" w:hAnsi="Tahoma" w:cs="Tahoma"/>
                <w:color w:val="000000"/>
                <w:sz w:val="18"/>
                <w:szCs w:val="18"/>
              </w:rPr>
              <w:t xml:space="preserve"> + $2.3M Resource Consulting budget + $1.5M Product Launch though stakeholder Management &amp; Documentation. Built and led the team of 36 associates for Supply </w:t>
            </w:r>
            <w:r>
              <w:rPr>
                <w:rFonts w:ascii="Tahoma" w:eastAsia="Tahoma" w:hAnsi="Tahoma" w:cs="Tahoma"/>
                <w:color w:val="000000"/>
                <w:sz w:val="18"/>
                <w:szCs w:val="18"/>
              </w:rPr>
              <w:t>chain,FCMG</w:t>
            </w:r>
            <w:r>
              <w:rPr>
                <w:rFonts w:ascii="Tahoma" w:eastAsia="Tahoma" w:hAnsi="Tahoma" w:cs="Tahoma"/>
                <w:color w:val="000000"/>
                <w:sz w:val="18"/>
                <w:szCs w:val="18"/>
              </w:rPr>
              <w:t xml:space="preserve"> &amp; Financial Organization</w:t>
            </w:r>
          </w:p>
          <w:p w:rsidR="00506786" w14:paraId="3F8313A8"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 xml:space="preserve">Aligned, Showcased &amp; Reported the Data Governance &amp; Data Lake strategy projects to the Exec Committee </w:t>
            </w:r>
            <w:r>
              <w:rPr>
                <w:rFonts w:ascii="Tahoma" w:eastAsia="Tahoma" w:hAnsi="Tahoma" w:cs="Tahoma"/>
                <w:color w:val="000000"/>
                <w:sz w:val="18"/>
                <w:szCs w:val="18"/>
              </w:rPr>
              <w:t>( Sr</w:t>
            </w:r>
            <w:r>
              <w:rPr>
                <w:rFonts w:ascii="Tahoma" w:eastAsia="Tahoma" w:hAnsi="Tahoma" w:cs="Tahoma"/>
                <w:color w:val="000000"/>
                <w:sz w:val="18"/>
                <w:szCs w:val="18"/>
              </w:rPr>
              <w:t xml:space="preserve"> </w:t>
            </w:r>
            <w:r>
              <w:rPr>
                <w:rFonts w:ascii="Tahoma" w:eastAsia="Tahoma" w:hAnsi="Tahoma" w:cs="Tahoma"/>
                <w:color w:val="000000"/>
                <w:sz w:val="18"/>
                <w:szCs w:val="18"/>
              </w:rPr>
              <w:t>Director,Vice</w:t>
            </w:r>
            <w:r>
              <w:rPr>
                <w:rFonts w:ascii="Tahoma" w:eastAsia="Tahoma" w:hAnsi="Tahoma" w:cs="Tahoma"/>
                <w:color w:val="000000"/>
                <w:sz w:val="18"/>
                <w:szCs w:val="18"/>
              </w:rPr>
              <w:t xml:space="preserve"> President</w:t>
            </w:r>
            <w:r>
              <w:rPr>
                <w:rFonts w:ascii="Tahoma" w:eastAsia="Tahoma" w:hAnsi="Tahoma" w:cs="Tahoma"/>
                <w:color w:val="000000"/>
                <w:sz w:val="18"/>
                <w:szCs w:val="18"/>
              </w:rPr>
              <w:t>) .</w:t>
            </w:r>
          </w:p>
          <w:p w:rsidR="00506786" w14:paraId="2295E1E2"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Leadership Capabilities: Articulate, persuasive as major skill set. </w:t>
            </w:r>
          </w:p>
          <w:p w:rsidR="00506786" w14:paraId="6B076A60"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Building Stakeholder Support. Maintaining Support Vs Influence Matrix, Stakeholder catalogue.</w:t>
            </w:r>
          </w:p>
          <w:p w:rsidR="00506786" w14:paraId="1688C576"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 xml:space="preserve">Onboarding the new stakeholders &amp; Projects in the Ongoing projects of Data </w:t>
            </w:r>
            <w:r>
              <w:rPr>
                <w:rFonts w:ascii="Tahoma" w:eastAsia="Tahoma" w:hAnsi="Tahoma" w:cs="Tahoma"/>
                <w:color w:val="000000"/>
                <w:sz w:val="18"/>
                <w:szCs w:val="18"/>
              </w:rPr>
              <w:t>Governance .Identifying</w:t>
            </w:r>
            <w:r>
              <w:rPr>
                <w:rFonts w:ascii="Tahoma" w:eastAsia="Tahoma" w:hAnsi="Tahoma" w:cs="Tahoma"/>
                <w:color w:val="000000"/>
                <w:sz w:val="18"/>
                <w:szCs w:val="18"/>
              </w:rPr>
              <w:t xml:space="preserve"> the defined and hidden RACI matrix within the Organization.</w:t>
            </w:r>
          </w:p>
          <w:p w:rsidR="00506786" w14:paraId="180BF897"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Onboarding the Integration Platforms relevant project to maintain standard Ontology &amp; Patterns.</w:t>
            </w:r>
          </w:p>
          <w:p w:rsidR="00506786" w14:paraId="1E4C7F97"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Maintaining the healthy relationship between the Architecture, Engineering teams including suppliers, contractors and acting as a coordinator/Bridge if required.</w:t>
            </w:r>
          </w:p>
          <w:p w:rsidR="00506786" w14:paraId="77C78950" w14:textId="77777777">
            <w:pPr>
              <w:numPr>
                <w:ilvl w:val="0"/>
                <w:numId w:val="3"/>
              </w:numPr>
              <w:pBdr>
                <w:top w:val="nil"/>
                <w:left w:val="nil"/>
                <w:bottom w:val="nil"/>
                <w:right w:val="nil"/>
                <w:between w:val="nil"/>
              </w:pBdr>
              <w:spacing w:after="0" w:line="240" w:lineRule="auto"/>
              <w:jc w:val="both"/>
              <w:rPr>
                <w:color w:val="000000"/>
                <w:sz w:val="18"/>
                <w:szCs w:val="18"/>
              </w:rPr>
            </w:pPr>
            <w:r>
              <w:rPr>
                <w:rFonts w:ascii="Tahoma" w:eastAsia="Tahoma" w:hAnsi="Tahoma" w:cs="Tahoma"/>
                <w:color w:val="000000"/>
                <w:sz w:val="18"/>
                <w:szCs w:val="18"/>
              </w:rPr>
              <w:t xml:space="preserve">Identified the different roles required to support each of the teams in EDO as Business Analysts, Data Product Engineers, Data Engineers, cloud data engineers, Data Catalog </w:t>
            </w:r>
            <w:r>
              <w:rPr>
                <w:rFonts w:ascii="Tahoma" w:eastAsia="Tahoma" w:hAnsi="Tahoma" w:cs="Tahoma"/>
                <w:color w:val="000000"/>
                <w:sz w:val="18"/>
                <w:szCs w:val="18"/>
              </w:rPr>
              <w:t>engineers ,</w:t>
            </w:r>
            <w:r>
              <w:rPr>
                <w:rFonts w:ascii="Tahoma" w:eastAsia="Tahoma" w:hAnsi="Tahoma" w:cs="Tahoma"/>
                <w:color w:val="000000"/>
                <w:sz w:val="18"/>
                <w:szCs w:val="18"/>
              </w:rPr>
              <w:t xml:space="preserve"> Data Stewards, Data Architects, Product owners</w:t>
            </w:r>
            <w:r>
              <w:rPr>
                <w:rFonts w:ascii="Tahoma" w:eastAsia="Tahoma" w:hAnsi="Tahoma" w:cs="Tahoma"/>
                <w:color w:val="000000"/>
                <w:sz w:val="18"/>
                <w:szCs w:val="18"/>
              </w:rPr>
              <w:t xml:space="preserve"> ..</w:t>
            </w:r>
          </w:p>
          <w:p w:rsidR="00506786" w14:paraId="3CEBAA83" w14:textId="77777777">
            <w:pPr>
              <w:numPr>
                <w:ilvl w:val="0"/>
                <w:numId w:val="3"/>
              </w:numPr>
              <w:pBdr>
                <w:top w:val="nil"/>
                <w:left w:val="nil"/>
                <w:bottom w:val="nil"/>
                <w:right w:val="nil"/>
                <w:between w:val="nil"/>
              </w:pBdr>
              <w:spacing w:after="0" w:line="240" w:lineRule="auto"/>
              <w:jc w:val="both"/>
              <w:rPr>
                <w:b/>
                <w:color w:val="2A3636"/>
                <w:sz w:val="24"/>
                <w:szCs w:val="24"/>
              </w:rPr>
            </w:pPr>
            <w:r>
              <w:rPr>
                <w:rFonts w:ascii="Tahoma" w:eastAsia="Tahoma" w:hAnsi="Tahoma" w:cs="Tahoma"/>
                <w:color w:val="000000"/>
                <w:sz w:val="18"/>
                <w:szCs w:val="18"/>
              </w:rPr>
              <w:t xml:space="preserve">Negotiation </w:t>
            </w:r>
            <w:r>
              <w:rPr>
                <w:rFonts w:ascii="Tahoma" w:eastAsia="Tahoma" w:hAnsi="Tahoma" w:cs="Tahoma"/>
                <w:color w:val="000000"/>
                <w:sz w:val="18"/>
                <w:szCs w:val="18"/>
              </w:rPr>
              <w:t>Capabilities :</w:t>
            </w:r>
            <w:r>
              <w:rPr>
                <w:rFonts w:ascii="Tahoma" w:eastAsia="Tahoma" w:hAnsi="Tahoma" w:cs="Tahoma"/>
                <w:color w:val="000000"/>
                <w:sz w:val="18"/>
                <w:szCs w:val="18"/>
              </w:rPr>
              <w:t>  Lead Generation of consulting sales is more than 72%</w:t>
            </w:r>
          </w:p>
          <w:p w:rsidR="00506786" w14:paraId="37F94586" w14:textId="77777777">
            <w:pPr>
              <w:spacing w:after="0" w:line="240" w:lineRule="auto"/>
              <w:jc w:val="both"/>
              <w:rPr>
                <w:rFonts w:ascii="Tahoma" w:eastAsia="Tahoma" w:hAnsi="Tahoma" w:cs="Tahoma"/>
                <w:b/>
                <w:color w:val="2A3636"/>
                <w:sz w:val="24"/>
                <w:szCs w:val="24"/>
              </w:rPr>
            </w:pPr>
          </w:p>
          <w:p w:rsidR="00506786" w14:paraId="70ECE8AA" w14:textId="77777777">
            <w:pPr>
              <w:spacing w:after="0" w:line="240" w:lineRule="auto"/>
              <w:jc w:val="both"/>
              <w:rPr>
                <w:rFonts w:ascii="Tahoma" w:eastAsia="Tahoma" w:hAnsi="Tahoma" w:cs="Tahoma"/>
                <w:b/>
                <w:color w:val="2A3636"/>
                <w:sz w:val="24"/>
                <w:szCs w:val="24"/>
              </w:rPr>
            </w:pPr>
          </w:p>
          <w:p w:rsidR="00506786" w14:paraId="4BA6AA6F" w14:textId="77777777">
            <w:pPr>
              <w:spacing w:after="0" w:line="240" w:lineRule="auto"/>
              <w:jc w:val="both"/>
              <w:rPr>
                <w:rFonts w:ascii="Tahoma" w:eastAsia="Tahoma" w:hAnsi="Tahoma" w:cs="Tahoma"/>
                <w:b/>
                <w:color w:val="2A3636"/>
                <w:sz w:val="24"/>
                <w:szCs w:val="24"/>
              </w:rPr>
            </w:pPr>
          </w:p>
          <w:p w:rsidR="00506786" w14:paraId="53E534B9" w14:textId="77777777">
            <w:pPr>
              <w:spacing w:after="0" w:line="240" w:lineRule="auto"/>
              <w:jc w:val="both"/>
              <w:rPr>
                <w:rFonts w:ascii="Tahoma" w:eastAsia="Tahoma" w:hAnsi="Tahoma" w:cs="Tahoma"/>
                <w:b/>
                <w:color w:val="2A3636"/>
                <w:sz w:val="24"/>
                <w:szCs w:val="24"/>
              </w:rPr>
            </w:pPr>
          </w:p>
          <w:p w:rsidR="00506786" w14:paraId="1B24733A" w14:textId="77777777">
            <w:pPr>
              <w:pBdr>
                <w:bottom w:val="single" w:sz="4" w:space="1" w:color="000000"/>
              </w:pBdr>
              <w:spacing w:after="0" w:line="240" w:lineRule="auto"/>
              <w:rPr>
                <w:rFonts w:ascii="Tahoma" w:eastAsia="Tahoma" w:hAnsi="Tahoma" w:cs="Tahoma"/>
                <w:b/>
                <w:color w:val="2A3636"/>
                <w:sz w:val="24"/>
                <w:szCs w:val="24"/>
              </w:rPr>
            </w:pPr>
          </w:p>
          <w:p w:rsidR="00506786" w14:paraId="60653FA0"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28600" cy="2286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1085964144" name="image7.png"/>
                          <pic:cNvPicPr/>
                        </pic:nvPicPr>
                        <pic:blipFill>
                          <a:blip xmlns:r="http://schemas.openxmlformats.org/officeDocument/2006/relationships" r:embed="rId18"/>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NOTABLE ACCOMPLISHMENTS ACROSS CAREER</w:t>
            </w:r>
          </w:p>
          <w:p w:rsidR="00506786" w14:paraId="2746C8E0" w14:textId="77777777">
            <w:pPr>
              <w:spacing w:after="0" w:line="240" w:lineRule="auto"/>
            </w:pPr>
          </w:p>
          <w:p w:rsidR="00506786" w14:paraId="6194F47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Project delivery and driving the Architecture framework for GPT Generative AI -Health care Domain for clinical &amp; medical assistance for Underwriters, </w:t>
            </w:r>
            <w:r>
              <w:rPr>
                <w:rFonts w:ascii="Tahoma" w:eastAsia="Tahoma" w:hAnsi="Tahoma" w:cs="Tahoma"/>
                <w:color w:val="000000"/>
                <w:sz w:val="18"/>
                <w:szCs w:val="18"/>
              </w:rPr>
              <w:t>Doctors ,RPM</w:t>
            </w:r>
            <w:r>
              <w:rPr>
                <w:rFonts w:ascii="Tahoma" w:eastAsia="Tahoma" w:hAnsi="Tahoma" w:cs="Tahoma"/>
                <w:color w:val="000000"/>
                <w:sz w:val="18"/>
                <w:szCs w:val="18"/>
              </w:rPr>
              <w:t xml:space="preserve"> Q1 2024</w:t>
            </w:r>
          </w:p>
          <w:p w:rsidR="00506786" w14:paraId="2A746BAD" w14:textId="77777777">
            <w:pPr>
              <w:spacing w:after="0" w:line="240" w:lineRule="auto"/>
              <w:rPr>
                <w:rFonts w:ascii="Tahoma" w:eastAsia="Tahoma" w:hAnsi="Tahoma" w:cs="Tahoma"/>
                <w:sz w:val="18"/>
                <w:szCs w:val="18"/>
              </w:rPr>
            </w:pPr>
          </w:p>
          <w:p w:rsidR="00506786" w14:paraId="4F53A6E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Built and led the team of 19 associates of Data Quality and Unity Integration for Supply chain Organization -USA Q1 2022 with approved SOW for 10 quarters.</w:t>
            </w:r>
          </w:p>
          <w:p w:rsidR="00506786" w14:paraId="5736208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Project delivery of Cloud Migration &amp; Analytics with a team of 16 associates- UK Q3 2023. </w:t>
            </w:r>
          </w:p>
          <w:p w:rsidR="00506786" w14:paraId="528B325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Led the team of 7 associates for a FCMG client -UK Client on Data Governance with approved SOW for six quarters from Q1 </w:t>
            </w:r>
            <w:r>
              <w:rPr>
                <w:rFonts w:ascii="Tahoma" w:eastAsia="Tahoma" w:hAnsi="Tahoma" w:cs="Tahoma"/>
                <w:color w:val="000000"/>
                <w:sz w:val="18"/>
                <w:szCs w:val="18"/>
              </w:rPr>
              <w:t>2023 .</w:t>
            </w:r>
          </w:p>
          <w:p w:rsidR="00506786" w14:paraId="4115FB4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Worked on SOW &amp; Active mobilization of project map for 12 associates for Mobile Development client from Q3 </w:t>
            </w:r>
            <w:r>
              <w:rPr>
                <w:rFonts w:ascii="Tahoma" w:eastAsia="Tahoma" w:hAnsi="Tahoma" w:cs="Tahoma"/>
                <w:color w:val="000000"/>
                <w:sz w:val="18"/>
                <w:szCs w:val="18"/>
              </w:rPr>
              <w:t>2023 .</w:t>
            </w:r>
            <w:r>
              <w:rPr>
                <w:rFonts w:ascii="Tahoma" w:eastAsia="Tahoma" w:hAnsi="Tahoma" w:cs="Tahoma"/>
                <w:color w:val="000000"/>
                <w:sz w:val="18"/>
                <w:szCs w:val="18"/>
              </w:rPr>
              <w:t xml:space="preserve"> </w:t>
            </w:r>
          </w:p>
          <w:p w:rsidR="00506786" w14:paraId="0355D94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Proposed and aligned road map for Data Governance &amp; Data Lake Migration modules at Financial Organization-USA; approved SOW for six quarters Q2 2021 with 6 associates.</w:t>
            </w:r>
          </w:p>
          <w:p w:rsidR="00506786" w14:paraId="0F7DC77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F5: Top performer of the BeF5 Nov’19</w:t>
            </w:r>
          </w:p>
          <w:p w:rsidR="00506786" w14:paraId="675938E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Recognized with Best Quarterly Performer for Q1 – 2018 with Dell </w:t>
            </w:r>
            <w:r>
              <w:rPr>
                <w:rFonts w:ascii="Tahoma" w:eastAsia="Tahoma" w:hAnsi="Tahoma" w:cs="Tahoma"/>
                <w:color w:val="000000"/>
                <w:sz w:val="18"/>
                <w:szCs w:val="18"/>
              </w:rPr>
              <w:t>Technologies .</w:t>
            </w:r>
          </w:p>
          <w:p w:rsidR="00506786" w14:paraId="64E8E39C"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5570D4E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Awarded as </w:t>
            </w:r>
            <w:r>
              <w:rPr>
                <w:rFonts w:ascii="Tahoma" w:eastAsia="Tahoma" w:hAnsi="Tahoma" w:cs="Tahoma"/>
                <w:b/>
                <w:color w:val="000000"/>
                <w:sz w:val="18"/>
                <w:szCs w:val="18"/>
              </w:rPr>
              <w:t>Best Year Performer for 2016</w:t>
            </w:r>
            <w:r>
              <w:rPr>
                <w:rFonts w:ascii="Tahoma" w:eastAsia="Tahoma" w:hAnsi="Tahoma" w:cs="Tahoma"/>
                <w:color w:val="000000"/>
                <w:sz w:val="18"/>
                <w:szCs w:val="18"/>
              </w:rPr>
              <w:t xml:space="preserve"> and </w:t>
            </w:r>
            <w:r>
              <w:rPr>
                <w:rFonts w:ascii="Tahoma" w:eastAsia="Tahoma" w:hAnsi="Tahoma" w:cs="Tahoma"/>
                <w:b/>
                <w:color w:val="000000"/>
                <w:sz w:val="18"/>
                <w:szCs w:val="18"/>
              </w:rPr>
              <w:t>Best Quarterly Performer for Q1</w:t>
            </w:r>
            <w:r>
              <w:rPr>
                <w:rFonts w:ascii="Tahoma" w:eastAsia="Tahoma" w:hAnsi="Tahoma" w:cs="Tahoma"/>
                <w:color w:val="000000"/>
                <w:sz w:val="18"/>
                <w:szCs w:val="18"/>
              </w:rPr>
              <w:t xml:space="preserve"> – 2017 with Cognizant</w:t>
            </w:r>
          </w:p>
          <w:p w:rsidR="00506786" w14:paraId="64A38338" w14:textId="77777777">
            <w:pPr>
              <w:numPr>
                <w:ilvl w:val="0"/>
                <w:numId w:val="3"/>
              </w:numPr>
              <w:pBdr>
                <w:top w:val="nil"/>
                <w:left w:val="nil"/>
                <w:bottom w:val="nil"/>
                <w:right w:val="nil"/>
                <w:between w:val="nil"/>
              </w:pBdr>
              <w:spacing w:after="0" w:line="240" w:lineRule="auto"/>
              <w:rPr>
                <w:color w:val="000000"/>
                <w:sz w:val="18"/>
                <w:szCs w:val="18"/>
              </w:rPr>
            </w:pPr>
            <w:r>
              <w:rPr>
                <w:color w:val="000000"/>
              </w:rPr>
              <w:t xml:space="preserve">Won </w:t>
            </w:r>
            <w:r>
              <w:rPr>
                <w:rFonts w:ascii="Tahoma" w:eastAsia="Tahoma" w:hAnsi="Tahoma" w:cs="Tahoma"/>
                <w:b/>
                <w:color w:val="000000"/>
                <w:sz w:val="18"/>
                <w:szCs w:val="18"/>
              </w:rPr>
              <w:t>Star Performer of the Month</w:t>
            </w:r>
            <w:r>
              <w:rPr>
                <w:rFonts w:ascii="Tahoma" w:eastAsia="Tahoma" w:hAnsi="Tahoma" w:cs="Tahoma"/>
                <w:color w:val="000000"/>
                <w:sz w:val="18"/>
                <w:szCs w:val="18"/>
              </w:rPr>
              <w:t xml:space="preserve"> for superior performance within a year-2013 with TCS </w:t>
            </w:r>
          </w:p>
          <w:p w:rsidR="00506786" w14:paraId="6FEDE01F"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13BBEADE" w14:textId="77777777">
            <w:pPr>
              <w:pBdr>
                <w:bottom w:val="single" w:sz="4" w:space="1" w:color="000000"/>
                <w:right w:val="single" w:sz="4" w:space="4" w:color="000000"/>
              </w:pBdr>
              <w:spacing w:after="0" w:line="240" w:lineRule="auto"/>
              <w:rPr>
                <w:rFonts w:ascii="Tahoma" w:eastAsia="Tahoma" w:hAnsi="Tahoma" w:cs="Tahoma"/>
                <w:b/>
                <w:color w:val="2A3636"/>
                <w:sz w:val="24"/>
                <w:szCs w:val="24"/>
              </w:rPr>
            </w:pPr>
            <w:r>
              <w:rPr>
                <w:rFonts w:ascii="Tahoma" w:eastAsia="Tahoma" w:hAnsi="Tahoma" w:cs="Tahoma"/>
                <w:b/>
                <w:color w:val="2A3636"/>
                <w:sz w:val="24"/>
                <w:szCs w:val="24"/>
              </w:rPr>
              <w:t>IT SKILLS</w:t>
            </w:r>
          </w:p>
          <w:p w:rsidR="0087629C" w:rsidRPr="0087629C" w:rsidP="0087629C" w14:paraId="12FEDB96" w14:textId="04EAC404">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Domain Knowledge:</w:t>
            </w:r>
            <w:r>
              <w:rPr>
                <w:rFonts w:ascii="Tahoma" w:eastAsia="Tahoma" w:hAnsi="Tahoma" w:cs="Tahoma"/>
                <w:color w:val="000000"/>
                <w:sz w:val="18"/>
                <w:szCs w:val="18"/>
              </w:rPr>
              <w:t xml:space="preserve"> Telecomm | </w:t>
            </w:r>
            <w:r w:rsidRPr="00AA67BA">
              <w:rPr>
                <w:rFonts w:ascii="Tahoma" w:eastAsia="Tahoma" w:hAnsi="Tahoma" w:cs="Tahoma"/>
                <w:color w:val="000000"/>
                <w:sz w:val="18"/>
                <w:szCs w:val="18"/>
              </w:rPr>
              <w:t xml:space="preserve">Insurance Domain Expertise (Life, Health, Motor, Travel, </w:t>
            </w:r>
            <w:r w:rsidRPr="00AA67BA">
              <w:rPr>
                <w:rFonts w:ascii="Tahoma" w:eastAsia="Tahoma" w:hAnsi="Tahoma" w:cs="Tahoma"/>
                <w:color w:val="000000"/>
                <w:sz w:val="18"/>
                <w:szCs w:val="18"/>
              </w:rPr>
              <w:t>Property)</w:t>
            </w:r>
            <w:r>
              <w:rPr>
                <w:rFonts w:ascii="Tahoma" w:eastAsia="Tahoma" w:hAnsi="Tahoma" w:cs="Tahoma"/>
                <w:color w:val="000000"/>
                <w:sz w:val="18"/>
                <w:szCs w:val="18"/>
              </w:rPr>
              <w:t>|</w:t>
            </w:r>
            <w:r>
              <w:rPr>
                <w:rFonts w:ascii="Tahoma" w:eastAsia="Tahoma" w:hAnsi="Tahoma" w:cs="Tahoma"/>
                <w:color w:val="000000"/>
                <w:sz w:val="18"/>
                <w:szCs w:val="18"/>
              </w:rPr>
              <w:t xml:space="preserve"> Supply chain Management |Finance| FCMG| CRM | Medical</w:t>
            </w:r>
          </w:p>
          <w:p w:rsidR="000B5D85" w:rsidRPr="000B5D85" w:rsidP="000B5D85" w14:paraId="205848E0" w14:textId="30F8AEEA">
            <w:pPr>
              <w:numPr>
                <w:ilvl w:val="0"/>
                <w:numId w:val="4"/>
              </w:numPr>
              <w:pBdr>
                <w:top w:val="nil"/>
                <w:left w:val="nil"/>
                <w:bottom w:val="single" w:sz="4" w:space="1" w:color="000000"/>
                <w:right w:val="nil"/>
                <w:between w:val="nil"/>
              </w:pBdr>
              <w:spacing w:after="0" w:line="240" w:lineRule="auto"/>
              <w:rPr>
                <w:color w:val="000000"/>
                <w:sz w:val="18"/>
                <w:szCs w:val="18"/>
              </w:rPr>
            </w:pPr>
            <w:r w:rsidRPr="0087629C">
              <w:rPr>
                <w:rFonts w:ascii="Tahoma" w:eastAsia="Tahoma" w:hAnsi="Tahoma" w:cs="Tahoma"/>
                <w:b/>
                <w:color w:val="000000"/>
                <w:sz w:val="18"/>
                <w:szCs w:val="18"/>
              </w:rPr>
              <w:t>Frameworks :</w:t>
            </w:r>
            <w:r w:rsidRPr="0087629C">
              <w:rPr>
                <w:color w:val="000000"/>
                <w:sz w:val="18"/>
                <w:szCs w:val="18"/>
              </w:rPr>
              <w:t xml:space="preserve"> </w:t>
            </w:r>
            <w:r w:rsidRPr="0087629C">
              <w:rPr>
                <w:rFonts w:ascii="Tahoma" w:eastAsia="Tahoma" w:hAnsi="Tahoma" w:cs="Tahoma"/>
                <w:color w:val="000000"/>
                <w:sz w:val="18"/>
                <w:szCs w:val="18"/>
              </w:rPr>
              <w:t>TOGAF(</w:t>
            </w:r>
            <w:r w:rsidRPr="0087629C">
              <w:rPr>
                <w:rFonts w:ascii="Tahoma" w:eastAsia="Tahoma" w:hAnsi="Tahoma" w:cs="Tahoma"/>
                <w:color w:val="000000"/>
                <w:sz w:val="18"/>
                <w:szCs w:val="18"/>
              </w:rPr>
              <w:t>Telcom,Insurance</w:t>
            </w:r>
            <w:r w:rsidRPr="0087629C">
              <w:rPr>
                <w:rFonts w:ascii="Tahoma" w:eastAsia="Tahoma" w:hAnsi="Tahoma" w:cs="Tahoma"/>
                <w:color w:val="000000"/>
                <w:sz w:val="18"/>
                <w:szCs w:val="18"/>
              </w:rPr>
              <w:t xml:space="preserve"> Finance) |</w:t>
            </w:r>
            <w:r>
              <w:rPr>
                <w:rFonts w:ascii="Tahoma" w:eastAsia="Tahoma" w:hAnsi="Tahoma" w:cs="Tahoma"/>
                <w:color w:val="000000"/>
                <w:sz w:val="18"/>
                <w:szCs w:val="18"/>
              </w:rPr>
              <w:t xml:space="preserve"> </w:t>
            </w:r>
            <w:r w:rsidRPr="0087629C">
              <w:rPr>
                <w:rFonts w:ascii="Tahoma" w:eastAsia="Tahoma" w:hAnsi="Tahoma" w:cs="Tahoma"/>
                <w:color w:val="000000"/>
                <w:sz w:val="18"/>
                <w:szCs w:val="18"/>
              </w:rPr>
              <w:t>ACORD</w:t>
            </w:r>
            <w:r>
              <w:rPr>
                <w:rFonts w:ascii="Tahoma" w:eastAsia="Tahoma" w:hAnsi="Tahoma" w:cs="Tahoma"/>
                <w:color w:val="000000"/>
                <w:sz w:val="18"/>
                <w:szCs w:val="18"/>
              </w:rPr>
              <w:t>(Insurance)</w:t>
            </w:r>
            <w:r w:rsidR="00050188">
              <w:rPr>
                <w:rFonts w:ascii="Tahoma" w:eastAsia="Tahoma" w:hAnsi="Tahoma" w:cs="Tahoma"/>
                <w:color w:val="000000"/>
                <w:sz w:val="18"/>
                <w:szCs w:val="18"/>
              </w:rPr>
              <w:t xml:space="preserve"> </w:t>
            </w:r>
            <w:r w:rsidR="00050188">
              <w:rPr>
                <w:rFonts w:ascii="Tahoma" w:eastAsia="Tahoma" w:hAnsi="Tahoma" w:cs="Tahoma"/>
                <w:color w:val="000000"/>
                <w:sz w:val="18"/>
                <w:szCs w:val="18"/>
              </w:rPr>
              <w:t>|</w:t>
            </w:r>
            <w:r w:rsidRPr="0087629C" w:rsidR="00050188">
              <w:rPr>
                <w:rFonts w:ascii="Tahoma" w:eastAsia="Tahoma" w:hAnsi="Tahoma" w:cs="Tahoma"/>
                <w:color w:val="000000"/>
                <w:sz w:val="18"/>
                <w:szCs w:val="18"/>
              </w:rPr>
              <w:t xml:space="preserve"> </w:t>
            </w:r>
            <w:r w:rsidRPr="0087629C">
              <w:rPr>
                <w:rFonts w:ascii="Tahoma" w:eastAsia="Tahoma" w:hAnsi="Tahoma" w:cs="Tahoma"/>
                <w:color w:val="000000"/>
                <w:sz w:val="18"/>
                <w:szCs w:val="18"/>
              </w:rPr>
              <w:t>,</w:t>
            </w:r>
            <w:r w:rsidRPr="0087629C">
              <w:rPr>
                <w:rFonts w:ascii="Tahoma" w:eastAsia="Tahoma" w:hAnsi="Tahoma" w:cs="Tahoma"/>
                <w:color w:val="000000"/>
                <w:sz w:val="18"/>
                <w:szCs w:val="18"/>
              </w:rPr>
              <w:t>Archimate</w:t>
            </w:r>
            <w:r w:rsidR="00050188">
              <w:rPr>
                <w:rFonts w:ascii="Tahoma" w:eastAsia="Tahoma" w:hAnsi="Tahoma" w:cs="Tahoma"/>
                <w:color w:val="000000"/>
                <w:sz w:val="18"/>
                <w:szCs w:val="18"/>
              </w:rPr>
              <w:t xml:space="preserve">(CRM) | </w:t>
            </w:r>
            <w:r w:rsidRPr="0087629C">
              <w:rPr>
                <w:rFonts w:ascii="Tahoma" w:eastAsia="Tahoma" w:hAnsi="Tahoma" w:cs="Tahoma"/>
                <w:color w:val="000000"/>
                <w:sz w:val="18"/>
                <w:szCs w:val="18"/>
              </w:rPr>
              <w:t>COBIT</w:t>
            </w:r>
            <w:r w:rsidR="00050188">
              <w:rPr>
                <w:rFonts w:ascii="Tahoma" w:eastAsia="Tahoma" w:hAnsi="Tahoma" w:cs="Tahoma"/>
                <w:color w:val="000000"/>
                <w:sz w:val="18"/>
                <w:szCs w:val="18"/>
              </w:rPr>
              <w:t xml:space="preserve">(Finance) | </w:t>
            </w:r>
            <w:r w:rsidRPr="0087629C">
              <w:rPr>
                <w:rFonts w:ascii="Tahoma" w:eastAsia="Tahoma" w:hAnsi="Tahoma" w:cs="Tahoma"/>
                <w:color w:val="000000"/>
                <w:sz w:val="18"/>
                <w:szCs w:val="18"/>
              </w:rPr>
              <w:t>MISMO</w:t>
            </w:r>
            <w:r w:rsidR="00050188">
              <w:rPr>
                <w:rFonts w:ascii="Tahoma" w:eastAsia="Tahoma" w:hAnsi="Tahoma" w:cs="Tahoma"/>
                <w:color w:val="000000"/>
                <w:sz w:val="18"/>
                <w:szCs w:val="18"/>
              </w:rPr>
              <w:t>(</w:t>
            </w:r>
            <w:r w:rsidR="00050188">
              <w:rPr>
                <w:rFonts w:ascii="Tahoma" w:eastAsia="Tahoma" w:hAnsi="Tahoma" w:cs="Tahoma"/>
                <w:color w:val="000000"/>
                <w:sz w:val="18"/>
                <w:szCs w:val="18"/>
              </w:rPr>
              <w:t>Mortagage</w:t>
            </w:r>
            <w:r w:rsidR="00050188">
              <w:rPr>
                <w:rFonts w:ascii="Tahoma" w:eastAsia="Tahoma" w:hAnsi="Tahoma" w:cs="Tahoma"/>
                <w:color w:val="000000"/>
                <w:sz w:val="18"/>
                <w:szCs w:val="18"/>
              </w:rPr>
              <w:t xml:space="preserve"> &amp; Real Estate)</w:t>
            </w:r>
            <w:r w:rsidRPr="0087629C">
              <w:rPr>
                <w:rFonts w:ascii="Tahoma" w:eastAsia="Tahoma" w:hAnsi="Tahoma" w:cs="Tahoma"/>
                <w:color w:val="000000"/>
                <w:sz w:val="18"/>
                <w:szCs w:val="18"/>
              </w:rPr>
              <w:t>,</w:t>
            </w:r>
            <w:r w:rsidR="00050188">
              <w:rPr>
                <w:rFonts w:ascii="Tahoma" w:eastAsia="Tahoma" w:hAnsi="Tahoma" w:cs="Tahoma"/>
                <w:color w:val="000000"/>
                <w:sz w:val="18"/>
                <w:szCs w:val="18"/>
              </w:rPr>
              <w:t xml:space="preserve"> </w:t>
            </w:r>
            <w:r w:rsidRPr="0087629C">
              <w:rPr>
                <w:rFonts w:ascii="Tahoma" w:eastAsia="Tahoma" w:hAnsi="Tahoma" w:cs="Tahoma"/>
                <w:color w:val="000000"/>
                <w:sz w:val="18"/>
                <w:szCs w:val="18"/>
              </w:rPr>
              <w:t>SCOR</w:t>
            </w:r>
            <w:r w:rsidR="00050188">
              <w:rPr>
                <w:rFonts w:ascii="Tahoma" w:eastAsia="Tahoma" w:hAnsi="Tahoma" w:cs="Tahoma"/>
                <w:color w:val="000000"/>
                <w:sz w:val="18"/>
                <w:szCs w:val="18"/>
              </w:rPr>
              <w:t>(</w:t>
            </w:r>
            <w:r w:rsidR="00050188">
              <w:rPr>
                <w:rFonts w:ascii="Tahoma" w:eastAsia="Tahoma" w:hAnsi="Tahoma" w:cs="Tahoma"/>
                <w:color w:val="000000"/>
                <w:sz w:val="18"/>
                <w:szCs w:val="18"/>
              </w:rPr>
              <w:t>Supply chain</w:t>
            </w:r>
            <w:r w:rsidR="00050188">
              <w:rPr>
                <w:rFonts w:ascii="Tahoma" w:eastAsia="Tahoma" w:hAnsi="Tahoma" w:cs="Tahoma"/>
                <w:color w:val="000000"/>
                <w:sz w:val="18"/>
                <w:szCs w:val="18"/>
              </w:rPr>
              <w:t xml:space="preserve">) </w:t>
            </w:r>
            <w:r w:rsidRPr="0087629C">
              <w:rPr>
                <w:rFonts w:ascii="Tahoma" w:eastAsia="Tahoma" w:hAnsi="Tahoma" w:cs="Tahoma"/>
                <w:color w:val="000000"/>
                <w:sz w:val="18"/>
                <w:szCs w:val="18"/>
              </w:rPr>
              <w:t>,BCBS</w:t>
            </w:r>
            <w:r w:rsidR="00050188">
              <w:rPr>
                <w:rFonts w:ascii="Tahoma" w:eastAsia="Tahoma" w:hAnsi="Tahoma" w:cs="Tahoma"/>
                <w:color w:val="000000"/>
                <w:sz w:val="18"/>
                <w:szCs w:val="18"/>
              </w:rPr>
              <w:t xml:space="preserve">(Finance-Risk </w:t>
            </w:r>
            <w:r w:rsidR="00050188">
              <w:rPr>
                <w:rFonts w:ascii="Tahoma" w:eastAsia="Tahoma" w:hAnsi="Tahoma" w:cs="Tahoma"/>
                <w:color w:val="000000"/>
                <w:sz w:val="18"/>
                <w:szCs w:val="18"/>
              </w:rPr>
              <w:t>data )</w:t>
            </w:r>
            <w:r w:rsidR="00050188">
              <w:rPr>
                <w:rFonts w:ascii="Tahoma" w:eastAsia="Tahoma" w:hAnsi="Tahoma" w:cs="Tahoma"/>
                <w:color w:val="000000"/>
                <w:sz w:val="18"/>
                <w:szCs w:val="18"/>
              </w:rPr>
              <w:t xml:space="preserve"> |</w:t>
            </w:r>
            <w:r w:rsidRPr="0087629C">
              <w:rPr>
                <w:rFonts w:ascii="Tahoma" w:eastAsia="Tahoma" w:hAnsi="Tahoma" w:cs="Tahoma"/>
                <w:color w:val="000000"/>
                <w:sz w:val="18"/>
                <w:szCs w:val="18"/>
              </w:rPr>
              <w:t>HL7/FHIR</w:t>
            </w:r>
            <w:r w:rsidRPr="0087629C">
              <w:rPr>
                <w:color w:val="000000"/>
                <w:sz w:val="18"/>
                <w:szCs w:val="18"/>
              </w:rPr>
              <w:t xml:space="preserve"> </w:t>
            </w:r>
            <w:r w:rsidR="00050188">
              <w:rPr>
                <w:color w:val="000000"/>
                <w:sz w:val="18"/>
                <w:szCs w:val="18"/>
              </w:rPr>
              <w:t>(Medical/Healthcare)</w:t>
            </w:r>
          </w:p>
          <w:p w:rsidR="00A27C7F" w:rsidRPr="00A27C7F" w:rsidP="00A27C7F" w14:paraId="7EF84AE3" w14:textId="58B1D0D1">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Modelling Tools:</w:t>
            </w:r>
            <w:r>
              <w:rPr>
                <w:rFonts w:ascii="Tahoma" w:eastAsia="Tahoma" w:hAnsi="Tahoma" w:cs="Tahoma"/>
                <w:color w:val="000000"/>
                <w:sz w:val="18"/>
                <w:szCs w:val="18"/>
              </w:rPr>
              <w:t xml:space="preserve"> </w:t>
            </w:r>
            <w:r>
              <w:rPr>
                <w:rFonts w:ascii="Tahoma" w:eastAsia="Tahoma" w:hAnsi="Tahoma" w:cs="Tahoma"/>
                <w:color w:val="000000"/>
                <w:sz w:val="18"/>
                <w:szCs w:val="18"/>
              </w:rPr>
              <w:t>Erwin  |</w:t>
            </w:r>
            <w:r>
              <w:rPr>
                <w:rFonts w:ascii="Tahoma" w:eastAsia="Tahoma" w:hAnsi="Tahoma" w:cs="Tahoma"/>
                <w:color w:val="000000"/>
                <w:sz w:val="18"/>
                <w:szCs w:val="18"/>
              </w:rPr>
              <w:t xml:space="preserve"> ER Studio |</w:t>
            </w:r>
            <w:r w:rsidRPr="00210E68">
              <w:rPr>
                <w:rFonts w:ascii="Tahoma" w:eastAsia="Tahoma" w:hAnsi="Tahoma" w:cs="Tahoma"/>
                <w:color w:val="000000"/>
                <w:sz w:val="18"/>
                <w:szCs w:val="18"/>
              </w:rPr>
              <w:t>ArchiMate</w:t>
            </w:r>
            <w:r>
              <w:rPr>
                <w:rFonts w:ascii="Tahoma" w:eastAsia="Tahoma" w:hAnsi="Tahoma" w:cs="Tahoma"/>
                <w:color w:val="000000"/>
                <w:sz w:val="18"/>
                <w:szCs w:val="18"/>
              </w:rPr>
              <w:t xml:space="preserve"> |</w:t>
            </w:r>
            <w:r>
              <w:rPr>
                <w:rFonts w:ascii="Tahoma" w:eastAsia="Tahoma" w:hAnsi="Tahoma" w:cs="Tahoma"/>
                <w:color w:val="000000"/>
                <w:sz w:val="18"/>
                <w:szCs w:val="18"/>
              </w:rPr>
              <w:t>Lucidscale</w:t>
            </w:r>
          </w:p>
          <w:p w:rsidR="00506786" w14:paraId="2B2E05D1" w14:textId="7DECC2C0">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Databases:</w:t>
            </w:r>
            <w:r>
              <w:rPr>
                <w:rFonts w:ascii="Tahoma" w:eastAsia="Tahoma" w:hAnsi="Tahoma" w:cs="Tahoma"/>
                <w:color w:val="000000"/>
                <w:sz w:val="18"/>
                <w:szCs w:val="18"/>
              </w:rPr>
              <w:t xml:space="preserve"> Snowflake | Oracle | SQL Server | Teradata |MongoDB |Postgres</w:t>
            </w:r>
          </w:p>
          <w:p w:rsidR="00506786" w14:paraId="1FA1DB20"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Azure:</w:t>
            </w:r>
            <w:r>
              <w:rPr>
                <w:rFonts w:ascii="Tahoma" w:eastAsia="Tahoma" w:hAnsi="Tahoma" w:cs="Tahoma"/>
                <w:color w:val="000000"/>
                <w:sz w:val="18"/>
                <w:szCs w:val="18"/>
              </w:rPr>
              <w:t xml:space="preserve"> Azure Data Factory Pipelines | ADLSGen2| Data Bricks| Azure </w:t>
            </w:r>
            <w:r>
              <w:rPr>
                <w:rFonts w:ascii="Tahoma" w:eastAsia="Tahoma" w:hAnsi="Tahoma" w:cs="Tahoma"/>
                <w:color w:val="000000"/>
                <w:sz w:val="18"/>
                <w:szCs w:val="18"/>
              </w:rPr>
              <w:t>SQL|Synapse|Purview|Profisee</w:t>
            </w:r>
            <w:r>
              <w:rPr>
                <w:rFonts w:ascii="Tahoma" w:eastAsia="Tahoma" w:hAnsi="Tahoma" w:cs="Tahoma"/>
                <w:color w:val="000000"/>
                <w:sz w:val="18"/>
                <w:szCs w:val="18"/>
              </w:rPr>
              <w:t xml:space="preserve"> </w:t>
            </w:r>
            <w:r>
              <w:rPr>
                <w:rFonts w:ascii="Tahoma" w:eastAsia="Tahoma" w:hAnsi="Tahoma" w:cs="Tahoma"/>
                <w:color w:val="000000"/>
                <w:sz w:val="18"/>
                <w:szCs w:val="18"/>
              </w:rPr>
              <w:t>MDM|Unity</w:t>
            </w:r>
            <w:r>
              <w:rPr>
                <w:rFonts w:ascii="Tahoma" w:eastAsia="Tahoma" w:hAnsi="Tahoma" w:cs="Tahoma"/>
                <w:color w:val="000000"/>
                <w:sz w:val="18"/>
                <w:szCs w:val="18"/>
              </w:rPr>
              <w:t xml:space="preserve"> Catalog</w:t>
            </w:r>
          </w:p>
          <w:p w:rsidR="00506786" w14:paraId="1F6016F2" w14:textId="694663BE">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AWS:</w:t>
            </w:r>
            <w:r>
              <w:rPr>
                <w:rFonts w:ascii="Tahoma" w:eastAsia="Tahoma" w:hAnsi="Tahoma" w:cs="Tahoma"/>
                <w:color w:val="000000"/>
                <w:sz w:val="18"/>
                <w:szCs w:val="18"/>
              </w:rPr>
              <w:t xml:space="preserve"> Glue-Lambda-Dynamo DB | Spark | EC2 | Redshift| </w:t>
            </w:r>
            <w:r w:rsidRPr="00566DBC" w:rsidR="00566DBC">
              <w:rPr>
                <w:rFonts w:ascii="Tahoma" w:eastAsia="Tahoma" w:hAnsi="Tahoma" w:cs="Tahoma"/>
                <w:color w:val="000000"/>
                <w:sz w:val="18"/>
                <w:szCs w:val="18"/>
              </w:rPr>
              <w:t>SageMaker</w:t>
            </w:r>
            <w:r w:rsidR="00566DBC">
              <w:rPr>
                <w:rFonts w:ascii="Tahoma" w:eastAsia="Tahoma" w:hAnsi="Tahoma" w:cs="Tahoma"/>
                <w:color w:val="000000"/>
                <w:sz w:val="18"/>
                <w:szCs w:val="18"/>
              </w:rPr>
              <w:t>|Athena</w:t>
            </w:r>
            <w:r w:rsidR="00566DBC">
              <w:rPr>
                <w:rFonts w:ascii="Tahoma" w:eastAsia="Tahoma" w:hAnsi="Tahoma" w:cs="Tahoma"/>
                <w:color w:val="000000"/>
                <w:sz w:val="18"/>
                <w:szCs w:val="18"/>
              </w:rPr>
              <w:t xml:space="preserve">| </w:t>
            </w:r>
            <w:r>
              <w:rPr>
                <w:rFonts w:ascii="Tahoma" w:eastAsia="Tahoma" w:hAnsi="Tahoma" w:cs="Tahoma"/>
                <w:color w:val="000000"/>
                <w:sz w:val="18"/>
                <w:szCs w:val="18"/>
              </w:rPr>
              <w:t xml:space="preserve">ECR|EMR|SCALA|REDSHIFT| </w:t>
            </w:r>
            <w:r>
              <w:rPr>
                <w:rFonts w:ascii="Tahoma" w:eastAsia="Tahoma" w:hAnsi="Tahoma" w:cs="Tahoma"/>
                <w:color w:val="000000"/>
                <w:sz w:val="18"/>
                <w:szCs w:val="18"/>
              </w:rPr>
              <w:t>pySpark</w:t>
            </w:r>
            <w:r>
              <w:rPr>
                <w:rFonts w:ascii="Tahoma" w:eastAsia="Tahoma" w:hAnsi="Tahoma" w:cs="Tahoma"/>
                <w:color w:val="000000"/>
                <w:sz w:val="18"/>
                <w:szCs w:val="18"/>
              </w:rPr>
              <w:t xml:space="preserve"> |Code Pipelines| Data Pipelines| Hive</w:t>
            </w:r>
          </w:p>
          <w:p w:rsidR="00506786" w14:paraId="445CFDDB"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Integration Tools:</w:t>
            </w:r>
            <w:r>
              <w:rPr>
                <w:rFonts w:ascii="Tahoma" w:eastAsia="Tahoma" w:hAnsi="Tahoma" w:cs="Tahoma"/>
                <w:color w:val="000000"/>
                <w:sz w:val="18"/>
                <w:szCs w:val="18"/>
              </w:rPr>
              <w:t xml:space="preserve"> Dell Boomi | </w:t>
            </w:r>
            <w:r>
              <w:rPr>
                <w:rFonts w:ascii="Tahoma" w:eastAsia="Tahoma" w:hAnsi="Tahoma" w:cs="Tahoma"/>
                <w:color w:val="000000"/>
                <w:sz w:val="18"/>
                <w:szCs w:val="18"/>
              </w:rPr>
              <w:t>Mulesoft</w:t>
            </w:r>
            <w:r>
              <w:rPr>
                <w:rFonts w:ascii="Tahoma" w:eastAsia="Tahoma" w:hAnsi="Tahoma" w:cs="Tahoma"/>
                <w:color w:val="000000"/>
                <w:sz w:val="18"/>
                <w:szCs w:val="18"/>
              </w:rPr>
              <w:t xml:space="preserve"> |</w:t>
            </w:r>
            <w:r>
              <w:rPr>
                <w:rFonts w:ascii="Tahoma" w:eastAsia="Tahoma" w:hAnsi="Tahoma" w:cs="Tahoma"/>
                <w:color w:val="000000"/>
                <w:sz w:val="18"/>
                <w:szCs w:val="18"/>
              </w:rPr>
              <w:t>Wherescape</w:t>
            </w:r>
            <w:r>
              <w:rPr>
                <w:rFonts w:ascii="Tahoma" w:eastAsia="Tahoma" w:hAnsi="Tahoma" w:cs="Tahoma"/>
                <w:color w:val="000000"/>
                <w:sz w:val="18"/>
                <w:szCs w:val="18"/>
              </w:rPr>
              <w:t xml:space="preserve"> | </w:t>
            </w:r>
            <w:r>
              <w:rPr>
                <w:rFonts w:ascii="Tahoma" w:eastAsia="Tahoma" w:hAnsi="Tahoma" w:cs="Tahoma"/>
                <w:color w:val="000000"/>
                <w:sz w:val="18"/>
                <w:szCs w:val="18"/>
              </w:rPr>
              <w:t>Fivetran</w:t>
            </w:r>
            <w:r>
              <w:rPr>
                <w:rFonts w:ascii="Tahoma" w:eastAsia="Tahoma" w:hAnsi="Tahoma" w:cs="Tahoma"/>
                <w:color w:val="000000"/>
                <w:sz w:val="18"/>
                <w:szCs w:val="18"/>
              </w:rPr>
              <w:t xml:space="preserve"> |</w:t>
            </w:r>
            <w:r>
              <w:rPr>
                <w:rFonts w:ascii="Tahoma" w:eastAsia="Tahoma" w:hAnsi="Tahoma" w:cs="Tahoma"/>
                <w:color w:val="000000"/>
                <w:sz w:val="18"/>
                <w:szCs w:val="18"/>
              </w:rPr>
              <w:t>DBT|Talend</w:t>
            </w:r>
          </w:p>
          <w:p w:rsidR="00506786" w14:paraId="5AACCA08"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Informatica:</w:t>
            </w:r>
            <w:r>
              <w:rPr>
                <w:rFonts w:ascii="Tahoma" w:eastAsia="Tahoma" w:hAnsi="Tahoma" w:cs="Tahoma"/>
                <w:color w:val="000000"/>
                <w:sz w:val="18"/>
                <w:szCs w:val="18"/>
              </w:rPr>
              <w:t xml:space="preserve"> </w:t>
            </w:r>
            <w:r>
              <w:rPr>
                <w:rFonts w:ascii="Tahoma" w:eastAsia="Tahoma" w:hAnsi="Tahoma" w:cs="Tahoma"/>
                <w:color w:val="000000"/>
                <w:sz w:val="18"/>
                <w:szCs w:val="18"/>
              </w:rPr>
              <w:t>Powercenter</w:t>
            </w:r>
            <w:r>
              <w:rPr>
                <w:rFonts w:ascii="Tahoma" w:eastAsia="Tahoma" w:hAnsi="Tahoma" w:cs="Tahoma"/>
                <w:color w:val="000000"/>
                <w:sz w:val="18"/>
                <w:szCs w:val="18"/>
              </w:rPr>
              <w:t xml:space="preserve"> | IDQ </w:t>
            </w:r>
            <w:r>
              <w:rPr>
                <w:rFonts w:ascii="Tahoma" w:eastAsia="Tahoma" w:hAnsi="Tahoma" w:cs="Tahoma"/>
                <w:color w:val="000000"/>
                <w:sz w:val="18"/>
                <w:szCs w:val="18"/>
              </w:rPr>
              <w:t>|  Cloud</w:t>
            </w:r>
            <w:r>
              <w:rPr>
                <w:rFonts w:ascii="Tahoma" w:eastAsia="Tahoma" w:hAnsi="Tahoma" w:cs="Tahoma"/>
                <w:color w:val="000000"/>
                <w:sz w:val="18"/>
                <w:szCs w:val="18"/>
              </w:rPr>
              <w:t xml:space="preserve">-API Manager, Application Integration, Data </w:t>
            </w:r>
            <w:r>
              <w:rPr>
                <w:rFonts w:ascii="Tahoma" w:eastAsia="Tahoma" w:hAnsi="Tahoma" w:cs="Tahoma"/>
                <w:color w:val="000000"/>
                <w:sz w:val="18"/>
                <w:szCs w:val="18"/>
              </w:rPr>
              <w:t>Integration  |</w:t>
            </w:r>
            <w:r>
              <w:rPr>
                <w:rFonts w:ascii="Tahoma" w:eastAsia="Tahoma" w:hAnsi="Tahoma" w:cs="Tahoma"/>
                <w:color w:val="000000"/>
                <w:sz w:val="18"/>
                <w:szCs w:val="18"/>
              </w:rPr>
              <w:t xml:space="preserve"> ICRT |DIH | MI|B2B</w:t>
            </w:r>
          </w:p>
          <w:p w:rsidR="00506786" w14:paraId="31CF8D78"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Abinitio:</w:t>
            </w:r>
            <w:r>
              <w:rPr>
                <w:rFonts w:ascii="Tahoma" w:eastAsia="Tahoma" w:hAnsi="Tahoma" w:cs="Tahoma"/>
                <w:color w:val="000000"/>
                <w:sz w:val="18"/>
                <w:szCs w:val="18"/>
              </w:rPr>
              <w:t xml:space="preserve"> GDE 3.0x, Metadata Hub, Data Profiler</w:t>
            </w:r>
          </w:p>
          <w:p w:rsidR="00506786" w14:paraId="0272F20A"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Data Governance:</w:t>
            </w:r>
            <w:r>
              <w:rPr>
                <w:rFonts w:ascii="Tahoma" w:eastAsia="Tahoma" w:hAnsi="Tahoma" w:cs="Tahoma"/>
                <w:color w:val="000000"/>
                <w:sz w:val="18"/>
                <w:szCs w:val="18"/>
              </w:rPr>
              <w:t xml:space="preserve"> Collibra | Mantas | Alation | </w:t>
            </w:r>
            <w:r>
              <w:rPr>
                <w:rFonts w:ascii="Tahoma" w:eastAsia="Tahoma" w:hAnsi="Tahoma" w:cs="Tahoma"/>
                <w:color w:val="000000"/>
                <w:sz w:val="18"/>
                <w:szCs w:val="18"/>
              </w:rPr>
              <w:t>BigID</w:t>
            </w:r>
            <w:r>
              <w:rPr>
                <w:rFonts w:ascii="Tahoma" w:eastAsia="Tahoma" w:hAnsi="Tahoma" w:cs="Tahoma"/>
                <w:color w:val="000000"/>
                <w:sz w:val="18"/>
                <w:szCs w:val="18"/>
              </w:rPr>
              <w:t xml:space="preserve"> |</w:t>
            </w:r>
            <w:r>
              <w:rPr>
                <w:rFonts w:ascii="Tahoma" w:eastAsia="Tahoma" w:hAnsi="Tahoma" w:cs="Tahoma"/>
                <w:color w:val="000000"/>
                <w:sz w:val="18"/>
                <w:szCs w:val="18"/>
              </w:rPr>
              <w:t>Ataccama</w:t>
            </w:r>
            <w:r>
              <w:rPr>
                <w:rFonts w:ascii="Tahoma" w:eastAsia="Tahoma" w:hAnsi="Tahoma" w:cs="Tahoma"/>
                <w:color w:val="000000"/>
                <w:sz w:val="18"/>
                <w:szCs w:val="18"/>
              </w:rPr>
              <w:t xml:space="preserve">| Erwin </w:t>
            </w:r>
            <w:r>
              <w:rPr>
                <w:rFonts w:ascii="Tahoma" w:eastAsia="Tahoma" w:hAnsi="Tahoma" w:cs="Tahoma"/>
                <w:color w:val="000000"/>
                <w:sz w:val="18"/>
                <w:szCs w:val="18"/>
              </w:rPr>
              <w:t>DI|Informatica-EDC</w:t>
            </w:r>
            <w:r>
              <w:rPr>
                <w:rFonts w:ascii="Tahoma" w:eastAsia="Tahoma" w:hAnsi="Tahoma" w:cs="Tahoma"/>
                <w:color w:val="000000"/>
                <w:sz w:val="18"/>
                <w:szCs w:val="18"/>
              </w:rPr>
              <w:t xml:space="preserve"> | Axon | IDQ | MDM | Metadata Manager |Talend DQ| </w:t>
            </w:r>
            <w:r>
              <w:rPr>
                <w:rFonts w:ascii="Tahoma" w:eastAsia="Tahoma" w:hAnsi="Tahoma" w:cs="Tahoma"/>
                <w:color w:val="000000"/>
                <w:sz w:val="18"/>
                <w:szCs w:val="18"/>
              </w:rPr>
              <w:t>Abinitio</w:t>
            </w:r>
            <w:r>
              <w:rPr>
                <w:rFonts w:ascii="Tahoma" w:eastAsia="Tahoma" w:hAnsi="Tahoma" w:cs="Tahoma"/>
                <w:color w:val="000000"/>
                <w:sz w:val="18"/>
                <w:szCs w:val="18"/>
              </w:rPr>
              <w:t xml:space="preserve">-MDH |Data plex | </w:t>
            </w:r>
            <w:r>
              <w:rPr>
                <w:rFonts w:ascii="Tahoma" w:eastAsia="Tahoma" w:hAnsi="Tahoma" w:cs="Tahoma"/>
                <w:color w:val="000000"/>
                <w:sz w:val="18"/>
                <w:szCs w:val="18"/>
              </w:rPr>
              <w:t>data.word</w:t>
            </w:r>
            <w:r>
              <w:rPr>
                <w:rFonts w:ascii="Tahoma" w:eastAsia="Tahoma" w:hAnsi="Tahoma" w:cs="Tahoma"/>
                <w:color w:val="000000"/>
                <w:sz w:val="18"/>
                <w:szCs w:val="18"/>
              </w:rPr>
              <w:t xml:space="preserve"> |Atlan|Azure Purview | Google Data Catalog |</w:t>
            </w:r>
            <w:r>
              <w:rPr>
                <w:rFonts w:ascii="Tahoma" w:eastAsia="Tahoma" w:hAnsi="Tahoma" w:cs="Tahoma"/>
                <w:color w:val="000000"/>
                <w:sz w:val="18"/>
                <w:szCs w:val="18"/>
              </w:rPr>
              <w:t>Gscaler</w:t>
            </w:r>
            <w:r>
              <w:rPr>
                <w:rFonts w:ascii="Tahoma" w:eastAsia="Tahoma" w:hAnsi="Tahoma" w:cs="Tahoma"/>
                <w:color w:val="000000"/>
                <w:sz w:val="18"/>
                <w:szCs w:val="18"/>
              </w:rPr>
              <w:t>-Odoo</w:t>
            </w:r>
          </w:p>
          <w:p w:rsidR="00506786" w14:paraId="0EBC1B04"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Programming Languages:</w:t>
            </w:r>
            <w:r>
              <w:rPr>
                <w:rFonts w:ascii="Tahoma" w:eastAsia="Tahoma" w:hAnsi="Tahoma" w:cs="Tahoma"/>
                <w:color w:val="000000"/>
                <w:sz w:val="18"/>
                <w:szCs w:val="18"/>
              </w:rPr>
              <w:t xml:space="preserve"> Python | C++ | Java Basic</w:t>
            </w:r>
          </w:p>
          <w:p w:rsidR="00506786" w14:paraId="61651077"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 xml:space="preserve">Data Science &amp; Machine </w:t>
            </w:r>
            <w:r>
              <w:rPr>
                <w:rFonts w:ascii="Tahoma" w:eastAsia="Tahoma" w:hAnsi="Tahoma" w:cs="Tahoma"/>
                <w:b/>
                <w:color w:val="000000"/>
                <w:sz w:val="18"/>
                <w:szCs w:val="18"/>
              </w:rPr>
              <w:t>Learning</w:t>
            </w:r>
            <w:r>
              <w:rPr>
                <w:rFonts w:ascii="Tahoma" w:eastAsia="Tahoma" w:hAnsi="Tahoma" w:cs="Tahoma"/>
                <w:color w:val="000000"/>
                <w:sz w:val="18"/>
                <w:szCs w:val="18"/>
              </w:rPr>
              <w:t xml:space="preserve"> :</w:t>
            </w:r>
            <w:r>
              <w:rPr>
                <w:rFonts w:ascii="Tahoma" w:eastAsia="Tahoma" w:hAnsi="Tahoma" w:cs="Tahoma"/>
                <w:color w:val="000000"/>
                <w:sz w:val="18"/>
                <w:szCs w:val="18"/>
              </w:rPr>
              <w:t xml:space="preserve"> Scikit |Hadoop| </w:t>
            </w:r>
            <w:r>
              <w:rPr>
                <w:rFonts w:ascii="Tahoma" w:eastAsia="Tahoma" w:hAnsi="Tahoma" w:cs="Tahoma"/>
                <w:color w:val="000000"/>
                <w:sz w:val="18"/>
                <w:szCs w:val="18"/>
              </w:rPr>
              <w:t>tensorflow|Keras|pytorch</w:t>
            </w:r>
            <w:r>
              <w:rPr>
                <w:rFonts w:ascii="Tahoma" w:eastAsia="Tahoma" w:hAnsi="Tahoma" w:cs="Tahoma"/>
                <w:color w:val="000000"/>
                <w:sz w:val="18"/>
                <w:szCs w:val="18"/>
              </w:rPr>
              <w:t xml:space="preserve">| dash| NLP| ML| Generative AI| Deep </w:t>
            </w:r>
            <w:r>
              <w:rPr>
                <w:rFonts w:ascii="Tahoma" w:eastAsia="Tahoma" w:hAnsi="Tahoma" w:cs="Tahoma"/>
                <w:color w:val="000000"/>
                <w:sz w:val="18"/>
                <w:szCs w:val="18"/>
              </w:rPr>
              <w:t>Learning|Machine</w:t>
            </w:r>
            <w:r>
              <w:rPr>
                <w:rFonts w:ascii="Tahoma" w:eastAsia="Tahoma" w:hAnsi="Tahoma" w:cs="Tahoma"/>
                <w:color w:val="000000"/>
                <w:sz w:val="18"/>
                <w:szCs w:val="18"/>
              </w:rPr>
              <w:t xml:space="preserve"> Learning models |NLP| NLU|NLG |Time Series </w:t>
            </w:r>
            <w:r>
              <w:rPr>
                <w:rFonts w:ascii="Tahoma" w:eastAsia="Tahoma" w:hAnsi="Tahoma" w:cs="Tahoma"/>
                <w:color w:val="000000"/>
                <w:sz w:val="18"/>
                <w:szCs w:val="18"/>
              </w:rPr>
              <w:t>Forecasting  |</w:t>
            </w:r>
            <w:r>
              <w:rPr>
                <w:rFonts w:ascii="Tahoma" w:eastAsia="Tahoma" w:hAnsi="Tahoma" w:cs="Tahoma"/>
                <w:color w:val="000000"/>
                <w:sz w:val="18"/>
                <w:szCs w:val="18"/>
              </w:rPr>
              <w:t>Predictive Analytics |Social Media Analytics </w:t>
            </w:r>
          </w:p>
          <w:p w:rsidR="00506786" w14:paraId="7D3595EB"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 xml:space="preserve">AI/ML &amp; </w:t>
            </w:r>
            <w:r>
              <w:rPr>
                <w:rFonts w:ascii="Tahoma" w:eastAsia="Tahoma" w:hAnsi="Tahoma" w:cs="Tahoma"/>
                <w:b/>
                <w:color w:val="000000"/>
                <w:sz w:val="18"/>
                <w:szCs w:val="18"/>
              </w:rPr>
              <w:t>MLOps</w:t>
            </w:r>
            <w:r>
              <w:rPr>
                <w:rFonts w:ascii="Tahoma" w:eastAsia="Tahoma" w:hAnsi="Tahoma" w:cs="Tahoma"/>
                <w:color w:val="000000"/>
                <w:sz w:val="18"/>
                <w:szCs w:val="18"/>
              </w:rPr>
              <w:t>: Model orchestration, prompt engineering, governance AI, lineage tracking</w:t>
            </w:r>
          </w:p>
          <w:p w:rsidR="00506786" w14:paraId="0BC55FC5" w14:textId="77777777">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Automation Tools:</w:t>
            </w:r>
            <w:r>
              <w:rPr>
                <w:rFonts w:ascii="Tahoma" w:eastAsia="Tahoma" w:hAnsi="Tahoma" w:cs="Tahoma"/>
                <w:color w:val="000000"/>
                <w:sz w:val="18"/>
                <w:szCs w:val="18"/>
              </w:rPr>
              <w:t xml:space="preserve"> Autosys | DAC| Control -M</w:t>
            </w:r>
          </w:p>
          <w:p w:rsidR="00506786" w:rsidRPr="005E39B7" w:rsidP="005E39B7" w14:paraId="4E484BD4" w14:textId="1CAECD56">
            <w:pPr>
              <w:numPr>
                <w:ilvl w:val="0"/>
                <w:numId w:val="4"/>
              </w:numPr>
              <w:pBdr>
                <w:top w:val="nil"/>
                <w:left w:val="nil"/>
                <w:bottom w:val="single" w:sz="4" w:space="1" w:color="000000"/>
                <w:right w:val="nil"/>
                <w:between w:val="nil"/>
              </w:pBdr>
              <w:spacing w:after="0" w:line="240" w:lineRule="auto"/>
              <w:rPr>
                <w:color w:val="000000"/>
                <w:sz w:val="18"/>
                <w:szCs w:val="18"/>
              </w:rPr>
            </w:pPr>
            <w:r>
              <w:rPr>
                <w:rFonts w:ascii="Tahoma" w:eastAsia="Tahoma" w:hAnsi="Tahoma" w:cs="Tahoma"/>
                <w:b/>
                <w:color w:val="000000"/>
                <w:sz w:val="18"/>
                <w:szCs w:val="18"/>
              </w:rPr>
              <w:t>Reporting Framework:</w:t>
            </w:r>
            <w:r>
              <w:rPr>
                <w:rFonts w:ascii="Tahoma" w:eastAsia="Tahoma" w:hAnsi="Tahoma" w:cs="Tahoma"/>
                <w:color w:val="000000"/>
                <w:sz w:val="18"/>
                <w:szCs w:val="18"/>
              </w:rPr>
              <w:t xml:space="preserve"> OBIEE </w:t>
            </w:r>
            <w:r>
              <w:rPr>
                <w:rFonts w:ascii="Tahoma" w:eastAsia="Tahoma" w:hAnsi="Tahoma" w:cs="Tahoma"/>
                <w:color w:val="000000"/>
                <w:sz w:val="18"/>
                <w:szCs w:val="18"/>
              </w:rPr>
              <w:t>10,Tableau</w:t>
            </w:r>
            <w:r>
              <w:rPr>
                <w:rFonts w:ascii="Tahoma" w:eastAsia="Tahoma" w:hAnsi="Tahoma" w:cs="Tahoma"/>
                <w:color w:val="000000"/>
                <w:sz w:val="18"/>
                <w:szCs w:val="18"/>
              </w:rPr>
              <w:t xml:space="preserve">, </w:t>
            </w:r>
            <w:r>
              <w:rPr>
                <w:rFonts w:ascii="Tahoma" w:eastAsia="Tahoma" w:hAnsi="Tahoma" w:cs="Tahoma"/>
                <w:color w:val="000000"/>
                <w:sz w:val="18"/>
                <w:szCs w:val="18"/>
              </w:rPr>
              <w:t>PowerBI</w:t>
            </w:r>
            <w:r>
              <w:rPr>
                <w:rFonts w:ascii="Tahoma" w:eastAsia="Tahoma" w:hAnsi="Tahoma" w:cs="Tahoma"/>
                <w:color w:val="000000"/>
                <w:sz w:val="18"/>
                <w:szCs w:val="18"/>
              </w:rPr>
              <w:t xml:space="preserve"> ,Qlik</w:t>
            </w:r>
          </w:p>
        </w:tc>
      </w:tr>
      <w:tr w14:paraId="2D56BE1C" w14:textId="77777777">
        <w:tblPrEx>
          <w:tblW w:w="11700" w:type="dxa"/>
          <w:tblInd w:w="-252" w:type="dxa"/>
          <w:tblLayout w:type="fixed"/>
          <w:tblLook w:val="0400"/>
        </w:tblPrEx>
        <w:trPr>
          <w:trHeight w:val="12509"/>
        </w:trPr>
        <w:tc>
          <w:tcPr>
            <w:tcW w:w="11700" w:type="dxa"/>
            <w:gridSpan w:val="2"/>
          </w:tcPr>
          <w:p w:rsidR="00506786" w14:paraId="63FED77B" w14:textId="77777777">
            <w:pPr>
              <w:pBdr>
                <w:top w:val="nil"/>
                <w:left w:val="nil"/>
                <w:bottom w:val="nil"/>
                <w:right w:val="nil"/>
                <w:between w:val="nil"/>
              </w:pBdr>
              <w:spacing w:after="0" w:line="240" w:lineRule="auto"/>
              <w:jc w:val="both"/>
              <w:rPr>
                <w:color w:val="000000"/>
                <w:sz w:val="20"/>
                <w:szCs w:val="20"/>
              </w:rPr>
            </w:pPr>
          </w:p>
          <w:p w:rsidR="00506786" w14:paraId="429D7056"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 xml:space="preserve">Spearheading the functions like: </w:t>
            </w:r>
            <w:r>
              <w:rPr>
                <w:rFonts w:ascii="Tahoma" w:eastAsia="Tahoma" w:hAnsi="Tahoma" w:cs="Tahoma"/>
                <w:b/>
                <w:sz w:val="18"/>
                <w:szCs w:val="18"/>
              </w:rPr>
              <w:t>Architecture,Design</w:t>
            </w:r>
            <w:r>
              <w:rPr>
                <w:rFonts w:ascii="Tahoma" w:eastAsia="Tahoma" w:hAnsi="Tahoma" w:cs="Tahoma"/>
                <w:b/>
                <w:sz w:val="18"/>
                <w:szCs w:val="18"/>
              </w:rPr>
              <w:t>,</w:t>
            </w:r>
            <w:r>
              <w:rPr>
                <w:rFonts w:ascii="Tahoma" w:eastAsia="Tahoma" w:hAnsi="Tahoma" w:cs="Tahoma"/>
                <w:b/>
                <w:sz w:val="18"/>
                <w:szCs w:val="18"/>
              </w:rPr>
              <w:t>Development,Govern</w:t>
            </w:r>
            <w:r>
              <w:rPr>
                <w:rFonts w:ascii="Tahoma" w:eastAsia="Tahoma" w:hAnsi="Tahoma" w:cs="Tahoma"/>
                <w:b/>
                <w:sz w:val="18"/>
                <w:szCs w:val="18"/>
              </w:rPr>
              <w:t xml:space="preserve"> of</w:t>
            </w:r>
          </w:p>
          <w:p w:rsidR="00E9110B" w14:paraId="1C1A8FAF" w14:textId="77777777">
            <w:pPr>
              <w:spacing w:after="0" w:line="240" w:lineRule="auto"/>
              <w:ind w:right="90"/>
              <w:rPr>
                <w:rFonts w:ascii="Tahoma" w:eastAsia="Tahoma" w:hAnsi="Tahoma" w:cs="Tahoma"/>
                <w:b/>
                <w:sz w:val="18"/>
                <w:szCs w:val="18"/>
              </w:rPr>
            </w:pPr>
          </w:p>
          <w:p w:rsidR="00E9110B" w:rsidRPr="00E9110B" w:rsidP="00E9110B" w14:paraId="2F3570C3" w14:textId="77777777">
            <w:pPr>
              <w:numPr>
                <w:ilvl w:val="0"/>
                <w:numId w:val="4"/>
              </w:numPr>
              <w:spacing w:after="0" w:line="240" w:lineRule="auto"/>
              <w:rPr>
                <w:rFonts w:ascii="Tahoma" w:eastAsia="Tahoma" w:hAnsi="Tahoma" w:cs="Tahoma"/>
                <w:b/>
                <w:color w:val="000000"/>
                <w:sz w:val="18"/>
                <w:szCs w:val="18"/>
              </w:rPr>
            </w:pPr>
            <w:r w:rsidRPr="00E9110B">
              <w:rPr>
                <w:rFonts w:ascii="Tahoma" w:eastAsia="Tahoma" w:hAnsi="Tahoma" w:cs="Tahoma"/>
                <w:b/>
                <w:color w:val="000000"/>
                <w:sz w:val="18"/>
                <w:szCs w:val="18"/>
              </w:rPr>
              <w:t>Leadership &amp; Strategic Delivery Experience</w:t>
            </w:r>
          </w:p>
          <w:p w:rsidR="00E9110B" w:rsidRPr="00E9110B" w:rsidP="001979A2" w14:paraId="3033C6E0"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Led cross-functional global teams across ASIA, EMEA, and USA to deliver enterprise architecture and platform transformation projects with high efficiency and stakeholder satisfaction.</w:t>
            </w:r>
          </w:p>
          <w:p w:rsidR="00E9110B" w:rsidRPr="00E9110B" w:rsidP="001979A2" w14:paraId="4D6157A4"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Built and scaled high-performing teams for Customer Success, including onboarding Solution Architects, Technical Consultants, Integration Specialists, and Data Engineers.</w:t>
            </w:r>
          </w:p>
          <w:p w:rsidR="00E9110B" w:rsidRPr="00E9110B" w:rsidP="001979A2" w14:paraId="2A6C075F"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Directed Professional Services execution for Tier-1 clients, ensuring delivery excellence across architecture, implementation, and support phases.</w:t>
            </w:r>
          </w:p>
          <w:p w:rsidR="00E9110B" w:rsidRPr="00E9110B" w:rsidP="001979A2" w14:paraId="0D63845B"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Spearheaded talent acquisition and onboarding strategies to accelerate team productivity and ensure seamless integration into active projects.</w:t>
            </w:r>
          </w:p>
          <w:p w:rsidR="00E9110B" w:rsidRPr="00E9110B" w:rsidP="001979A2" w14:paraId="3DD95D6B"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Served as project sponsor for onboarding, Technical Account Management (TAM), and data migration initiatives, driving measurable outcomes in customer health and retention.</w:t>
            </w:r>
          </w:p>
          <w:p w:rsidR="00E9110B" w:rsidRPr="00E9110B" w:rsidP="001979A2" w14:paraId="56E19ADA"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Established and tracked customer success metrics to monitor engagement, renewal risk, and growth opportunities—resulting in improved NPS and CSAT scores.</w:t>
            </w:r>
          </w:p>
          <w:p w:rsidR="00E9110B" w:rsidRPr="00E9110B" w:rsidP="001979A2" w14:paraId="27FE73E4"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Represented the Professional Services organization in leadership forums, ensuring alignment with target KPIs and strategic objectives.</w:t>
            </w:r>
          </w:p>
          <w:p w:rsidR="00E9110B" w:rsidRPr="00E9110B" w:rsidP="001979A2" w14:paraId="67B0AB5F"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Played a key role in managing enterprise escalations by collaborating with R&amp;D, support, and product teams to resolve issues and influence roadmap decisions.</w:t>
            </w:r>
          </w:p>
          <w:p w:rsidR="00E9110B" w:rsidRPr="00E9110B" w:rsidP="001979A2" w14:paraId="7FAB4887"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Developed and executed customer-specific strategies for at-risk accounts, leading to successful turnaround and long-term retention.</w:t>
            </w:r>
          </w:p>
          <w:p w:rsidR="00E9110B" w:rsidRPr="00E9110B" w:rsidP="001979A2" w14:paraId="690A6E42"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Synthesized complex business requirements into actionable use cases and solution designs, bridging gaps between technical delivery and business value.</w:t>
            </w:r>
          </w:p>
          <w:p w:rsidR="00E9110B" w:rsidRPr="00E9110B" w:rsidP="001979A2" w14:paraId="5034C6B2"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Evaluated and contributed to RFPs/RFIs for new deliverables and enhancements; led stakeholder presentations and bid demonstrations.</w:t>
            </w:r>
          </w:p>
          <w:p w:rsidR="00E9110B" w:rsidRPr="00E9110B" w:rsidP="001979A2" w14:paraId="13B78A03"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Championed innovation by integrating AI/ML modules into redesigned architecture and implementation workflows.</w:t>
            </w:r>
          </w:p>
          <w:p w:rsidR="00E9110B" w:rsidRPr="00E9110B" w:rsidP="001979A2" w14:paraId="0336456C"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Operated at both strategic and tactical levels to improve delivery outcomes, customer satisfaction, and organizational growth.</w:t>
            </w:r>
          </w:p>
          <w:p w:rsidR="00E9110B" w:rsidRPr="00E9110B" w:rsidP="001979A2" w14:paraId="5411F9C7"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Acted as a trusted advisor and customer advocate, facilitating cross-team collaboration to ensure seamless engagement and support.</w:t>
            </w:r>
          </w:p>
          <w:p w:rsidR="00E9110B" w:rsidRPr="00E9110B" w:rsidP="001979A2" w14:paraId="50A83451" w14:textId="77777777">
            <w:pPr>
              <w:numPr>
                <w:ilvl w:val="1"/>
                <w:numId w:val="4"/>
              </w:numPr>
              <w:spacing w:after="0" w:line="240" w:lineRule="auto"/>
              <w:rPr>
                <w:rFonts w:ascii="Tahoma" w:eastAsia="Tahoma" w:hAnsi="Tahoma" w:cs="Tahoma"/>
                <w:color w:val="000000"/>
                <w:sz w:val="18"/>
                <w:szCs w:val="18"/>
                <w:lang w:val="en-IN"/>
              </w:rPr>
            </w:pPr>
            <w:r w:rsidRPr="00E9110B">
              <w:rPr>
                <w:rFonts w:ascii="Tahoma" w:eastAsia="Tahoma" w:hAnsi="Tahoma" w:cs="Tahoma"/>
                <w:color w:val="000000"/>
                <w:sz w:val="18"/>
                <w:szCs w:val="18"/>
                <w:lang w:val="en-IN"/>
              </w:rPr>
              <w:t>Defined scope, strategy, and implementation plans for Data Engineering, Data Governance, and Data Science projects across multiple verticals.</w:t>
            </w:r>
          </w:p>
          <w:p w:rsidR="00506786" w:rsidRPr="00E9110B" w:rsidP="00E9110B" w14:paraId="79E4B660" w14:textId="77777777">
            <w:pPr>
              <w:spacing w:after="0" w:line="240" w:lineRule="auto"/>
              <w:ind w:left="720"/>
              <w:rPr>
                <w:rFonts w:ascii="Tahoma" w:eastAsia="Tahoma" w:hAnsi="Tahoma" w:cs="Tahoma"/>
                <w:b/>
                <w:sz w:val="18"/>
                <w:szCs w:val="18"/>
                <w:lang w:val="en-IN"/>
              </w:rPr>
            </w:pPr>
          </w:p>
          <w:p w:rsidR="00506786" w14:paraId="56357430" w14:textId="77777777">
            <w:pPr>
              <w:spacing w:after="0" w:line="240" w:lineRule="auto"/>
              <w:rPr>
                <w:rFonts w:ascii="Tahoma" w:eastAsia="Tahoma" w:hAnsi="Tahoma" w:cs="Tahoma"/>
                <w:sz w:val="18"/>
                <w:szCs w:val="18"/>
              </w:rPr>
            </w:pPr>
          </w:p>
          <w:p w:rsidR="00506786" w14:paraId="5BB74441" w14:textId="77777777">
            <w:pPr>
              <w:spacing w:after="0" w:line="240" w:lineRule="auto"/>
              <w:rPr>
                <w:rFonts w:ascii="Tahoma" w:eastAsia="Tahoma" w:hAnsi="Tahoma" w:cs="Tahoma"/>
                <w:sz w:val="18"/>
                <w:szCs w:val="18"/>
              </w:rPr>
            </w:pPr>
          </w:p>
          <w:p w:rsidR="00506786" w14:paraId="20C26441"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Architecture:</w:t>
            </w:r>
          </w:p>
          <w:p w:rsidR="001F35EF" w:rsidRPr="001F35EF" w:rsidP="001F35EF" w14:paraId="694CC3A1" w14:textId="4DA836A7">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Developed and maintained enterprise architecture models across BDAT domains (Business, Data, Application, Technology), enabling strategic alignment and traceability from current to future state architectures.</w:t>
            </w:r>
          </w:p>
          <w:p w:rsidR="001F35EF" w:rsidRPr="001F35EF" w:rsidP="001F35EF" w14:paraId="40F9DCDE" w14:textId="325C3B86">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Created transition roadmaps and capability increment plans using TOGAF ADM phases, supporting business transformation across insurance and finance domains.</w:t>
            </w:r>
          </w:p>
          <w:p w:rsidR="001F35EF" w:rsidRPr="001F35EF" w:rsidP="001F35EF" w14:paraId="4C9B0145" w14:textId="6726F123">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Led Architecture Review Board (ARB) governance processes, ensuring architectural compliance, stakeholder alignment, and timely approval of solution designs.</w:t>
            </w:r>
          </w:p>
          <w:p w:rsidR="001F35EF" w:rsidRPr="001F35EF" w:rsidP="001F35EF" w14:paraId="718C9EFD" w14:textId="09AD1973">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Identified and recommended scalable, secure, and cost-optimized technology solutions to meet evolving business needs across insurance, telecom, and FMCG verticals.</w:t>
            </w:r>
          </w:p>
          <w:p w:rsidR="001F35EF" w:rsidRPr="001F35EF" w:rsidP="001F35EF" w14:paraId="3ABC3178" w14:textId="290C462C">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Contributed to the development of enterprise-wide IT strategies, policies, and procedures, enhancing governance and operational efficiency.</w:t>
            </w:r>
          </w:p>
          <w:p w:rsidR="001F35EF" w:rsidRPr="001F35EF" w:rsidP="001F35EF" w14:paraId="60C28F40" w14:textId="61938999">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Collaborated with business stakeholders to prioritize technology investments, resulting in a 30% reduction in delivery timelines and 25% decrease in operating costs.</w:t>
            </w:r>
          </w:p>
          <w:p w:rsidR="001F35EF" w:rsidRPr="001F35EF" w:rsidP="001F35EF" w14:paraId="22FE6F1B" w14:textId="74F132AF">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Oversaw platform implementation and integration, ensuring adherence to project timelines, budgets, and architectural standards.</w:t>
            </w:r>
          </w:p>
          <w:p w:rsidR="001F35EF" w:rsidRPr="001F35EF" w:rsidP="001F35EF" w14:paraId="15F92505" w14:textId="336D360B">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Designed and operationalized a data governance framework to ensure data accuracy, lineage, and integrity across OLTP, OLAP, EDW, and data lake environments.</w:t>
            </w:r>
          </w:p>
          <w:p w:rsidR="001F35EF" w:rsidRPr="001F35EF" w:rsidP="001F35EF" w14:paraId="120DEBDD" w14:textId="0B45EA1C">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Developed data retention policies aligned with regulatory requirements (e.g., GDPR, HIPAA), reducing storage costs and improving compliance posture.</w:t>
            </w:r>
          </w:p>
          <w:p w:rsidR="001F35EF" w:rsidRPr="001F35EF" w:rsidP="001F35EF" w14:paraId="3B1E35DB" w14:textId="1A805123">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Created semantic, conceptual, and physical data models using Erwin for structured and unstructured datasets across relational and NoSQL platforms (Key-Value, Columnar, Document, Graph).</w:t>
            </w:r>
          </w:p>
          <w:p w:rsidR="001F35EF" w:rsidRPr="001F35EF" w:rsidP="001F35EF" w14:paraId="1104F1B9" w14:textId="064F3F09">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Architected multi-layered Data Lake solutions using Bronze (raw ingestion), Silver (normalized/3NF/Data Vault), and Gold (Star schema/Kimball) layers for optimized analytics and reporting.</w:t>
            </w:r>
          </w:p>
          <w:p w:rsidR="001F35EF" w:rsidRPr="001F35EF" w:rsidP="001F35EF" w14:paraId="05B9ED8C" w14:textId="56220015">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Designed IoT architecture patterns including Hub-and-Spoke (centralized gateways), Edge Computing (low-latency processing), and API Gateway integrations with Generative AI (ChatGPT APIs, Kinaxis, Tensor).</w:t>
            </w:r>
          </w:p>
          <w:p w:rsidR="001F35EF" w:rsidRPr="001F35EF" w:rsidP="001F35EF" w14:paraId="48DAD532" w14:textId="47719730">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Implemented AI/ML architecture patterns for scalable model deployment, including microservices-based inference pipelines and real-time Kafka-MQTT messaging.</w:t>
            </w:r>
          </w:p>
          <w:p w:rsidR="001F35EF" w:rsidRPr="001F35EF" w:rsidP="001F35EF" w14:paraId="0E31C7FE" w14:textId="7BAAFA1B">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Applied microservices architecture principles with API gateway orchestration, containerization, and event-driven design for high-availability insurance platforms.</w:t>
            </w:r>
          </w:p>
          <w:p w:rsidR="001F35EF" w:rsidP="001F35EF" w14:paraId="26D2132C" w14:textId="19A5051F">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1F35EF">
              <w:rPr>
                <w:rFonts w:ascii="Tahoma" w:eastAsia="Tahoma" w:hAnsi="Tahoma" w:cs="Tahoma"/>
                <w:color w:val="000000"/>
                <w:sz w:val="18"/>
                <w:szCs w:val="18"/>
                <w:lang w:val="en-IN"/>
              </w:rPr>
              <w:t>Integrated enterprise architecture toolsets (</w:t>
            </w:r>
            <w:r w:rsidRPr="001F35EF">
              <w:rPr>
                <w:rFonts w:ascii="Tahoma" w:eastAsia="Tahoma" w:hAnsi="Tahoma" w:cs="Tahoma"/>
                <w:color w:val="000000"/>
                <w:sz w:val="18"/>
                <w:szCs w:val="18"/>
                <w:lang w:val="en-IN"/>
              </w:rPr>
              <w:t>LeanIX</w:t>
            </w:r>
            <w:r w:rsidRPr="001F35EF">
              <w:rPr>
                <w:rFonts w:ascii="Tahoma" w:eastAsia="Tahoma" w:hAnsi="Tahoma" w:cs="Tahoma"/>
                <w:color w:val="000000"/>
                <w:sz w:val="18"/>
                <w:szCs w:val="18"/>
                <w:lang w:val="en-IN"/>
              </w:rPr>
              <w:t>, ArchiMate) to model, maintain, and publish architecture viewpoints for business and IT stakeholders.</w:t>
            </w:r>
          </w:p>
          <w:p w:rsidR="00AA0D59" w:rsidRPr="001F35EF" w:rsidP="00AA0D59" w14:paraId="2407807A" w14:textId="77777777">
            <w:pPr>
              <w:pBdr>
                <w:top w:val="nil"/>
                <w:left w:val="nil"/>
                <w:bottom w:val="nil"/>
                <w:right w:val="nil"/>
                <w:between w:val="nil"/>
              </w:pBdr>
              <w:spacing w:after="0" w:line="240" w:lineRule="auto"/>
              <w:ind w:left="1440"/>
              <w:rPr>
                <w:rFonts w:ascii="Tahoma" w:eastAsia="Tahoma" w:hAnsi="Tahoma" w:cs="Tahoma"/>
                <w:color w:val="000000"/>
                <w:sz w:val="18"/>
                <w:szCs w:val="18"/>
                <w:lang w:val="en-IN"/>
              </w:rPr>
            </w:pPr>
          </w:p>
          <w:p w:rsidR="00506786" w:rsidRPr="001F35EF" w14:paraId="5EAF9844" w14:textId="77777777">
            <w:pPr>
              <w:pBdr>
                <w:top w:val="nil"/>
                <w:left w:val="nil"/>
                <w:bottom w:val="nil"/>
                <w:right w:val="nil"/>
                <w:between w:val="nil"/>
              </w:pBdr>
              <w:spacing w:after="0" w:line="240" w:lineRule="auto"/>
              <w:ind w:left="1080"/>
              <w:rPr>
                <w:rFonts w:ascii="Tahoma" w:eastAsia="Tahoma" w:hAnsi="Tahoma" w:cs="Tahoma"/>
                <w:color w:val="000000"/>
                <w:sz w:val="18"/>
                <w:szCs w:val="18"/>
                <w:lang w:val="en-IN"/>
              </w:rPr>
            </w:pPr>
          </w:p>
          <w:p w:rsidR="00506786" w:rsidP="007A4A88" w14:paraId="11714C5C" w14:textId="77777777">
            <w:pPr>
              <w:numPr>
                <w:ilvl w:val="0"/>
                <w:numId w:val="4"/>
              </w:numPr>
              <w:spacing w:after="0" w:line="240" w:lineRule="auto"/>
              <w:rPr>
                <w:b/>
                <w:sz w:val="20"/>
                <w:szCs w:val="20"/>
              </w:rPr>
            </w:pPr>
            <w:r w:rsidRPr="007A4A88">
              <w:rPr>
                <w:rFonts w:ascii="Tahoma" w:eastAsia="Tahoma" w:hAnsi="Tahoma" w:cs="Tahoma"/>
                <w:b/>
                <w:color w:val="000000"/>
                <w:sz w:val="18"/>
                <w:szCs w:val="18"/>
              </w:rPr>
              <w:t>Data</w:t>
            </w:r>
            <w:r>
              <w:rPr>
                <w:rFonts w:ascii="Tahoma" w:eastAsia="Tahoma" w:hAnsi="Tahoma" w:cs="Tahoma"/>
                <w:b/>
                <w:sz w:val="18"/>
                <w:szCs w:val="18"/>
              </w:rPr>
              <w:t xml:space="preserve"> </w:t>
            </w:r>
            <w:r>
              <w:rPr>
                <w:rFonts w:ascii="Tahoma" w:eastAsia="Tahoma" w:hAnsi="Tahoma" w:cs="Tahoma"/>
                <w:b/>
                <w:sz w:val="18"/>
                <w:szCs w:val="18"/>
              </w:rPr>
              <w:t>Managment</w:t>
            </w:r>
            <w:r>
              <w:rPr>
                <w:rFonts w:ascii="Tahoma" w:eastAsia="Tahoma" w:hAnsi="Tahoma" w:cs="Tahoma"/>
                <w:b/>
                <w:sz w:val="18"/>
                <w:szCs w:val="18"/>
              </w:rPr>
              <w:t xml:space="preserve"> </w:t>
            </w:r>
          </w:p>
          <w:p w:rsidR="00506786" w:rsidRPr="007A4A88" w:rsidP="007A4A88" w14:paraId="428B2F3A" w14:textId="59C0B407">
            <w:pPr>
              <w:pBdr>
                <w:top w:val="nil"/>
                <w:left w:val="nil"/>
                <w:bottom w:val="nil"/>
                <w:right w:val="nil"/>
                <w:between w:val="nil"/>
              </w:pBdr>
              <w:spacing w:after="0" w:line="240" w:lineRule="auto"/>
              <w:ind w:left="720"/>
              <w:rPr>
                <w:b/>
                <w:bCs/>
                <w:color w:val="000000"/>
                <w:sz w:val="18"/>
                <w:szCs w:val="18"/>
              </w:rPr>
            </w:pPr>
            <w:r>
              <w:rPr>
                <w:rFonts w:ascii="Tahoma" w:eastAsia="Tahoma" w:hAnsi="Tahoma" w:cs="Tahoma"/>
                <w:b/>
                <w:bCs/>
                <w:color w:val="000000"/>
                <w:sz w:val="18"/>
                <w:szCs w:val="18"/>
              </w:rPr>
              <w:t xml:space="preserve">   </w:t>
            </w:r>
            <w:r w:rsidRPr="007A4A88" w:rsidR="00907443">
              <w:rPr>
                <w:rFonts w:ascii="Tahoma" w:eastAsia="Tahoma" w:hAnsi="Tahoma" w:cs="Tahoma"/>
                <w:b/>
                <w:bCs/>
                <w:color w:val="000000"/>
                <w:sz w:val="18"/>
                <w:szCs w:val="18"/>
              </w:rPr>
              <w:t>Datalake</w:t>
            </w:r>
            <w:r w:rsidRPr="007A4A88" w:rsidR="00907443">
              <w:rPr>
                <w:rFonts w:ascii="Tahoma" w:eastAsia="Tahoma" w:hAnsi="Tahoma" w:cs="Tahoma"/>
                <w:b/>
                <w:bCs/>
                <w:color w:val="000000"/>
                <w:sz w:val="18"/>
                <w:szCs w:val="18"/>
              </w:rPr>
              <w:t xml:space="preserve"> Frameworks: </w:t>
            </w:r>
          </w:p>
          <w:p w:rsidR="00506786" w:rsidRPr="007A4A88" w:rsidP="007A4A88" w14:paraId="709F9AAF" w14:textId="4134B24C">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7A4A88">
              <w:rPr>
                <w:rFonts w:ascii="Tahoma" w:eastAsia="Tahoma" w:hAnsi="Tahoma" w:cs="Tahoma"/>
                <w:b/>
                <w:bCs/>
                <w:color w:val="000000"/>
                <w:sz w:val="18"/>
                <w:szCs w:val="18"/>
              </w:rPr>
              <w:t xml:space="preserve">   </w:t>
            </w:r>
            <w:r w:rsidRPr="007A4A88">
              <w:rPr>
                <w:rFonts w:ascii="Tahoma" w:eastAsia="Tahoma" w:hAnsi="Tahoma" w:cs="Tahoma"/>
                <w:color w:val="000000"/>
                <w:sz w:val="18"/>
                <w:szCs w:val="18"/>
                <w:lang w:val="en-IN"/>
              </w:rPr>
              <w:t xml:space="preserve"> 6+ years of experience in </w:t>
            </w:r>
            <w:r w:rsidRPr="007A4A88">
              <w:rPr>
                <w:rFonts w:ascii="Tahoma" w:eastAsia="Tahoma" w:hAnsi="Tahoma" w:cs="Tahoma"/>
                <w:color w:val="000000"/>
                <w:sz w:val="18"/>
                <w:szCs w:val="18"/>
                <w:lang w:val="en-IN"/>
              </w:rPr>
              <w:t>Azure :</w:t>
            </w:r>
            <w:r w:rsidRPr="007A4A88">
              <w:rPr>
                <w:rFonts w:ascii="Tahoma" w:eastAsia="Tahoma" w:hAnsi="Tahoma" w:cs="Tahoma"/>
                <w:color w:val="000000"/>
                <w:sz w:val="18"/>
                <w:szCs w:val="18"/>
                <w:lang w:val="en-IN"/>
              </w:rPr>
              <w:t xml:space="preserve"> Azure Data Factory, Spark Data Ingestion, Databricks, ADLS Gen</w:t>
            </w:r>
            <w:r w:rsidRPr="007A4A88">
              <w:rPr>
                <w:rFonts w:ascii="Tahoma" w:eastAsia="Tahoma" w:hAnsi="Tahoma" w:cs="Tahoma"/>
                <w:color w:val="000000"/>
                <w:sz w:val="18"/>
                <w:szCs w:val="18"/>
                <w:lang w:val="en-IN"/>
              </w:rPr>
              <w:t>2,Hive</w:t>
            </w:r>
            <w:r w:rsidRPr="007A4A88">
              <w:rPr>
                <w:rFonts w:ascii="Tahoma" w:eastAsia="Tahoma" w:hAnsi="Tahoma" w:cs="Tahoma"/>
                <w:color w:val="000000"/>
                <w:sz w:val="18"/>
                <w:szCs w:val="18"/>
                <w:lang w:val="en-IN"/>
              </w:rPr>
              <w:t>,</w:t>
            </w:r>
            <w:r w:rsidRPr="007A4A88">
              <w:rPr>
                <w:rFonts w:ascii="Tahoma" w:eastAsia="Tahoma" w:hAnsi="Tahoma" w:cs="Tahoma"/>
                <w:color w:val="000000"/>
                <w:sz w:val="18"/>
                <w:szCs w:val="18"/>
                <w:lang w:val="en-IN"/>
              </w:rPr>
              <w:t>Synapse,Unity</w:t>
            </w:r>
            <w:r w:rsidRPr="007A4A88">
              <w:rPr>
                <w:rFonts w:ascii="Tahoma" w:eastAsia="Tahoma" w:hAnsi="Tahoma" w:cs="Tahoma"/>
                <w:color w:val="000000"/>
                <w:sz w:val="18"/>
                <w:szCs w:val="18"/>
                <w:lang w:val="en-IN"/>
              </w:rPr>
              <w:t xml:space="preserve"> </w:t>
            </w:r>
            <w:r w:rsidRPr="007A4A88">
              <w:rPr>
                <w:rFonts w:ascii="Tahoma" w:eastAsia="Tahoma" w:hAnsi="Tahoma" w:cs="Tahoma"/>
                <w:color w:val="000000"/>
                <w:sz w:val="18"/>
                <w:szCs w:val="18"/>
                <w:lang w:val="en-IN"/>
              </w:rPr>
              <w:t>Catalog</w:t>
            </w:r>
            <w:r w:rsidR="007A4A88">
              <w:rPr>
                <w:rFonts w:ascii="Tahoma" w:eastAsia="Tahoma" w:hAnsi="Tahoma" w:cs="Tahoma"/>
                <w:color w:val="000000"/>
                <w:sz w:val="18"/>
                <w:szCs w:val="18"/>
                <w:lang w:val="en-IN"/>
              </w:rPr>
              <w:t>,ML</w:t>
            </w:r>
          </w:p>
          <w:p w:rsidR="00506786" w:rsidRPr="007A4A88" w:rsidP="007A4A88" w14:paraId="35FE2AE1" w14:textId="2D3708ED">
            <w:pPr>
              <w:numPr>
                <w:ilvl w:val="1"/>
                <w:numId w:val="4"/>
              </w:numPr>
              <w:spacing w:after="0" w:line="240" w:lineRule="auto"/>
              <w:rPr>
                <w:rFonts w:ascii="Tahoma" w:eastAsia="Tahoma" w:hAnsi="Tahoma" w:cs="Tahoma"/>
                <w:color w:val="000000"/>
                <w:sz w:val="18"/>
                <w:szCs w:val="18"/>
                <w:lang w:val="en-IN"/>
              </w:rPr>
            </w:pPr>
            <w:r w:rsidRPr="007A4A88">
              <w:rPr>
                <w:rFonts w:ascii="Tahoma" w:eastAsia="Tahoma" w:hAnsi="Tahoma" w:cs="Tahoma"/>
                <w:color w:val="000000"/>
                <w:sz w:val="18"/>
                <w:szCs w:val="18"/>
                <w:lang w:val="en-IN"/>
              </w:rPr>
              <w:t xml:space="preserve">   3+ Years of experience </w:t>
            </w:r>
            <w:r w:rsidRPr="007A4A88">
              <w:rPr>
                <w:rFonts w:ascii="Tahoma" w:eastAsia="Tahoma" w:hAnsi="Tahoma" w:cs="Tahoma"/>
                <w:color w:val="000000"/>
                <w:sz w:val="18"/>
                <w:szCs w:val="18"/>
                <w:lang w:val="en-IN"/>
              </w:rPr>
              <w:t>in  AWS</w:t>
            </w:r>
            <w:r w:rsidRPr="007A4A88">
              <w:rPr>
                <w:rFonts w:ascii="Tahoma" w:eastAsia="Tahoma" w:hAnsi="Tahoma" w:cs="Tahoma"/>
                <w:color w:val="000000"/>
                <w:sz w:val="18"/>
                <w:szCs w:val="18"/>
                <w:lang w:val="en-IN"/>
              </w:rPr>
              <w:t xml:space="preserve"> : Data </w:t>
            </w:r>
            <w:r w:rsidRPr="007A4A88">
              <w:rPr>
                <w:rFonts w:ascii="Tahoma" w:eastAsia="Tahoma" w:hAnsi="Tahoma" w:cs="Tahoma"/>
                <w:color w:val="000000"/>
                <w:sz w:val="18"/>
                <w:szCs w:val="18"/>
                <w:lang w:val="en-IN"/>
              </w:rPr>
              <w:t>Pipelines,S3,Lambda</w:t>
            </w:r>
            <w:r w:rsidRPr="007A4A88">
              <w:rPr>
                <w:rFonts w:ascii="Tahoma" w:eastAsia="Tahoma" w:hAnsi="Tahoma" w:cs="Tahoma"/>
                <w:color w:val="000000"/>
                <w:sz w:val="18"/>
                <w:szCs w:val="18"/>
                <w:lang w:val="en-IN"/>
              </w:rPr>
              <w:t>,</w:t>
            </w:r>
            <w:r w:rsidRPr="007A4A88">
              <w:rPr>
                <w:rFonts w:ascii="Tahoma" w:eastAsia="Tahoma" w:hAnsi="Tahoma" w:cs="Tahoma"/>
                <w:color w:val="000000"/>
                <w:sz w:val="18"/>
                <w:szCs w:val="18"/>
                <w:lang w:val="en-IN"/>
              </w:rPr>
              <w:t>Glue ,</w:t>
            </w:r>
            <w:r w:rsidRPr="007A4A88">
              <w:rPr>
                <w:rFonts w:ascii="Tahoma" w:eastAsia="Tahoma" w:hAnsi="Tahoma" w:cs="Tahoma"/>
                <w:color w:val="000000"/>
                <w:sz w:val="18"/>
                <w:szCs w:val="18"/>
                <w:lang w:val="en-IN"/>
              </w:rPr>
              <w:t>Athena</w:t>
            </w:r>
            <w:r w:rsidRPr="007A4A88">
              <w:rPr>
                <w:rFonts w:ascii="Tahoma" w:eastAsia="Tahoma" w:hAnsi="Tahoma" w:cs="Tahoma"/>
                <w:color w:val="000000"/>
                <w:sz w:val="18"/>
                <w:szCs w:val="18"/>
                <w:lang w:val="en-IN"/>
              </w:rPr>
              <w:t>,</w:t>
            </w:r>
            <w:r w:rsidR="00234271">
              <w:rPr>
                <w:rFonts w:ascii="Tahoma" w:eastAsia="Tahoma" w:hAnsi="Tahoma" w:cs="Tahoma"/>
                <w:color w:val="000000"/>
                <w:sz w:val="18"/>
                <w:szCs w:val="18"/>
                <w:lang w:val="en-IN"/>
              </w:rPr>
              <w:t>Sagemaker,Cloudtrail</w:t>
            </w:r>
            <w:r w:rsidRPr="007A4A88" w:rsidR="00234271">
              <w:rPr>
                <w:rFonts w:ascii="Tahoma" w:eastAsia="Tahoma" w:hAnsi="Tahoma" w:cs="Tahoma"/>
                <w:color w:val="000000"/>
                <w:sz w:val="18"/>
                <w:szCs w:val="18"/>
                <w:lang w:val="en-IN"/>
              </w:rPr>
              <w:t xml:space="preserve"> </w:t>
            </w:r>
            <w:r w:rsidRPr="007A4A88">
              <w:rPr>
                <w:rFonts w:ascii="Tahoma" w:eastAsia="Tahoma" w:hAnsi="Tahoma" w:cs="Tahoma"/>
                <w:color w:val="000000"/>
                <w:sz w:val="18"/>
                <w:szCs w:val="18"/>
                <w:lang w:val="en-IN"/>
              </w:rPr>
              <w:t>,Hive</w:t>
            </w:r>
          </w:p>
          <w:p w:rsidR="00506786" w:rsidRPr="007A4A88" w:rsidP="007A4A88" w14:paraId="72BFC497" w14:textId="1AF3E69C">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7A4A88">
              <w:rPr>
                <w:rFonts w:ascii="Tahoma" w:eastAsia="Tahoma" w:hAnsi="Tahoma" w:cs="Tahoma"/>
                <w:color w:val="000000"/>
                <w:sz w:val="18"/>
                <w:szCs w:val="18"/>
                <w:lang w:val="en-IN"/>
              </w:rPr>
              <w:t xml:space="preserve">   </w:t>
            </w:r>
            <w:r w:rsidR="003D5C6A">
              <w:rPr>
                <w:rFonts w:ascii="Tahoma" w:eastAsia="Tahoma" w:hAnsi="Tahoma" w:cs="Tahoma"/>
                <w:color w:val="000000"/>
                <w:sz w:val="18"/>
                <w:szCs w:val="18"/>
                <w:lang w:val="en-IN"/>
              </w:rPr>
              <w:t>2</w:t>
            </w:r>
            <w:r w:rsidRPr="007A4A88">
              <w:rPr>
                <w:rFonts w:ascii="Tahoma" w:eastAsia="Tahoma" w:hAnsi="Tahoma" w:cs="Tahoma"/>
                <w:color w:val="000000"/>
                <w:sz w:val="18"/>
                <w:szCs w:val="18"/>
                <w:lang w:val="en-IN"/>
              </w:rPr>
              <w:t xml:space="preserve">+ Year of experience in </w:t>
            </w:r>
            <w:r w:rsidRPr="007A4A88">
              <w:rPr>
                <w:rFonts w:ascii="Tahoma" w:eastAsia="Tahoma" w:hAnsi="Tahoma" w:cs="Tahoma"/>
                <w:color w:val="000000"/>
                <w:sz w:val="18"/>
                <w:szCs w:val="18"/>
                <w:lang w:val="en-IN"/>
              </w:rPr>
              <w:t>GCP :</w:t>
            </w:r>
            <w:r w:rsidRPr="007A4A88">
              <w:rPr>
                <w:rFonts w:ascii="Tahoma" w:eastAsia="Tahoma" w:hAnsi="Tahoma" w:cs="Tahoma"/>
                <w:color w:val="000000"/>
                <w:sz w:val="18"/>
                <w:szCs w:val="18"/>
                <w:lang w:val="en-IN"/>
              </w:rPr>
              <w:t xml:space="preserve"> GCS, </w:t>
            </w:r>
            <w:r w:rsidRPr="007A4A88">
              <w:rPr>
                <w:rFonts w:ascii="Tahoma" w:eastAsia="Tahoma" w:hAnsi="Tahoma" w:cs="Tahoma"/>
                <w:color w:val="000000"/>
                <w:sz w:val="18"/>
                <w:szCs w:val="18"/>
                <w:lang w:val="en-IN"/>
              </w:rPr>
              <w:t>BigQuery</w:t>
            </w:r>
            <w:r w:rsidRPr="007A4A88">
              <w:rPr>
                <w:rFonts w:ascii="Tahoma" w:eastAsia="Tahoma" w:hAnsi="Tahoma" w:cs="Tahoma"/>
                <w:color w:val="000000"/>
                <w:sz w:val="18"/>
                <w:szCs w:val="18"/>
                <w:lang w:val="en-IN"/>
              </w:rPr>
              <w:t xml:space="preserve">, Cloud Composer, Airflow, Data Proc, </w:t>
            </w:r>
            <w:r w:rsidRPr="007A4A88">
              <w:rPr>
                <w:rFonts w:ascii="Tahoma" w:eastAsia="Tahoma" w:hAnsi="Tahoma" w:cs="Tahoma"/>
                <w:color w:val="000000"/>
                <w:sz w:val="18"/>
                <w:szCs w:val="18"/>
                <w:lang w:val="en-IN"/>
              </w:rPr>
              <w:t>DataBricks</w:t>
            </w:r>
          </w:p>
          <w:p w:rsidR="00506786" w:rsidRPr="007A4A88" w:rsidP="007A4A88" w14:paraId="41E5C04E" w14:textId="77777777">
            <w:pPr>
              <w:numPr>
                <w:ilvl w:val="1"/>
                <w:numId w:val="4"/>
              </w:numPr>
              <w:pBdr>
                <w:top w:val="nil"/>
                <w:left w:val="nil"/>
                <w:bottom w:val="nil"/>
                <w:right w:val="nil"/>
                <w:between w:val="nil"/>
              </w:pBdr>
              <w:spacing w:after="0" w:line="240" w:lineRule="auto"/>
              <w:rPr>
                <w:rFonts w:ascii="Tahoma" w:eastAsia="Tahoma" w:hAnsi="Tahoma" w:cs="Tahoma"/>
                <w:color w:val="000000"/>
                <w:sz w:val="18"/>
                <w:szCs w:val="18"/>
                <w:lang w:val="en-IN"/>
              </w:rPr>
            </w:pPr>
            <w:r w:rsidRPr="007A4A88">
              <w:rPr>
                <w:rFonts w:ascii="Tahoma" w:eastAsia="Tahoma" w:hAnsi="Tahoma" w:cs="Tahoma"/>
                <w:color w:val="000000"/>
                <w:sz w:val="18"/>
                <w:szCs w:val="18"/>
                <w:lang w:val="en-IN"/>
              </w:rPr>
              <w:t xml:space="preserve">Integration </w:t>
            </w:r>
            <w:r w:rsidRPr="007A4A88">
              <w:rPr>
                <w:rFonts w:ascii="Tahoma" w:eastAsia="Tahoma" w:hAnsi="Tahoma" w:cs="Tahoma"/>
                <w:color w:val="000000"/>
                <w:sz w:val="18"/>
                <w:szCs w:val="18"/>
                <w:lang w:val="en-IN"/>
              </w:rPr>
              <w:t>Tools :</w:t>
            </w:r>
            <w:r w:rsidRPr="007A4A88">
              <w:rPr>
                <w:rFonts w:ascii="Tahoma" w:eastAsia="Tahoma" w:hAnsi="Tahoma" w:cs="Tahoma"/>
                <w:color w:val="000000"/>
                <w:sz w:val="18"/>
                <w:szCs w:val="18"/>
                <w:lang w:val="en-IN"/>
              </w:rPr>
              <w:t xml:space="preserve"> </w:t>
            </w:r>
            <w:r w:rsidRPr="007A4A88">
              <w:rPr>
                <w:rFonts w:ascii="Tahoma" w:eastAsia="Tahoma" w:hAnsi="Tahoma" w:cs="Tahoma"/>
                <w:color w:val="000000"/>
                <w:sz w:val="18"/>
                <w:szCs w:val="18"/>
                <w:lang w:val="en-IN"/>
              </w:rPr>
              <w:t>Wherescape</w:t>
            </w:r>
            <w:r w:rsidRPr="007A4A88">
              <w:rPr>
                <w:rFonts w:ascii="Tahoma" w:eastAsia="Tahoma" w:hAnsi="Tahoma" w:cs="Tahoma"/>
                <w:color w:val="000000"/>
                <w:sz w:val="18"/>
                <w:szCs w:val="18"/>
                <w:lang w:val="en-IN"/>
              </w:rPr>
              <w:t xml:space="preserve">, </w:t>
            </w:r>
            <w:r w:rsidRPr="007A4A88">
              <w:rPr>
                <w:rFonts w:ascii="Tahoma" w:eastAsia="Tahoma" w:hAnsi="Tahoma" w:cs="Tahoma"/>
                <w:color w:val="000000"/>
                <w:sz w:val="18"/>
                <w:szCs w:val="18"/>
                <w:lang w:val="en-IN"/>
              </w:rPr>
              <w:t>Fivetran,DBT</w:t>
            </w:r>
            <w:r w:rsidRPr="007A4A88">
              <w:rPr>
                <w:rFonts w:ascii="Tahoma" w:eastAsia="Tahoma" w:hAnsi="Tahoma" w:cs="Tahoma"/>
                <w:color w:val="000000"/>
                <w:sz w:val="18"/>
                <w:szCs w:val="18"/>
                <w:lang w:val="en-IN"/>
              </w:rPr>
              <w:t>, Informatica IICS</w:t>
            </w:r>
            <w:r w:rsidRPr="007A4A88">
              <w:rPr>
                <w:rFonts w:ascii="Tahoma" w:eastAsia="Tahoma" w:hAnsi="Tahoma" w:cs="Tahoma"/>
                <w:color w:val="000000"/>
                <w:sz w:val="18"/>
                <w:szCs w:val="18"/>
                <w:lang w:val="en-IN"/>
              </w:rPr>
              <w:t>, ,</w:t>
            </w:r>
            <w:r w:rsidRPr="007A4A88">
              <w:rPr>
                <w:rFonts w:ascii="Tahoma" w:eastAsia="Tahoma" w:hAnsi="Tahoma" w:cs="Tahoma"/>
                <w:color w:val="000000"/>
                <w:sz w:val="18"/>
                <w:szCs w:val="18"/>
                <w:lang w:val="en-IN"/>
              </w:rPr>
              <w:t xml:space="preserve"> Python, Talend Cloud </w:t>
            </w:r>
            <w:r w:rsidRPr="007A4A88">
              <w:rPr>
                <w:rFonts w:ascii="Tahoma" w:eastAsia="Tahoma" w:hAnsi="Tahoma" w:cs="Tahoma"/>
                <w:color w:val="000000"/>
                <w:sz w:val="18"/>
                <w:szCs w:val="18"/>
                <w:lang w:val="en-IN"/>
              </w:rPr>
              <w:t>Studio,Matilion</w:t>
            </w:r>
          </w:p>
          <w:p w:rsidR="00506786" w14:paraId="260F3619" w14:textId="77777777">
            <w:pPr>
              <w:pBdr>
                <w:top w:val="nil"/>
                <w:left w:val="nil"/>
                <w:bottom w:val="nil"/>
                <w:right w:val="nil"/>
                <w:between w:val="nil"/>
              </w:pBdr>
              <w:spacing w:after="0" w:line="240" w:lineRule="auto"/>
              <w:ind w:firstLine="540"/>
              <w:rPr>
                <w:rFonts w:ascii="Tahoma" w:eastAsia="Tahoma" w:hAnsi="Tahoma" w:cs="Tahoma"/>
                <w:color w:val="000000"/>
                <w:sz w:val="18"/>
                <w:szCs w:val="18"/>
              </w:rPr>
            </w:pPr>
          </w:p>
          <w:p w:rsidR="00506786" w14:paraId="309B14AE"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rsidP="007A4A88" w14:paraId="48752882" w14:textId="77777777">
            <w:p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 xml:space="preserve">Datawarehouse </w:t>
            </w:r>
            <w:r>
              <w:rPr>
                <w:rFonts w:ascii="Tahoma" w:eastAsia="Tahoma" w:hAnsi="Tahoma" w:cs="Tahoma"/>
                <w:color w:val="000000"/>
                <w:sz w:val="18"/>
                <w:szCs w:val="18"/>
              </w:rPr>
              <w:t>:</w:t>
            </w:r>
          </w:p>
          <w:p w:rsidR="00506786" w:rsidRPr="007A4A88" w:rsidP="007A4A88" w14:paraId="519FE023" w14:textId="77777777">
            <w:pPr>
              <w:numPr>
                <w:ilvl w:val="0"/>
                <w:numId w:val="4"/>
              </w:numPr>
              <w:pBdr>
                <w:top w:val="nil"/>
                <w:left w:val="nil"/>
                <w:bottom w:val="nil"/>
                <w:right w:val="nil"/>
                <w:between w:val="nil"/>
              </w:pBdr>
              <w:tabs>
                <w:tab w:val="left" w:pos="1260"/>
              </w:tabs>
              <w:spacing w:after="0" w:line="240" w:lineRule="auto"/>
              <w:rPr>
                <w:rFonts w:ascii="Tahoma" w:eastAsia="Tahoma" w:hAnsi="Tahoma" w:cs="Tahoma"/>
                <w:color w:val="000000"/>
                <w:sz w:val="18"/>
                <w:szCs w:val="18"/>
              </w:rPr>
            </w:pPr>
            <w:r>
              <w:rPr>
                <w:rFonts w:ascii="Tahoma" w:eastAsia="Tahoma" w:hAnsi="Tahoma" w:cs="Tahoma"/>
                <w:color w:val="000000"/>
                <w:sz w:val="18"/>
                <w:szCs w:val="18"/>
              </w:rPr>
              <w:t>Informatica PowerCenter &amp; IDQ related batch jobs for ETL, ELT &amp; Data quality related DWH tables. Created complex Informatica mappings using transformations like Unconnected/Connected Lookup, joiner, Rank, Source Qualifier, Sorter, Aggregator, Lookup, Router, xml parser, xml transformation, java, Parser, Standardizer, Profiling, scorecard, Address validation, Association, consolidation, Match, Data Cleansing functions, Regular expressions, UDF, webservice consumer, Webservice, Creation of Soap/Rest API services &amp; Consumer from IDQ</w:t>
            </w:r>
          </w:p>
          <w:p w:rsidR="00506786" w:rsidRPr="007A4A88" w:rsidP="007A4A88" w14:paraId="7D66818B" w14:textId="77777777">
            <w:pPr>
              <w:numPr>
                <w:ilvl w:val="0"/>
                <w:numId w:val="4"/>
              </w:numPr>
              <w:pBdr>
                <w:top w:val="nil"/>
                <w:left w:val="nil"/>
                <w:bottom w:val="nil"/>
                <w:right w:val="nil"/>
                <w:between w:val="nil"/>
              </w:pBdr>
              <w:tabs>
                <w:tab w:val="left" w:pos="1260"/>
              </w:tabs>
              <w:spacing w:after="0" w:line="240" w:lineRule="auto"/>
              <w:rPr>
                <w:rFonts w:ascii="Tahoma" w:eastAsia="Tahoma" w:hAnsi="Tahoma" w:cs="Tahoma"/>
                <w:color w:val="000000"/>
                <w:sz w:val="18"/>
                <w:szCs w:val="18"/>
              </w:rPr>
            </w:pPr>
            <w:r>
              <w:rPr>
                <w:rFonts w:ascii="Tahoma" w:eastAsia="Tahoma" w:hAnsi="Tahoma" w:cs="Tahoma"/>
                <w:color w:val="000000"/>
                <w:sz w:val="18"/>
                <w:szCs w:val="18"/>
              </w:rPr>
              <w:t xml:space="preserve">Informatica Cloud: Integrating legacy </w:t>
            </w:r>
            <w:r>
              <w:rPr>
                <w:rFonts w:ascii="Tahoma" w:eastAsia="Tahoma" w:hAnsi="Tahoma" w:cs="Tahoma"/>
                <w:color w:val="000000"/>
                <w:sz w:val="18"/>
                <w:szCs w:val="18"/>
              </w:rPr>
              <w:t>datamarts</w:t>
            </w:r>
            <w:r>
              <w:rPr>
                <w:rFonts w:ascii="Tahoma" w:eastAsia="Tahoma" w:hAnsi="Tahoma" w:cs="Tahoma"/>
                <w:color w:val="000000"/>
                <w:sz w:val="18"/>
                <w:szCs w:val="18"/>
              </w:rPr>
              <w:t xml:space="preserve"> of SKU, CRM, Marketo, Salesforce, Workday, Oracle Apps, </w:t>
            </w:r>
            <w:r>
              <w:rPr>
                <w:rFonts w:ascii="Tahoma" w:eastAsia="Tahoma" w:hAnsi="Tahoma" w:cs="Tahoma"/>
                <w:color w:val="000000"/>
                <w:sz w:val="18"/>
                <w:szCs w:val="18"/>
              </w:rPr>
              <w:t>SQL,EMS</w:t>
            </w:r>
            <w:r>
              <w:rPr>
                <w:rFonts w:ascii="Tahoma" w:eastAsia="Tahoma" w:hAnsi="Tahoma" w:cs="Tahoma"/>
                <w:color w:val="000000"/>
                <w:sz w:val="18"/>
                <w:szCs w:val="18"/>
              </w:rPr>
              <w:t xml:space="preserve">, Webservices Servers on </w:t>
            </w:r>
            <w:r>
              <w:rPr>
                <w:rFonts w:ascii="Tahoma" w:eastAsia="Tahoma" w:hAnsi="Tahoma" w:cs="Tahoma"/>
                <w:color w:val="000000"/>
                <w:sz w:val="18"/>
                <w:szCs w:val="18"/>
              </w:rPr>
              <w:t>Data lake</w:t>
            </w:r>
            <w:r>
              <w:rPr>
                <w:rFonts w:ascii="Tahoma" w:eastAsia="Tahoma" w:hAnsi="Tahoma" w:cs="Tahoma"/>
                <w:color w:val="000000"/>
                <w:sz w:val="18"/>
                <w:szCs w:val="18"/>
              </w:rPr>
              <w:t xml:space="preserve"> approach with supported cloud for real time integration and batch process for latency records</w:t>
            </w:r>
          </w:p>
          <w:p w:rsidR="00506786" w:rsidRPr="007A4A88" w:rsidP="007A4A88" w14:paraId="6084A1BD" w14:textId="77777777">
            <w:pPr>
              <w:numPr>
                <w:ilvl w:val="0"/>
                <w:numId w:val="4"/>
              </w:numPr>
              <w:pBdr>
                <w:top w:val="nil"/>
                <w:left w:val="nil"/>
                <w:bottom w:val="nil"/>
                <w:right w:val="nil"/>
                <w:between w:val="nil"/>
              </w:pBdr>
              <w:tabs>
                <w:tab w:val="left" w:pos="1260"/>
              </w:tabs>
              <w:spacing w:after="0" w:line="240" w:lineRule="auto"/>
              <w:rPr>
                <w:rFonts w:ascii="Tahoma" w:eastAsia="Tahoma" w:hAnsi="Tahoma" w:cs="Tahoma"/>
                <w:color w:val="000000"/>
                <w:sz w:val="18"/>
                <w:szCs w:val="18"/>
              </w:rPr>
            </w:pPr>
            <w:r>
              <w:rPr>
                <w:rFonts w:ascii="Tahoma" w:eastAsia="Tahoma" w:hAnsi="Tahoma" w:cs="Tahoma"/>
                <w:color w:val="000000"/>
                <w:sz w:val="18"/>
                <w:szCs w:val="18"/>
              </w:rPr>
              <w:t>Mulesoft</w:t>
            </w:r>
            <w:r>
              <w:rPr>
                <w:rFonts w:ascii="Tahoma" w:eastAsia="Tahoma" w:hAnsi="Tahoma" w:cs="Tahoma"/>
                <w:color w:val="000000"/>
                <w:sz w:val="18"/>
                <w:szCs w:val="18"/>
              </w:rPr>
              <w:t xml:space="preserve">/Dell Boomi Integration </w:t>
            </w:r>
            <w:r>
              <w:rPr>
                <w:rFonts w:ascii="Tahoma" w:eastAsia="Tahoma" w:hAnsi="Tahoma" w:cs="Tahoma"/>
                <w:color w:val="000000"/>
                <w:sz w:val="18"/>
                <w:szCs w:val="18"/>
              </w:rPr>
              <w:t>Tools :</w:t>
            </w:r>
            <w:r>
              <w:rPr>
                <w:rFonts w:ascii="Tahoma" w:eastAsia="Tahoma" w:hAnsi="Tahoma" w:cs="Tahoma"/>
                <w:color w:val="000000"/>
                <w:sz w:val="18"/>
                <w:szCs w:val="18"/>
              </w:rPr>
              <w:t xml:space="preserve"> RESTful/SOAP web services- SOA architecture in </w:t>
            </w:r>
            <w:r>
              <w:rPr>
                <w:rFonts w:ascii="Tahoma" w:eastAsia="Tahoma" w:hAnsi="Tahoma" w:cs="Tahoma"/>
                <w:color w:val="000000"/>
                <w:sz w:val="18"/>
                <w:szCs w:val="18"/>
              </w:rPr>
              <w:t>Mulesoft</w:t>
            </w:r>
            <w:r>
              <w:rPr>
                <w:rFonts w:ascii="Tahoma" w:eastAsia="Tahoma" w:hAnsi="Tahoma" w:cs="Tahoma"/>
                <w:color w:val="000000"/>
                <w:sz w:val="18"/>
                <w:szCs w:val="18"/>
              </w:rPr>
              <w:t xml:space="preserve">  &amp;</w:t>
            </w:r>
            <w:r>
              <w:rPr>
                <w:rFonts w:ascii="Tahoma" w:eastAsia="Tahoma" w:hAnsi="Tahoma" w:cs="Tahoma"/>
                <w:color w:val="000000"/>
                <w:sz w:val="18"/>
                <w:szCs w:val="18"/>
              </w:rPr>
              <w:t xml:space="preserve"> Dell Boomi workflow</w:t>
            </w:r>
          </w:p>
          <w:p w:rsidR="00506786" w14:paraId="5B3DAD65"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6831DE72" w14:textId="77777777">
            <w:pPr>
              <w:spacing w:after="0" w:line="240" w:lineRule="auto"/>
              <w:ind w:right="90"/>
              <w:rPr>
                <w:rFonts w:ascii="Tahoma" w:eastAsia="Tahoma" w:hAnsi="Tahoma" w:cs="Tahoma"/>
                <w:b/>
                <w:sz w:val="18"/>
                <w:szCs w:val="18"/>
              </w:rPr>
            </w:pPr>
          </w:p>
          <w:p w:rsidR="00506786" w14:paraId="5C2FA4B0"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Data Governance AI</w:t>
            </w:r>
          </w:p>
          <w:p w:rsidR="00506786" w14:paraId="2ACDD5A5" w14:textId="77777777">
            <w:pPr>
              <w:numPr>
                <w:ilvl w:val="1"/>
                <w:numId w:val="4"/>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Data Quality DQ:</w:t>
            </w:r>
            <w:r>
              <w:rPr>
                <w:rFonts w:ascii="Tahoma" w:eastAsia="Tahoma" w:hAnsi="Tahoma" w:cs="Tahoma"/>
                <w:color w:val="000000"/>
                <w:sz w:val="18"/>
                <w:szCs w:val="18"/>
              </w:rPr>
              <w:t xml:space="preserve"> </w:t>
            </w:r>
          </w:p>
          <w:p w:rsidR="00506786" w14:paraId="3589EF63"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Technology Stack :7+ Years of experience in Informatica </w:t>
            </w:r>
            <w:r>
              <w:rPr>
                <w:rFonts w:ascii="Tahoma" w:eastAsia="Tahoma" w:hAnsi="Tahoma" w:cs="Tahoma"/>
                <w:color w:val="000000"/>
                <w:sz w:val="18"/>
                <w:szCs w:val="18"/>
              </w:rPr>
              <w:t>DQ,Cloud</w:t>
            </w:r>
            <w:r>
              <w:rPr>
                <w:rFonts w:ascii="Tahoma" w:eastAsia="Tahoma" w:hAnsi="Tahoma" w:cs="Tahoma"/>
                <w:color w:val="000000"/>
                <w:sz w:val="18"/>
                <w:szCs w:val="18"/>
              </w:rPr>
              <w:t xml:space="preserve"> DQ, 1 + Year in Purview &amp; SODA ,1 Year in Talend DQ, 2+ Years in </w:t>
            </w:r>
            <w:r>
              <w:rPr>
                <w:rFonts w:ascii="Tahoma" w:eastAsia="Tahoma" w:hAnsi="Tahoma" w:cs="Tahoma"/>
                <w:color w:val="000000"/>
                <w:sz w:val="18"/>
                <w:szCs w:val="18"/>
              </w:rPr>
              <w:t>Atacamma</w:t>
            </w:r>
            <w:r>
              <w:rPr>
                <w:rFonts w:ascii="Tahoma" w:eastAsia="Tahoma" w:hAnsi="Tahoma" w:cs="Tahoma"/>
                <w:color w:val="000000"/>
                <w:sz w:val="18"/>
                <w:szCs w:val="18"/>
              </w:rPr>
              <w:t xml:space="preserve"> DQ ,1+ Years in Alation</w:t>
            </w:r>
          </w:p>
          <w:p w:rsidR="00506786" w14:paraId="07B177A5"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Customized DAMA DQ rules in IDQ for more than 300 </w:t>
            </w:r>
            <w:r>
              <w:rPr>
                <w:rFonts w:ascii="Tahoma" w:eastAsia="Tahoma" w:hAnsi="Tahoma" w:cs="Tahoma"/>
                <w:color w:val="000000"/>
                <w:sz w:val="18"/>
                <w:szCs w:val="18"/>
              </w:rPr>
              <w:t>+ ,</w:t>
            </w:r>
            <w:r>
              <w:rPr>
                <w:rFonts w:ascii="Tahoma" w:eastAsia="Tahoma" w:hAnsi="Tahoma" w:cs="Tahoma"/>
                <w:color w:val="000000"/>
                <w:sz w:val="18"/>
                <w:szCs w:val="18"/>
              </w:rPr>
              <w:t xml:space="preserve"> Automatic DQ for more than 10k+ attributes</w:t>
            </w:r>
          </w:p>
          <w:p w:rsidR="00506786" w14:paraId="3E479DC7"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DQ </w:t>
            </w:r>
            <w:r>
              <w:rPr>
                <w:rFonts w:ascii="Tahoma" w:eastAsia="Tahoma" w:hAnsi="Tahoma" w:cs="Tahoma"/>
                <w:color w:val="000000"/>
                <w:sz w:val="18"/>
                <w:szCs w:val="18"/>
              </w:rPr>
              <w:t>framework  in</w:t>
            </w:r>
            <w:r>
              <w:rPr>
                <w:rFonts w:ascii="Tahoma" w:eastAsia="Tahoma" w:hAnsi="Tahoma" w:cs="Tahoma"/>
                <w:color w:val="000000"/>
                <w:sz w:val="18"/>
                <w:szCs w:val="18"/>
              </w:rPr>
              <w:t xml:space="preserve"> Data Lake with in the Integration and Streaming layers in lambda architecture</w:t>
            </w:r>
          </w:p>
          <w:p w:rsidR="00506786" w14:paraId="5C7CB4E8"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DQ Rules for Data classification and identification (Data Domains) like </w:t>
            </w:r>
            <w:r>
              <w:rPr>
                <w:rFonts w:ascii="Tahoma" w:eastAsia="Tahoma" w:hAnsi="Tahoma" w:cs="Tahoma"/>
                <w:color w:val="000000"/>
                <w:sz w:val="18"/>
                <w:szCs w:val="18"/>
              </w:rPr>
              <w:t>GDPR,HIPPA</w:t>
            </w:r>
            <w:r>
              <w:rPr>
                <w:rFonts w:ascii="Tahoma" w:eastAsia="Tahoma" w:hAnsi="Tahoma" w:cs="Tahoma"/>
                <w:color w:val="000000"/>
                <w:sz w:val="18"/>
                <w:szCs w:val="18"/>
              </w:rPr>
              <w:t>,</w:t>
            </w:r>
            <w:r>
              <w:rPr>
                <w:rFonts w:ascii="Tahoma" w:eastAsia="Tahoma" w:hAnsi="Tahoma" w:cs="Tahoma"/>
                <w:color w:val="000000"/>
                <w:sz w:val="18"/>
                <w:szCs w:val="18"/>
              </w:rPr>
              <w:t>CCPA,PII</w:t>
            </w:r>
            <w:r>
              <w:rPr>
                <w:rFonts w:ascii="Tahoma" w:eastAsia="Tahoma" w:hAnsi="Tahoma" w:cs="Tahoma"/>
                <w:color w:val="000000"/>
                <w:sz w:val="18"/>
                <w:szCs w:val="18"/>
              </w:rPr>
              <w:t xml:space="preserve">,… </w:t>
            </w:r>
          </w:p>
          <w:p w:rsidR="00506786" w14:paraId="37350B6A"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IDQ Integration with EDC, IDQ integration with </w:t>
            </w:r>
            <w:r>
              <w:rPr>
                <w:rFonts w:ascii="Tahoma" w:eastAsia="Tahoma" w:hAnsi="Tahoma" w:cs="Tahoma"/>
                <w:color w:val="000000"/>
                <w:sz w:val="18"/>
                <w:szCs w:val="18"/>
              </w:rPr>
              <w:t>Axon,IDQ</w:t>
            </w:r>
            <w:r>
              <w:rPr>
                <w:rFonts w:ascii="Tahoma" w:eastAsia="Tahoma" w:hAnsi="Tahoma" w:cs="Tahoma"/>
                <w:color w:val="000000"/>
                <w:sz w:val="18"/>
                <w:szCs w:val="18"/>
              </w:rPr>
              <w:t xml:space="preserve"> Integration with MDM </w:t>
            </w:r>
          </w:p>
          <w:p w:rsidR="00506786" w14:paraId="0903A0E7"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DQ Framework at ADLS layers for Medallion </w:t>
            </w:r>
            <w:r>
              <w:rPr>
                <w:rFonts w:ascii="Tahoma" w:eastAsia="Tahoma" w:hAnsi="Tahoma" w:cs="Tahoma"/>
                <w:color w:val="000000"/>
                <w:sz w:val="18"/>
                <w:szCs w:val="18"/>
              </w:rPr>
              <w:t>Architecture ,Lambda</w:t>
            </w:r>
            <w:r>
              <w:rPr>
                <w:rFonts w:ascii="Tahoma" w:eastAsia="Tahoma" w:hAnsi="Tahoma" w:cs="Tahoma"/>
                <w:color w:val="000000"/>
                <w:sz w:val="18"/>
                <w:szCs w:val="18"/>
              </w:rPr>
              <w:t xml:space="preserve"> Architecture -</w:t>
            </w:r>
            <w:r>
              <w:rPr>
                <w:rFonts w:ascii="Tahoma" w:eastAsia="Tahoma" w:hAnsi="Tahoma" w:cs="Tahoma"/>
                <w:color w:val="000000"/>
                <w:sz w:val="18"/>
                <w:szCs w:val="18"/>
              </w:rPr>
              <w:t>Python,IDQ</w:t>
            </w:r>
            <w:r>
              <w:rPr>
                <w:rFonts w:ascii="Tahoma" w:eastAsia="Tahoma" w:hAnsi="Tahoma" w:cs="Tahoma"/>
                <w:color w:val="000000"/>
                <w:sz w:val="18"/>
                <w:szCs w:val="18"/>
              </w:rPr>
              <w:t>,TDQ</w:t>
            </w:r>
          </w:p>
          <w:p w:rsidR="00506786" w14:paraId="6B4064A7"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DQ drive in Asset certification process, Asset Product classification.</w:t>
            </w:r>
          </w:p>
          <w:p w:rsidR="00506786" w14:paraId="2062575A"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DQ Framework for DAMA Dimensions using </w:t>
            </w:r>
            <w:r>
              <w:rPr>
                <w:rFonts w:ascii="Tahoma" w:eastAsia="Tahoma" w:hAnsi="Tahoma" w:cs="Tahoma"/>
                <w:color w:val="000000"/>
                <w:sz w:val="18"/>
                <w:szCs w:val="18"/>
              </w:rPr>
              <w:t>Atacamma</w:t>
            </w:r>
            <w:r>
              <w:rPr>
                <w:rFonts w:ascii="Tahoma" w:eastAsia="Tahoma" w:hAnsi="Tahoma" w:cs="Tahoma"/>
                <w:color w:val="000000"/>
                <w:sz w:val="18"/>
                <w:szCs w:val="18"/>
              </w:rPr>
              <w:t xml:space="preserve"> ,Lineage</w:t>
            </w:r>
            <w:r>
              <w:rPr>
                <w:rFonts w:ascii="Tahoma" w:eastAsia="Tahoma" w:hAnsi="Tahoma" w:cs="Tahoma"/>
                <w:color w:val="000000"/>
                <w:sz w:val="18"/>
                <w:szCs w:val="18"/>
              </w:rPr>
              <w:t xml:space="preserve"> </w:t>
            </w:r>
            <w:r>
              <w:rPr>
                <w:rFonts w:ascii="Tahoma" w:eastAsia="Tahoma" w:hAnsi="Tahoma" w:cs="Tahoma"/>
                <w:color w:val="000000"/>
                <w:sz w:val="18"/>
                <w:szCs w:val="18"/>
              </w:rPr>
              <w:t>DQ,Health</w:t>
            </w:r>
            <w:r>
              <w:rPr>
                <w:rFonts w:ascii="Tahoma" w:eastAsia="Tahoma" w:hAnsi="Tahoma" w:cs="Tahoma"/>
                <w:color w:val="000000"/>
                <w:sz w:val="18"/>
                <w:szCs w:val="18"/>
              </w:rPr>
              <w:t xml:space="preserve"> </w:t>
            </w:r>
            <w:r>
              <w:rPr>
                <w:rFonts w:ascii="Tahoma" w:eastAsia="Tahoma" w:hAnsi="Tahoma" w:cs="Tahoma"/>
                <w:color w:val="000000"/>
                <w:sz w:val="18"/>
                <w:szCs w:val="18"/>
              </w:rPr>
              <w:t>correction .Enabling</w:t>
            </w:r>
            <w:r>
              <w:rPr>
                <w:rFonts w:ascii="Tahoma" w:eastAsia="Tahoma" w:hAnsi="Tahoma" w:cs="Tahoma"/>
                <w:color w:val="000000"/>
                <w:sz w:val="18"/>
                <w:szCs w:val="18"/>
              </w:rPr>
              <w:t xml:space="preserve"> the Results to AI Generative framework for </w:t>
            </w:r>
            <w:r>
              <w:rPr>
                <w:rFonts w:ascii="Tahoma" w:eastAsia="Tahoma" w:hAnsi="Tahoma" w:cs="Tahoma"/>
                <w:color w:val="000000"/>
                <w:sz w:val="18"/>
                <w:szCs w:val="18"/>
              </w:rPr>
              <w:t>Underwriters,Customer</w:t>
            </w:r>
            <w:r>
              <w:rPr>
                <w:rFonts w:ascii="Tahoma" w:eastAsia="Tahoma" w:hAnsi="Tahoma" w:cs="Tahoma"/>
                <w:color w:val="000000"/>
                <w:sz w:val="18"/>
                <w:szCs w:val="18"/>
              </w:rPr>
              <w:t xml:space="preserve"> &amp; Partner </w:t>
            </w:r>
            <w:r>
              <w:rPr>
                <w:rFonts w:ascii="Tahoma" w:eastAsia="Tahoma" w:hAnsi="Tahoma" w:cs="Tahoma"/>
                <w:color w:val="000000"/>
                <w:sz w:val="18"/>
                <w:szCs w:val="18"/>
              </w:rPr>
              <w:t>interfaces .</w:t>
            </w:r>
          </w:p>
          <w:p w:rsidR="00506786" w14:paraId="77BDD4C2"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Enablement of low DQ metrics assets and data for Auto </w:t>
            </w:r>
            <w:r>
              <w:rPr>
                <w:rFonts w:ascii="Tahoma" w:eastAsia="Tahoma" w:hAnsi="Tahoma" w:cs="Tahoma"/>
                <w:color w:val="000000"/>
                <w:sz w:val="18"/>
                <w:szCs w:val="18"/>
              </w:rPr>
              <w:t>Cleansing,Auto</w:t>
            </w:r>
            <w:r>
              <w:rPr>
                <w:rFonts w:ascii="Tahoma" w:eastAsia="Tahoma" w:hAnsi="Tahoma" w:cs="Tahoma"/>
                <w:color w:val="000000"/>
                <w:sz w:val="18"/>
                <w:szCs w:val="18"/>
              </w:rPr>
              <w:t xml:space="preserve"> constructiveness using ML and Data stewardship BPMN </w:t>
            </w:r>
            <w:r>
              <w:rPr>
                <w:rFonts w:ascii="Tahoma" w:eastAsia="Tahoma" w:hAnsi="Tahoma" w:cs="Tahoma"/>
                <w:color w:val="000000"/>
                <w:sz w:val="18"/>
                <w:szCs w:val="18"/>
              </w:rPr>
              <w:t>workflows .</w:t>
            </w:r>
          </w:p>
          <w:p w:rsidR="00506786" w14:paraId="4898181A"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Maintaining data quality dashboard in batch &amp; real-time, data stewardship assessment, profiles, scorecards</w:t>
            </w:r>
          </w:p>
          <w:p w:rsidR="00506786" w14:paraId="0DE18094" w14:textId="77777777">
            <w:pPr>
              <w:pBdr>
                <w:top w:val="nil"/>
                <w:left w:val="nil"/>
                <w:bottom w:val="nil"/>
                <w:right w:val="nil"/>
                <w:between w:val="nil"/>
              </w:pBdr>
              <w:spacing w:after="0" w:line="240" w:lineRule="auto"/>
              <w:ind w:left="720" w:firstLine="1980"/>
              <w:rPr>
                <w:rFonts w:ascii="Tahoma" w:eastAsia="Tahoma" w:hAnsi="Tahoma" w:cs="Tahoma"/>
                <w:color w:val="000000"/>
                <w:sz w:val="18"/>
                <w:szCs w:val="18"/>
              </w:rPr>
            </w:pPr>
          </w:p>
          <w:p w:rsidR="00506786" w14:paraId="1F0E6D28" w14:textId="77777777">
            <w:pPr>
              <w:numPr>
                <w:ilvl w:val="1"/>
                <w:numId w:val="4"/>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 xml:space="preserve">Master Data Management MDM: </w:t>
            </w:r>
          </w:p>
          <w:p w:rsidR="00506786" w14:paraId="077E64A3"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Technology </w:t>
            </w:r>
            <w:r>
              <w:rPr>
                <w:rFonts w:ascii="Tahoma" w:eastAsia="Tahoma" w:hAnsi="Tahoma" w:cs="Tahoma"/>
                <w:color w:val="000000"/>
                <w:sz w:val="18"/>
                <w:szCs w:val="18"/>
              </w:rPr>
              <w:t>Stack :</w:t>
            </w:r>
            <w:r>
              <w:rPr>
                <w:rFonts w:ascii="Tahoma" w:eastAsia="Tahoma" w:hAnsi="Tahoma" w:cs="Tahoma"/>
                <w:color w:val="000000"/>
                <w:sz w:val="18"/>
                <w:szCs w:val="18"/>
              </w:rPr>
              <w:t xml:space="preserve"> 5 + Years in Informatica </w:t>
            </w:r>
            <w:r>
              <w:rPr>
                <w:rFonts w:ascii="Tahoma" w:eastAsia="Tahoma" w:hAnsi="Tahoma" w:cs="Tahoma"/>
                <w:color w:val="000000"/>
                <w:sz w:val="18"/>
                <w:szCs w:val="18"/>
              </w:rPr>
              <w:t>MDM  ,</w:t>
            </w:r>
            <w:r>
              <w:rPr>
                <w:rFonts w:ascii="Tahoma" w:eastAsia="Tahoma" w:hAnsi="Tahoma" w:cs="Tahoma"/>
                <w:color w:val="000000"/>
                <w:sz w:val="18"/>
                <w:szCs w:val="18"/>
              </w:rPr>
              <w:t xml:space="preserve"> 2 + Year in Reltio MDM, 1+ Year in </w:t>
            </w:r>
            <w:r>
              <w:rPr>
                <w:rFonts w:ascii="Tahoma" w:eastAsia="Tahoma" w:hAnsi="Tahoma" w:cs="Tahoma"/>
                <w:color w:val="000000"/>
                <w:sz w:val="18"/>
                <w:szCs w:val="18"/>
              </w:rPr>
              <w:t>Semarchy</w:t>
            </w:r>
            <w:r>
              <w:rPr>
                <w:rFonts w:ascii="Tahoma" w:eastAsia="Tahoma" w:hAnsi="Tahoma" w:cs="Tahoma"/>
                <w:color w:val="000000"/>
                <w:sz w:val="18"/>
                <w:szCs w:val="18"/>
              </w:rPr>
              <w:t xml:space="preserve"> MDM ,2+ Year in </w:t>
            </w:r>
            <w:r>
              <w:rPr>
                <w:rFonts w:ascii="Tahoma" w:eastAsia="Tahoma" w:hAnsi="Tahoma" w:cs="Tahoma"/>
                <w:color w:val="000000"/>
                <w:sz w:val="18"/>
                <w:szCs w:val="18"/>
              </w:rPr>
              <w:t>Atacamma</w:t>
            </w:r>
            <w:r>
              <w:rPr>
                <w:rFonts w:ascii="Tahoma" w:eastAsia="Tahoma" w:hAnsi="Tahoma" w:cs="Tahoma"/>
                <w:color w:val="000000"/>
                <w:sz w:val="18"/>
                <w:szCs w:val="18"/>
              </w:rPr>
              <w:t xml:space="preserve"> One,1+ Year in </w:t>
            </w:r>
            <w:r>
              <w:rPr>
                <w:rFonts w:ascii="Tahoma" w:eastAsia="Tahoma" w:hAnsi="Tahoma" w:cs="Tahoma"/>
                <w:color w:val="000000"/>
                <w:sz w:val="18"/>
                <w:szCs w:val="18"/>
              </w:rPr>
              <w:t>Profisee</w:t>
            </w:r>
            <w:r>
              <w:rPr>
                <w:rFonts w:ascii="Tahoma" w:eastAsia="Tahoma" w:hAnsi="Tahoma" w:cs="Tahoma"/>
                <w:color w:val="000000"/>
                <w:sz w:val="18"/>
                <w:szCs w:val="18"/>
              </w:rPr>
              <w:t xml:space="preserve"> MDM and Purview</w:t>
            </w:r>
          </w:p>
          <w:p w:rsidR="00506786" w14:paraId="16E7712C"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Customer MDM with Dun &amp; Bradstreet(D&amp;B) </w:t>
            </w:r>
            <w:r>
              <w:rPr>
                <w:rFonts w:ascii="Tahoma" w:eastAsia="Tahoma" w:hAnsi="Tahoma" w:cs="Tahoma"/>
                <w:color w:val="000000"/>
                <w:sz w:val="18"/>
                <w:szCs w:val="18"/>
              </w:rPr>
              <w:t>Integration ,</w:t>
            </w:r>
            <w:r>
              <w:rPr>
                <w:rFonts w:ascii="Tahoma" w:eastAsia="Tahoma" w:hAnsi="Tahoma" w:cs="Tahoma"/>
                <w:color w:val="000000"/>
                <w:sz w:val="18"/>
                <w:szCs w:val="18"/>
              </w:rPr>
              <w:t xml:space="preserve"> Hierarchy Management based on </w:t>
            </w:r>
            <w:r>
              <w:rPr>
                <w:rFonts w:ascii="Tahoma" w:eastAsia="Tahoma" w:hAnsi="Tahoma" w:cs="Tahoma"/>
                <w:color w:val="000000"/>
                <w:sz w:val="18"/>
                <w:szCs w:val="18"/>
              </w:rPr>
              <w:t>Duns_Number</w:t>
            </w:r>
            <w:r>
              <w:rPr>
                <w:rFonts w:ascii="Tahoma" w:eastAsia="Tahoma" w:hAnsi="Tahoma" w:cs="Tahoma"/>
                <w:color w:val="000000"/>
                <w:sz w:val="18"/>
                <w:szCs w:val="18"/>
              </w:rPr>
              <w:t xml:space="preserve">                                                                                                </w:t>
            </w:r>
          </w:p>
          <w:p w:rsidR="00506786" w14:paraId="47ED620D"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Party MDM with Axiom </w:t>
            </w:r>
            <w:r>
              <w:rPr>
                <w:rFonts w:ascii="Tahoma" w:eastAsia="Tahoma" w:hAnsi="Tahoma" w:cs="Tahoma"/>
                <w:color w:val="000000"/>
                <w:sz w:val="18"/>
                <w:szCs w:val="18"/>
              </w:rPr>
              <w:t>integration ,Hierarchy</w:t>
            </w:r>
            <w:r>
              <w:rPr>
                <w:rFonts w:ascii="Tahoma" w:eastAsia="Tahoma" w:hAnsi="Tahoma" w:cs="Tahoma"/>
                <w:color w:val="000000"/>
                <w:sz w:val="18"/>
                <w:szCs w:val="18"/>
              </w:rPr>
              <w:t xml:space="preserve"> management based on </w:t>
            </w:r>
            <w:r>
              <w:rPr>
                <w:rFonts w:ascii="Tahoma" w:eastAsia="Tahoma" w:hAnsi="Tahoma" w:cs="Tahoma"/>
                <w:color w:val="000000"/>
                <w:sz w:val="18"/>
                <w:szCs w:val="18"/>
              </w:rPr>
              <w:t>HouseHold_Id</w:t>
            </w:r>
            <w:r>
              <w:rPr>
                <w:rFonts w:ascii="Tahoma" w:eastAsia="Tahoma" w:hAnsi="Tahoma" w:cs="Tahoma"/>
                <w:color w:val="000000"/>
                <w:sz w:val="18"/>
                <w:szCs w:val="18"/>
              </w:rPr>
              <w:t xml:space="preserve"> -Informatica </w:t>
            </w:r>
            <w:r>
              <w:rPr>
                <w:rFonts w:ascii="Tahoma" w:eastAsia="Tahoma" w:hAnsi="Tahoma" w:cs="Tahoma"/>
                <w:color w:val="000000"/>
                <w:sz w:val="18"/>
                <w:szCs w:val="18"/>
              </w:rPr>
              <w:t>MDM,Atacamma</w:t>
            </w:r>
            <w:r>
              <w:rPr>
                <w:rFonts w:ascii="Tahoma" w:eastAsia="Tahoma" w:hAnsi="Tahoma" w:cs="Tahoma"/>
                <w:color w:val="000000"/>
                <w:sz w:val="18"/>
                <w:szCs w:val="18"/>
              </w:rPr>
              <w:t xml:space="preserve"> One MDM</w:t>
            </w:r>
          </w:p>
          <w:p w:rsidR="00506786" w14:paraId="78D767FB"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Product MDM &amp; Package MDM - </w:t>
            </w:r>
            <w:r>
              <w:rPr>
                <w:rFonts w:ascii="Tahoma" w:eastAsia="Tahoma" w:hAnsi="Tahoma" w:cs="Tahoma"/>
                <w:color w:val="000000"/>
                <w:sz w:val="18"/>
                <w:szCs w:val="18"/>
              </w:rPr>
              <w:t>Profisee</w:t>
            </w:r>
            <w:r>
              <w:rPr>
                <w:rFonts w:ascii="Tahoma" w:eastAsia="Tahoma" w:hAnsi="Tahoma" w:cs="Tahoma"/>
                <w:color w:val="000000"/>
                <w:sz w:val="18"/>
                <w:szCs w:val="18"/>
              </w:rPr>
              <w:t xml:space="preserve"> </w:t>
            </w:r>
            <w:r>
              <w:rPr>
                <w:rFonts w:ascii="Tahoma" w:eastAsia="Tahoma" w:hAnsi="Tahoma" w:cs="Tahoma"/>
                <w:color w:val="000000"/>
                <w:sz w:val="18"/>
                <w:szCs w:val="18"/>
              </w:rPr>
              <w:t>MDM ,Informatica</w:t>
            </w:r>
            <w:r>
              <w:rPr>
                <w:rFonts w:ascii="Tahoma" w:eastAsia="Tahoma" w:hAnsi="Tahoma" w:cs="Tahoma"/>
                <w:color w:val="000000"/>
                <w:sz w:val="18"/>
                <w:szCs w:val="18"/>
              </w:rPr>
              <w:t xml:space="preserve"> MDM</w:t>
            </w:r>
          </w:p>
          <w:p w:rsidR="00506786" w14:paraId="7ABD1186"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Hierarchy configuration and Stewardship on workflow approval related –Informatica </w:t>
            </w:r>
            <w:r>
              <w:rPr>
                <w:rFonts w:ascii="Tahoma" w:eastAsia="Tahoma" w:hAnsi="Tahoma" w:cs="Tahoma"/>
                <w:color w:val="000000"/>
                <w:sz w:val="18"/>
                <w:szCs w:val="18"/>
              </w:rPr>
              <w:t>MDM ,</w:t>
            </w:r>
            <w:r>
              <w:rPr>
                <w:rFonts w:ascii="Tahoma" w:eastAsia="Tahoma" w:hAnsi="Tahoma" w:cs="Tahoma"/>
                <w:color w:val="000000"/>
                <w:sz w:val="18"/>
                <w:szCs w:val="18"/>
              </w:rPr>
              <w:t xml:space="preserve"> Reltio </w:t>
            </w:r>
            <w:r>
              <w:rPr>
                <w:rFonts w:ascii="Tahoma" w:eastAsia="Tahoma" w:hAnsi="Tahoma" w:cs="Tahoma"/>
                <w:color w:val="000000"/>
                <w:sz w:val="18"/>
                <w:szCs w:val="18"/>
              </w:rPr>
              <w:t>MDM ,</w:t>
            </w:r>
            <w:r>
              <w:rPr>
                <w:rFonts w:ascii="Tahoma" w:eastAsia="Tahoma" w:hAnsi="Tahoma" w:cs="Tahoma"/>
                <w:color w:val="000000"/>
                <w:sz w:val="18"/>
                <w:szCs w:val="18"/>
              </w:rPr>
              <w:t>Profisee</w:t>
            </w:r>
            <w:r>
              <w:rPr>
                <w:rFonts w:ascii="Tahoma" w:eastAsia="Tahoma" w:hAnsi="Tahoma" w:cs="Tahoma"/>
                <w:color w:val="000000"/>
                <w:sz w:val="18"/>
                <w:szCs w:val="18"/>
              </w:rPr>
              <w:t xml:space="preserve">  </w:t>
            </w:r>
          </w:p>
          <w:p w:rsidR="00506786" w14:paraId="42563FEF"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Reference MDM -Geographic </w:t>
            </w:r>
            <w:r>
              <w:rPr>
                <w:rFonts w:ascii="Tahoma" w:eastAsia="Tahoma" w:hAnsi="Tahoma" w:cs="Tahoma"/>
                <w:color w:val="000000"/>
                <w:sz w:val="18"/>
                <w:szCs w:val="18"/>
              </w:rPr>
              <w:t>Lists ,Firmographic ,Product</w:t>
            </w:r>
            <w:r>
              <w:rPr>
                <w:rFonts w:ascii="Tahoma" w:eastAsia="Tahoma" w:hAnsi="Tahoma" w:cs="Tahoma"/>
                <w:color w:val="000000"/>
                <w:sz w:val="18"/>
                <w:szCs w:val="18"/>
              </w:rPr>
              <w:t xml:space="preserve"> classifications, extract from Junk and Degenerate dimensions </w:t>
            </w:r>
          </w:p>
          <w:p w:rsidR="00506786" w14:paraId="01DF9037"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Match-merge, consolidation, IDD Integration, batch Processing, SIF &amp; REST API integrations.</w:t>
            </w:r>
          </w:p>
          <w:p w:rsidR="00506786" w14:paraId="78AC4008"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Exception handling of low DQ &amp; Score records using correctives at source record for low DQ records using Workflow </w:t>
            </w:r>
            <w:r>
              <w:rPr>
                <w:rFonts w:ascii="Tahoma" w:eastAsia="Tahoma" w:hAnsi="Tahoma" w:cs="Tahoma"/>
                <w:color w:val="000000"/>
                <w:sz w:val="18"/>
                <w:szCs w:val="18"/>
              </w:rPr>
              <w:t>management ,</w:t>
            </w:r>
            <w:r>
              <w:rPr>
                <w:rFonts w:ascii="Tahoma" w:eastAsia="Tahoma" w:hAnsi="Tahoma" w:cs="Tahoma"/>
                <w:color w:val="000000"/>
                <w:sz w:val="18"/>
                <w:szCs w:val="18"/>
              </w:rPr>
              <w:t xml:space="preserve"> Data stewardship </w:t>
            </w:r>
            <w:r>
              <w:rPr>
                <w:rFonts w:ascii="Tahoma" w:eastAsia="Tahoma" w:hAnsi="Tahoma" w:cs="Tahoma"/>
                <w:color w:val="000000"/>
                <w:sz w:val="18"/>
                <w:szCs w:val="18"/>
              </w:rPr>
              <w:t>configuration ,correctives</w:t>
            </w:r>
            <w:r>
              <w:rPr>
                <w:rFonts w:ascii="Tahoma" w:eastAsia="Tahoma" w:hAnsi="Tahoma" w:cs="Tahoma"/>
                <w:color w:val="000000"/>
                <w:sz w:val="18"/>
                <w:szCs w:val="18"/>
              </w:rPr>
              <w:t xml:space="preserve">, Traceability audit setup </w:t>
            </w:r>
          </w:p>
          <w:p w:rsidR="00506786" w14:paraId="032159A4" w14:textId="77777777">
            <w:pPr>
              <w:pBdr>
                <w:top w:val="nil"/>
                <w:left w:val="nil"/>
                <w:bottom w:val="nil"/>
                <w:right w:val="nil"/>
                <w:between w:val="nil"/>
              </w:pBdr>
              <w:spacing w:after="0" w:line="240" w:lineRule="auto"/>
              <w:ind w:left="720"/>
              <w:rPr>
                <w:rFonts w:ascii="Tahoma" w:eastAsia="Tahoma" w:hAnsi="Tahoma" w:cs="Tahoma"/>
                <w:color w:val="000000"/>
                <w:sz w:val="18"/>
                <w:szCs w:val="18"/>
              </w:rPr>
            </w:pPr>
            <w:r>
              <w:rPr>
                <w:rFonts w:ascii="Tahoma" w:eastAsia="Tahoma" w:hAnsi="Tahoma" w:cs="Tahoma"/>
                <w:color w:val="000000"/>
                <w:sz w:val="18"/>
                <w:szCs w:val="18"/>
              </w:rPr>
              <w:t xml:space="preserve">                                     </w:t>
            </w:r>
          </w:p>
          <w:p w:rsidR="00506786" w14:paraId="31788DD2" w14:textId="77777777">
            <w:pPr>
              <w:numPr>
                <w:ilvl w:val="1"/>
                <w:numId w:val="4"/>
              </w:numPr>
              <w:pBdr>
                <w:top w:val="nil"/>
                <w:left w:val="nil"/>
                <w:bottom w:val="nil"/>
                <w:right w:val="nil"/>
                <w:between w:val="nil"/>
              </w:pBdr>
              <w:spacing w:after="0" w:line="240" w:lineRule="auto"/>
              <w:rPr>
                <w:b/>
                <w:color w:val="000000"/>
                <w:sz w:val="18"/>
                <w:szCs w:val="18"/>
              </w:rPr>
            </w:pPr>
            <w:r>
              <w:rPr>
                <w:rFonts w:ascii="Tahoma" w:eastAsia="Tahoma" w:hAnsi="Tahoma" w:cs="Tahoma"/>
                <w:b/>
                <w:color w:val="000000"/>
                <w:sz w:val="18"/>
                <w:szCs w:val="18"/>
              </w:rPr>
              <w:t xml:space="preserve">Metadata Catalog and </w:t>
            </w:r>
            <w:r>
              <w:rPr>
                <w:rFonts w:ascii="Tahoma" w:eastAsia="Tahoma" w:hAnsi="Tahoma" w:cs="Tahoma"/>
                <w:b/>
                <w:color w:val="000000"/>
                <w:sz w:val="18"/>
                <w:szCs w:val="18"/>
              </w:rPr>
              <w:t>Observability :</w:t>
            </w:r>
          </w:p>
          <w:p w:rsidR="00506786" w14:paraId="78E56F54"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Technology </w:t>
            </w:r>
            <w:r>
              <w:rPr>
                <w:rFonts w:ascii="Tahoma" w:eastAsia="Tahoma" w:hAnsi="Tahoma" w:cs="Tahoma"/>
                <w:color w:val="000000"/>
                <w:sz w:val="18"/>
                <w:szCs w:val="18"/>
              </w:rPr>
              <w:t>Stack :</w:t>
            </w:r>
            <w:r>
              <w:rPr>
                <w:rFonts w:ascii="Tahoma" w:eastAsia="Tahoma" w:hAnsi="Tahoma" w:cs="Tahoma"/>
                <w:color w:val="000000"/>
                <w:sz w:val="18"/>
                <w:szCs w:val="18"/>
              </w:rPr>
              <w:t xml:space="preserve"> 4 + Years in Informatica EDC ,3 + Years Collibra,2 + Year in Alation, POC in OvalEdge,3 Year in Azure Purview ,2+ Years in </w:t>
            </w:r>
            <w:r>
              <w:rPr>
                <w:rFonts w:ascii="Tahoma" w:eastAsia="Tahoma" w:hAnsi="Tahoma" w:cs="Tahoma"/>
                <w:color w:val="000000"/>
                <w:sz w:val="18"/>
                <w:szCs w:val="18"/>
              </w:rPr>
              <w:t>Atacamma</w:t>
            </w:r>
            <w:r>
              <w:rPr>
                <w:rFonts w:ascii="Tahoma" w:eastAsia="Tahoma" w:hAnsi="Tahoma" w:cs="Tahoma"/>
                <w:color w:val="000000"/>
                <w:sz w:val="18"/>
                <w:szCs w:val="18"/>
              </w:rPr>
              <w:t xml:space="preserve"> ,2 years in Erwin DI,1+ Year in Databricks Unity Catalog</w:t>
            </w:r>
          </w:p>
          <w:p w:rsidR="00506786" w14:paraId="14ECE9A5"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Data catalog for sources SQL, Oracle, </w:t>
            </w:r>
            <w:r>
              <w:rPr>
                <w:rFonts w:ascii="Tahoma" w:eastAsia="Tahoma" w:hAnsi="Tahoma" w:cs="Tahoma"/>
                <w:color w:val="000000"/>
                <w:sz w:val="18"/>
                <w:szCs w:val="18"/>
              </w:rPr>
              <w:t>Snowflake,ADLS</w:t>
            </w:r>
            <w:r>
              <w:rPr>
                <w:rFonts w:ascii="Tahoma" w:eastAsia="Tahoma" w:hAnsi="Tahoma" w:cs="Tahoma"/>
                <w:color w:val="000000"/>
                <w:sz w:val="18"/>
                <w:szCs w:val="18"/>
              </w:rPr>
              <w:t>,</w:t>
            </w:r>
          </w:p>
          <w:p w:rsidR="00506786" w14:paraId="5FCC29CB"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,Databricks</w:t>
            </w:r>
            <w:r>
              <w:rPr>
                <w:rFonts w:ascii="Tahoma" w:eastAsia="Tahoma" w:hAnsi="Tahoma" w:cs="Tahoma"/>
                <w:color w:val="000000"/>
                <w:sz w:val="18"/>
                <w:szCs w:val="18"/>
              </w:rPr>
              <w:t xml:space="preserve">,S3, AWS </w:t>
            </w:r>
            <w:r>
              <w:rPr>
                <w:rFonts w:ascii="Tahoma" w:eastAsia="Tahoma" w:hAnsi="Tahoma" w:cs="Tahoma"/>
                <w:color w:val="000000"/>
                <w:sz w:val="18"/>
                <w:szCs w:val="18"/>
              </w:rPr>
              <w:t>Pipelines,Data</w:t>
            </w:r>
            <w:r>
              <w:rPr>
                <w:rFonts w:ascii="Tahoma" w:eastAsia="Tahoma" w:hAnsi="Tahoma" w:cs="Tahoma"/>
                <w:color w:val="000000"/>
                <w:sz w:val="18"/>
                <w:szCs w:val="18"/>
              </w:rPr>
              <w:t xml:space="preserve"> Hive, File Systems, </w:t>
            </w:r>
            <w:r>
              <w:rPr>
                <w:rFonts w:ascii="Tahoma" w:eastAsia="Tahoma" w:hAnsi="Tahoma" w:cs="Tahoma"/>
                <w:color w:val="000000"/>
                <w:sz w:val="18"/>
                <w:szCs w:val="18"/>
              </w:rPr>
              <w:t>SharePoint ,SAP</w:t>
            </w:r>
            <w:r>
              <w:rPr>
                <w:rFonts w:ascii="Tahoma" w:eastAsia="Tahoma" w:hAnsi="Tahoma" w:cs="Tahoma"/>
                <w:color w:val="000000"/>
                <w:sz w:val="18"/>
                <w:szCs w:val="18"/>
              </w:rPr>
              <w:t xml:space="preserve"> </w:t>
            </w:r>
            <w:r>
              <w:rPr>
                <w:rFonts w:ascii="Tahoma" w:eastAsia="Tahoma" w:hAnsi="Tahoma" w:cs="Tahoma"/>
                <w:color w:val="000000"/>
                <w:sz w:val="18"/>
                <w:szCs w:val="18"/>
              </w:rPr>
              <w:t>HANA ,SAP</w:t>
            </w:r>
            <w:r>
              <w:rPr>
                <w:rFonts w:ascii="Tahoma" w:eastAsia="Tahoma" w:hAnsi="Tahoma" w:cs="Tahoma"/>
                <w:color w:val="000000"/>
                <w:sz w:val="18"/>
                <w:szCs w:val="18"/>
              </w:rPr>
              <w:t xml:space="preserve"> </w:t>
            </w:r>
            <w:r>
              <w:rPr>
                <w:rFonts w:ascii="Tahoma" w:eastAsia="Tahoma" w:hAnsi="Tahoma" w:cs="Tahoma"/>
                <w:color w:val="000000"/>
                <w:sz w:val="18"/>
                <w:szCs w:val="18"/>
              </w:rPr>
              <w:t>ECC,Kafka</w:t>
            </w:r>
            <w:r>
              <w:rPr>
                <w:rFonts w:ascii="Tahoma" w:eastAsia="Tahoma" w:hAnsi="Tahoma" w:cs="Tahoma"/>
                <w:color w:val="000000"/>
                <w:sz w:val="18"/>
                <w:szCs w:val="18"/>
              </w:rPr>
              <w:t>,Rest</w:t>
            </w:r>
            <w:r>
              <w:rPr>
                <w:rFonts w:ascii="Tahoma" w:eastAsia="Tahoma" w:hAnsi="Tahoma" w:cs="Tahoma"/>
                <w:color w:val="000000"/>
                <w:sz w:val="18"/>
                <w:szCs w:val="18"/>
              </w:rPr>
              <w:t xml:space="preserve"> API end </w:t>
            </w:r>
            <w:r>
              <w:rPr>
                <w:rFonts w:ascii="Tahoma" w:eastAsia="Tahoma" w:hAnsi="Tahoma" w:cs="Tahoma"/>
                <w:color w:val="000000"/>
                <w:sz w:val="18"/>
                <w:szCs w:val="18"/>
              </w:rPr>
              <w:t>points,Tableau</w:t>
            </w:r>
            <w:r>
              <w:rPr>
                <w:rFonts w:ascii="Tahoma" w:eastAsia="Tahoma" w:hAnsi="Tahoma" w:cs="Tahoma"/>
                <w:color w:val="000000"/>
                <w:sz w:val="18"/>
                <w:szCs w:val="18"/>
              </w:rPr>
              <w:t>,Power</w:t>
            </w:r>
            <w:r>
              <w:rPr>
                <w:rFonts w:ascii="Tahoma" w:eastAsia="Tahoma" w:hAnsi="Tahoma" w:cs="Tahoma"/>
                <w:color w:val="000000"/>
                <w:sz w:val="18"/>
                <w:szCs w:val="18"/>
              </w:rPr>
              <w:t xml:space="preserve"> BI</w:t>
            </w:r>
          </w:p>
          <w:p w:rsidR="00506786" w14:paraId="366C3C32"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Lineage scanner/Observability identification for </w:t>
            </w:r>
            <w:r>
              <w:rPr>
                <w:rFonts w:ascii="Tahoma" w:eastAsia="Tahoma" w:hAnsi="Tahoma" w:cs="Tahoma"/>
                <w:color w:val="000000"/>
                <w:sz w:val="18"/>
                <w:szCs w:val="18"/>
              </w:rPr>
              <w:t>IICS,Powercenter</w:t>
            </w:r>
            <w:r>
              <w:rPr>
                <w:rFonts w:ascii="Tahoma" w:eastAsia="Tahoma" w:hAnsi="Tahoma" w:cs="Tahoma"/>
                <w:color w:val="000000"/>
                <w:sz w:val="18"/>
                <w:szCs w:val="18"/>
              </w:rPr>
              <w:t xml:space="preserve">, </w:t>
            </w:r>
            <w:r>
              <w:rPr>
                <w:rFonts w:ascii="Tahoma" w:eastAsia="Tahoma" w:hAnsi="Tahoma" w:cs="Tahoma"/>
                <w:color w:val="000000"/>
                <w:sz w:val="18"/>
                <w:szCs w:val="18"/>
              </w:rPr>
              <w:t>Talend,SQL</w:t>
            </w:r>
            <w:r>
              <w:rPr>
                <w:rFonts w:ascii="Tahoma" w:eastAsia="Tahoma" w:hAnsi="Tahoma" w:cs="Tahoma"/>
                <w:color w:val="000000"/>
                <w:sz w:val="18"/>
                <w:szCs w:val="18"/>
              </w:rPr>
              <w:t xml:space="preserve"> </w:t>
            </w:r>
            <w:r>
              <w:rPr>
                <w:rFonts w:ascii="Tahoma" w:eastAsia="Tahoma" w:hAnsi="Tahoma" w:cs="Tahoma"/>
                <w:color w:val="000000"/>
                <w:sz w:val="18"/>
                <w:szCs w:val="18"/>
              </w:rPr>
              <w:t>Procedures,ADF</w:t>
            </w:r>
            <w:r>
              <w:rPr>
                <w:rFonts w:ascii="Tahoma" w:eastAsia="Tahoma" w:hAnsi="Tahoma" w:cs="Tahoma"/>
                <w:color w:val="000000"/>
                <w:sz w:val="18"/>
                <w:szCs w:val="18"/>
              </w:rPr>
              <w:t>,</w:t>
            </w:r>
            <w:r>
              <w:rPr>
                <w:rFonts w:ascii="Tahoma" w:eastAsia="Tahoma" w:hAnsi="Tahoma" w:cs="Tahoma"/>
                <w:color w:val="000000"/>
                <w:sz w:val="18"/>
                <w:szCs w:val="18"/>
              </w:rPr>
              <w:t>Databricks,AWS</w:t>
            </w:r>
            <w:r>
              <w:rPr>
                <w:rFonts w:ascii="Tahoma" w:eastAsia="Tahoma" w:hAnsi="Tahoma" w:cs="Tahoma"/>
                <w:color w:val="000000"/>
                <w:sz w:val="18"/>
                <w:szCs w:val="18"/>
              </w:rPr>
              <w:t xml:space="preserve"> </w:t>
            </w:r>
            <w:r>
              <w:rPr>
                <w:rFonts w:ascii="Tahoma" w:eastAsia="Tahoma" w:hAnsi="Tahoma" w:cs="Tahoma"/>
                <w:color w:val="000000"/>
                <w:sz w:val="18"/>
                <w:szCs w:val="18"/>
              </w:rPr>
              <w:t>Pipelines,KAFKA</w:t>
            </w:r>
            <w:r>
              <w:rPr>
                <w:rFonts w:ascii="Tahoma" w:eastAsia="Tahoma" w:hAnsi="Tahoma" w:cs="Tahoma"/>
                <w:color w:val="000000"/>
                <w:sz w:val="18"/>
                <w:szCs w:val="18"/>
              </w:rPr>
              <w:t>,</w:t>
            </w:r>
            <w:r>
              <w:rPr>
                <w:rFonts w:ascii="Tahoma" w:eastAsia="Tahoma" w:hAnsi="Tahoma" w:cs="Tahoma"/>
                <w:color w:val="000000"/>
                <w:sz w:val="18"/>
                <w:szCs w:val="18"/>
              </w:rPr>
              <w:t>FiveTran,DBT</w:t>
            </w:r>
          </w:p>
          <w:p w:rsidR="00506786" w14:paraId="714E0FC5"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Data Modelling scanner for Physical, Logical and conceptual Data Dictionary from </w:t>
            </w:r>
            <w:r>
              <w:rPr>
                <w:rFonts w:ascii="Tahoma" w:eastAsia="Tahoma" w:hAnsi="Tahoma" w:cs="Tahoma"/>
                <w:color w:val="000000"/>
                <w:sz w:val="18"/>
                <w:szCs w:val="18"/>
              </w:rPr>
              <w:t>Erwin,Visio</w:t>
            </w:r>
            <w:r>
              <w:rPr>
                <w:rFonts w:ascii="Tahoma" w:eastAsia="Tahoma" w:hAnsi="Tahoma" w:cs="Tahoma"/>
                <w:color w:val="000000"/>
                <w:sz w:val="18"/>
                <w:szCs w:val="18"/>
              </w:rPr>
              <w:t xml:space="preserve"> and HDD documentation.</w:t>
            </w:r>
          </w:p>
          <w:p w:rsidR="00506786" w14:paraId="5ABFEEF4"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Data Classification, Data </w:t>
            </w:r>
            <w:r>
              <w:rPr>
                <w:rFonts w:ascii="Tahoma" w:eastAsia="Tahoma" w:hAnsi="Tahoma" w:cs="Tahoma"/>
                <w:color w:val="000000"/>
                <w:sz w:val="18"/>
                <w:szCs w:val="18"/>
              </w:rPr>
              <w:t>remediation,Data</w:t>
            </w:r>
            <w:r>
              <w:rPr>
                <w:rFonts w:ascii="Tahoma" w:eastAsia="Tahoma" w:hAnsi="Tahoma" w:cs="Tahoma"/>
                <w:color w:val="000000"/>
                <w:sz w:val="18"/>
                <w:szCs w:val="18"/>
              </w:rPr>
              <w:t xml:space="preserve"> </w:t>
            </w:r>
            <w:r>
              <w:rPr>
                <w:rFonts w:ascii="Tahoma" w:eastAsia="Tahoma" w:hAnsi="Tahoma" w:cs="Tahoma"/>
                <w:color w:val="000000"/>
                <w:sz w:val="18"/>
                <w:szCs w:val="18"/>
              </w:rPr>
              <w:t>Retention,Policies</w:t>
            </w:r>
            <w:r>
              <w:rPr>
                <w:rFonts w:ascii="Tahoma" w:eastAsia="Tahoma" w:hAnsi="Tahoma" w:cs="Tahoma"/>
                <w:color w:val="000000"/>
                <w:sz w:val="18"/>
                <w:szCs w:val="18"/>
              </w:rPr>
              <w:t xml:space="preserve"> tracker.</w:t>
            </w:r>
          </w:p>
          <w:p w:rsidR="00506786" w14:paraId="103EE02F"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Glossary -Business, </w:t>
            </w:r>
            <w:r>
              <w:rPr>
                <w:rFonts w:ascii="Tahoma" w:eastAsia="Tahoma" w:hAnsi="Tahoma" w:cs="Tahoma"/>
                <w:color w:val="000000"/>
                <w:sz w:val="18"/>
                <w:szCs w:val="18"/>
              </w:rPr>
              <w:t>Technical,Assurance</w:t>
            </w:r>
            <w:r>
              <w:rPr>
                <w:rFonts w:ascii="Tahoma" w:eastAsia="Tahoma" w:hAnsi="Tahoma" w:cs="Tahoma"/>
                <w:color w:val="000000"/>
                <w:sz w:val="18"/>
                <w:szCs w:val="18"/>
              </w:rPr>
              <w:t>,Audit</w:t>
            </w:r>
            <w:r>
              <w:rPr>
                <w:rFonts w:ascii="Tahoma" w:eastAsia="Tahoma" w:hAnsi="Tahoma" w:cs="Tahoma"/>
                <w:color w:val="000000"/>
                <w:sz w:val="18"/>
                <w:szCs w:val="18"/>
              </w:rPr>
              <w:t xml:space="preserve"> based on customer BPMN </w:t>
            </w:r>
            <w:r>
              <w:rPr>
                <w:rFonts w:ascii="Tahoma" w:eastAsia="Tahoma" w:hAnsi="Tahoma" w:cs="Tahoma"/>
                <w:color w:val="000000"/>
                <w:sz w:val="18"/>
                <w:szCs w:val="18"/>
              </w:rPr>
              <w:t>Workflow .</w:t>
            </w:r>
          </w:p>
          <w:p w:rsidR="00506786" w14:paraId="572B20DF"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GRC-SQ matrix on interdependencies in managing data across integration framework.</w:t>
            </w:r>
          </w:p>
          <w:p w:rsidR="00506786" w14:paraId="2C98F4E3"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ChatGPT enabled for technical terms &amp; physical </w:t>
            </w:r>
            <w:r>
              <w:rPr>
                <w:rFonts w:ascii="Tahoma" w:eastAsia="Tahoma" w:hAnsi="Tahoma" w:cs="Tahoma"/>
                <w:color w:val="000000"/>
                <w:sz w:val="18"/>
                <w:szCs w:val="18"/>
              </w:rPr>
              <w:t>dictionary .</w:t>
            </w:r>
            <w:r>
              <w:rPr>
                <w:rFonts w:ascii="Tahoma" w:eastAsia="Tahoma" w:hAnsi="Tahoma" w:cs="Tahoma"/>
                <w:color w:val="000000"/>
                <w:sz w:val="18"/>
                <w:szCs w:val="18"/>
              </w:rPr>
              <w:t xml:space="preserve"> Auto documentation based on </w:t>
            </w:r>
            <w:r>
              <w:rPr>
                <w:rFonts w:ascii="Tahoma" w:eastAsia="Tahoma" w:hAnsi="Tahoma" w:cs="Tahoma"/>
                <w:color w:val="000000"/>
                <w:sz w:val="18"/>
                <w:szCs w:val="18"/>
              </w:rPr>
              <w:t>domains,Products</w:t>
            </w:r>
            <w:r>
              <w:rPr>
                <w:rFonts w:ascii="Tahoma" w:eastAsia="Tahoma" w:hAnsi="Tahoma" w:cs="Tahoma"/>
                <w:color w:val="000000"/>
                <w:sz w:val="18"/>
                <w:szCs w:val="18"/>
              </w:rPr>
              <w:t xml:space="preserve"> &amp; assets relevant.</w:t>
            </w:r>
          </w:p>
          <w:p w:rsidR="00506786" w14:paraId="02F77532"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Integration duplicates identification based on similarity profiling and Lineage tracker.</w:t>
            </w:r>
          </w:p>
          <w:p w:rsidR="00506786" w14:paraId="6A57B2A3"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Access Policy management </w:t>
            </w:r>
            <w:r>
              <w:rPr>
                <w:rFonts w:ascii="Tahoma" w:eastAsia="Tahoma" w:hAnsi="Tahoma" w:cs="Tahoma"/>
                <w:color w:val="000000"/>
                <w:sz w:val="18"/>
                <w:szCs w:val="18"/>
              </w:rPr>
              <w:t>-  API</w:t>
            </w:r>
            <w:r>
              <w:rPr>
                <w:rFonts w:ascii="Tahoma" w:eastAsia="Tahoma" w:hAnsi="Tahoma" w:cs="Tahoma"/>
                <w:color w:val="000000"/>
                <w:sz w:val="18"/>
                <w:szCs w:val="18"/>
              </w:rPr>
              <w:t xml:space="preserve"> Monolithic </w:t>
            </w:r>
            <w:r>
              <w:rPr>
                <w:rFonts w:ascii="Tahoma" w:eastAsia="Tahoma" w:hAnsi="Tahoma" w:cs="Tahoma"/>
                <w:color w:val="000000"/>
                <w:sz w:val="18"/>
                <w:szCs w:val="18"/>
              </w:rPr>
              <w:t>Hub ,</w:t>
            </w:r>
            <w:r>
              <w:rPr>
                <w:rFonts w:ascii="Tahoma" w:eastAsia="Tahoma" w:hAnsi="Tahoma" w:cs="Tahoma"/>
                <w:color w:val="000000"/>
                <w:sz w:val="18"/>
                <w:szCs w:val="18"/>
              </w:rPr>
              <w:t xml:space="preserve"> Custom </w:t>
            </w:r>
            <w:r>
              <w:rPr>
                <w:rFonts w:ascii="Tahoma" w:eastAsia="Tahoma" w:hAnsi="Tahoma" w:cs="Tahoma"/>
                <w:color w:val="000000"/>
                <w:sz w:val="18"/>
                <w:szCs w:val="18"/>
              </w:rPr>
              <w:t>Dashboards ,</w:t>
            </w:r>
            <w:r>
              <w:rPr>
                <w:rFonts w:ascii="Tahoma" w:eastAsia="Tahoma" w:hAnsi="Tahoma" w:cs="Tahoma"/>
                <w:color w:val="000000"/>
                <w:sz w:val="18"/>
                <w:szCs w:val="18"/>
              </w:rPr>
              <w:t xml:space="preserve"> Remediation </w:t>
            </w:r>
            <w:r>
              <w:rPr>
                <w:rFonts w:ascii="Tahoma" w:eastAsia="Tahoma" w:hAnsi="Tahoma" w:cs="Tahoma"/>
                <w:color w:val="000000"/>
                <w:sz w:val="18"/>
                <w:szCs w:val="18"/>
              </w:rPr>
              <w:t>Policies ,</w:t>
            </w:r>
            <w:r>
              <w:rPr>
                <w:rFonts w:ascii="Tahoma" w:eastAsia="Tahoma" w:hAnsi="Tahoma" w:cs="Tahoma"/>
                <w:color w:val="000000"/>
                <w:sz w:val="18"/>
                <w:szCs w:val="18"/>
              </w:rPr>
              <w:t xml:space="preserve"> Onboarding Customers &amp; Users</w:t>
            </w:r>
          </w:p>
          <w:p w:rsidR="00506786" w14:paraId="416D0F41"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Auto creation of Labeling &amp; </w:t>
            </w:r>
            <w:r>
              <w:rPr>
                <w:rFonts w:ascii="Tahoma" w:eastAsia="Tahoma" w:hAnsi="Tahoma" w:cs="Tahoma"/>
                <w:color w:val="000000"/>
                <w:sz w:val="18"/>
                <w:szCs w:val="18"/>
              </w:rPr>
              <w:t>Tags .Bi</w:t>
            </w:r>
            <w:r>
              <w:rPr>
                <w:rFonts w:ascii="Tahoma" w:eastAsia="Tahoma" w:hAnsi="Tahoma" w:cs="Tahoma"/>
                <w:color w:val="000000"/>
                <w:sz w:val="18"/>
                <w:szCs w:val="18"/>
              </w:rPr>
              <w:t xml:space="preserve">-directional sync of labels &amp; tags to source system-Governance tool. </w:t>
            </w:r>
          </w:p>
          <w:p w:rsidR="00506786" w14:paraId="0FEEFAA5"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Metadata exchange and enrichment process design </w:t>
            </w:r>
          </w:p>
          <w:p w:rsidR="00506786" w14:paraId="5E125119" w14:textId="77777777">
            <w:pPr>
              <w:numPr>
                <w:ilvl w:val="0"/>
                <w:numId w:val="4"/>
              </w:numPr>
              <w:pBdr>
                <w:top w:val="nil"/>
                <w:left w:val="nil"/>
                <w:bottom w:val="nil"/>
                <w:right w:val="nil"/>
                <w:between w:val="nil"/>
              </w:pBdr>
              <w:tabs>
                <w:tab w:val="left" w:pos="1260"/>
              </w:tabs>
              <w:spacing w:after="0" w:line="240" w:lineRule="auto"/>
              <w:rPr>
                <w:b/>
                <w:color w:val="000000"/>
                <w:sz w:val="18"/>
                <w:szCs w:val="18"/>
              </w:rPr>
            </w:pPr>
            <w:r>
              <w:rPr>
                <w:rFonts w:ascii="Tahoma" w:eastAsia="Tahoma" w:hAnsi="Tahoma" w:cs="Tahoma"/>
                <w:color w:val="000000"/>
                <w:sz w:val="18"/>
                <w:szCs w:val="18"/>
              </w:rPr>
              <w:t>Custom metadata scanner development, Custom profiling design</w:t>
            </w:r>
          </w:p>
          <w:p w:rsidR="00506786" w14:paraId="7FBE1F05" w14:textId="77777777">
            <w:pPr>
              <w:numPr>
                <w:ilvl w:val="0"/>
                <w:numId w:val="4"/>
              </w:numPr>
              <w:pBdr>
                <w:top w:val="nil"/>
                <w:left w:val="nil"/>
                <w:bottom w:val="nil"/>
                <w:right w:val="nil"/>
                <w:between w:val="nil"/>
              </w:pBdr>
              <w:tabs>
                <w:tab w:val="left" w:pos="1260"/>
              </w:tabs>
              <w:spacing w:after="0" w:line="240" w:lineRule="auto"/>
              <w:rPr>
                <w:b/>
                <w:color w:val="000000"/>
                <w:sz w:val="18"/>
                <w:szCs w:val="18"/>
              </w:rPr>
            </w:pPr>
            <w:r>
              <w:rPr>
                <w:rFonts w:ascii="Tahoma" w:eastAsia="Tahoma" w:hAnsi="Tahoma" w:cs="Tahoma"/>
                <w:color w:val="000000"/>
                <w:sz w:val="18"/>
                <w:szCs w:val="18"/>
              </w:rPr>
              <w:t xml:space="preserve">Purview AI Hub – </w:t>
            </w:r>
            <w:r>
              <w:rPr>
                <w:rFonts w:ascii="Tahoma" w:eastAsia="Tahoma" w:hAnsi="Tahoma" w:cs="Tahoma"/>
                <w:color w:val="000000"/>
                <w:sz w:val="18"/>
                <w:szCs w:val="18"/>
              </w:rPr>
              <w:t>DPM ,Risk</w:t>
            </w:r>
            <w:r>
              <w:rPr>
                <w:rFonts w:ascii="Tahoma" w:eastAsia="Tahoma" w:hAnsi="Tahoma" w:cs="Tahoma"/>
                <w:color w:val="000000"/>
                <w:sz w:val="18"/>
                <w:szCs w:val="18"/>
              </w:rPr>
              <w:t xml:space="preserve"> Insider </w:t>
            </w:r>
            <w:r>
              <w:rPr>
                <w:rFonts w:ascii="Tahoma" w:eastAsia="Tahoma" w:hAnsi="Tahoma" w:cs="Tahoma"/>
                <w:color w:val="000000"/>
                <w:sz w:val="18"/>
                <w:szCs w:val="18"/>
              </w:rPr>
              <w:t>Policy ,Adaptive</w:t>
            </w:r>
            <w:r>
              <w:rPr>
                <w:rFonts w:ascii="Tahoma" w:eastAsia="Tahoma" w:hAnsi="Tahoma" w:cs="Tahoma"/>
                <w:color w:val="000000"/>
                <w:sz w:val="18"/>
                <w:szCs w:val="18"/>
              </w:rPr>
              <w:t xml:space="preserve"> </w:t>
            </w:r>
            <w:r>
              <w:rPr>
                <w:rFonts w:ascii="Tahoma" w:eastAsia="Tahoma" w:hAnsi="Tahoma" w:cs="Tahoma"/>
                <w:color w:val="000000"/>
                <w:sz w:val="18"/>
                <w:szCs w:val="18"/>
              </w:rPr>
              <w:t>protection,Health</w:t>
            </w:r>
            <w:r>
              <w:rPr>
                <w:rFonts w:ascii="Tahoma" w:eastAsia="Tahoma" w:hAnsi="Tahoma" w:cs="Tahoma"/>
                <w:color w:val="000000"/>
                <w:sz w:val="18"/>
                <w:szCs w:val="18"/>
              </w:rPr>
              <w:t xml:space="preserve"> Management of Data asset &amp; Business asset</w:t>
            </w:r>
          </w:p>
          <w:p w:rsidR="00506786" w14:paraId="3BB8F515" w14:textId="77777777">
            <w:pPr>
              <w:pBdr>
                <w:top w:val="nil"/>
                <w:left w:val="nil"/>
                <w:bottom w:val="nil"/>
                <w:right w:val="nil"/>
                <w:between w:val="nil"/>
              </w:pBdr>
              <w:tabs>
                <w:tab w:val="left" w:pos="1260"/>
              </w:tabs>
              <w:spacing w:after="0" w:line="240" w:lineRule="auto"/>
              <w:ind w:left="360"/>
              <w:rPr>
                <w:rFonts w:ascii="Tahoma" w:eastAsia="Tahoma" w:hAnsi="Tahoma" w:cs="Tahoma"/>
                <w:color w:val="000000"/>
                <w:sz w:val="18"/>
                <w:szCs w:val="18"/>
              </w:rPr>
            </w:pPr>
          </w:p>
          <w:p w:rsidR="00506786" w14:paraId="419F009E" w14:textId="77777777">
            <w:pPr>
              <w:numPr>
                <w:ilvl w:val="1"/>
                <w:numId w:val="4"/>
              </w:numPr>
              <w:pBdr>
                <w:top w:val="nil"/>
                <w:left w:val="nil"/>
                <w:bottom w:val="nil"/>
                <w:right w:val="nil"/>
                <w:between w:val="nil"/>
              </w:pBdr>
              <w:spacing w:after="0" w:line="240" w:lineRule="auto"/>
              <w:rPr>
                <w:b/>
                <w:color w:val="000000"/>
                <w:sz w:val="18"/>
                <w:szCs w:val="18"/>
              </w:rPr>
            </w:pPr>
            <w:r>
              <w:rPr>
                <w:rFonts w:ascii="Tahoma" w:eastAsia="Tahoma" w:hAnsi="Tahoma" w:cs="Tahoma"/>
                <w:b/>
                <w:color w:val="000000"/>
                <w:sz w:val="18"/>
                <w:szCs w:val="18"/>
              </w:rPr>
              <w:t xml:space="preserve">Business Domains </w:t>
            </w:r>
          </w:p>
          <w:p w:rsidR="00506786" w14:paraId="0BE78D03" w14:textId="77777777">
            <w:pPr>
              <w:pBdr>
                <w:top w:val="nil"/>
                <w:left w:val="nil"/>
                <w:bottom w:val="nil"/>
                <w:right w:val="nil"/>
                <w:between w:val="nil"/>
              </w:pBdr>
              <w:spacing w:after="0" w:line="240" w:lineRule="auto"/>
              <w:ind w:left="1620"/>
              <w:rPr>
                <w:rFonts w:ascii="Tahoma" w:eastAsia="Tahoma" w:hAnsi="Tahoma" w:cs="Tahoma"/>
                <w:color w:val="000000"/>
                <w:sz w:val="18"/>
                <w:szCs w:val="18"/>
              </w:rPr>
            </w:pPr>
            <w:r>
              <w:rPr>
                <w:rFonts w:ascii="Tahoma" w:eastAsia="Tahoma" w:hAnsi="Tahoma" w:cs="Tahoma"/>
                <w:color w:val="000000"/>
                <w:sz w:val="18"/>
                <w:szCs w:val="18"/>
              </w:rPr>
              <w:t xml:space="preserve"> Domain </w:t>
            </w:r>
            <w:r>
              <w:rPr>
                <w:rFonts w:ascii="Tahoma" w:eastAsia="Tahoma" w:hAnsi="Tahoma" w:cs="Tahoma"/>
                <w:color w:val="000000"/>
                <w:sz w:val="18"/>
                <w:szCs w:val="18"/>
              </w:rPr>
              <w:t>Nomenclature :</w:t>
            </w:r>
            <w:r>
              <w:rPr>
                <w:rFonts w:ascii="Tahoma" w:eastAsia="Tahoma" w:hAnsi="Tahoma" w:cs="Tahoma"/>
                <w:color w:val="000000"/>
                <w:sz w:val="18"/>
                <w:szCs w:val="18"/>
              </w:rPr>
              <w:t xml:space="preserve"> Line of Business (LOB</w:t>
            </w:r>
            <w:r>
              <w:rPr>
                <w:rFonts w:ascii="Tahoma" w:eastAsia="Tahoma" w:hAnsi="Tahoma" w:cs="Tahoma"/>
                <w:color w:val="000000"/>
                <w:sz w:val="18"/>
                <w:szCs w:val="18"/>
              </w:rPr>
              <w:t>),Banner</w:t>
            </w:r>
            <w:r>
              <w:rPr>
                <w:rFonts w:ascii="Tahoma" w:eastAsia="Tahoma" w:hAnsi="Tahoma" w:cs="Tahoma"/>
                <w:color w:val="000000"/>
                <w:sz w:val="18"/>
                <w:szCs w:val="18"/>
              </w:rPr>
              <w:t xml:space="preserve"> </w:t>
            </w:r>
            <w:r>
              <w:rPr>
                <w:rFonts w:ascii="Tahoma" w:eastAsia="Tahoma" w:hAnsi="Tahoma" w:cs="Tahoma"/>
                <w:color w:val="000000"/>
                <w:sz w:val="18"/>
                <w:szCs w:val="18"/>
              </w:rPr>
              <w:t>relevant ,Product</w:t>
            </w:r>
            <w:r>
              <w:rPr>
                <w:rFonts w:ascii="Tahoma" w:eastAsia="Tahoma" w:hAnsi="Tahoma" w:cs="Tahoma"/>
                <w:color w:val="000000"/>
                <w:sz w:val="18"/>
                <w:szCs w:val="18"/>
              </w:rPr>
              <w:t xml:space="preserve"> creation </w:t>
            </w:r>
          </w:p>
          <w:p w:rsidR="00506786" w14:paraId="4D1956E0" w14:textId="77777777">
            <w:pPr>
              <w:pBdr>
                <w:top w:val="nil"/>
                <w:left w:val="nil"/>
                <w:bottom w:val="nil"/>
                <w:right w:val="nil"/>
                <w:between w:val="nil"/>
              </w:pBdr>
              <w:spacing w:after="0" w:line="240" w:lineRule="auto"/>
              <w:ind w:left="1620"/>
              <w:rPr>
                <w:rFonts w:ascii="Tahoma" w:eastAsia="Tahoma" w:hAnsi="Tahoma" w:cs="Tahoma"/>
                <w:color w:val="000000"/>
                <w:sz w:val="18"/>
                <w:szCs w:val="18"/>
              </w:rPr>
            </w:pPr>
            <w:r>
              <w:rPr>
                <w:rFonts w:ascii="Tahoma" w:eastAsia="Tahoma" w:hAnsi="Tahoma" w:cs="Tahoma"/>
                <w:color w:val="000000"/>
                <w:sz w:val="18"/>
                <w:szCs w:val="18"/>
              </w:rPr>
              <w:t xml:space="preserve"> Defining the product assets – Glossaries enablement, Access </w:t>
            </w:r>
            <w:r>
              <w:rPr>
                <w:rFonts w:ascii="Tahoma" w:eastAsia="Tahoma" w:hAnsi="Tahoma" w:cs="Tahoma"/>
                <w:color w:val="000000"/>
                <w:sz w:val="18"/>
                <w:szCs w:val="18"/>
              </w:rPr>
              <w:t>management ,Health</w:t>
            </w:r>
            <w:r>
              <w:rPr>
                <w:rFonts w:ascii="Tahoma" w:eastAsia="Tahoma" w:hAnsi="Tahoma" w:cs="Tahoma"/>
                <w:color w:val="000000"/>
                <w:sz w:val="18"/>
                <w:szCs w:val="18"/>
              </w:rPr>
              <w:t xml:space="preserve"> Check </w:t>
            </w:r>
            <w:r>
              <w:rPr>
                <w:rFonts w:ascii="Tahoma" w:eastAsia="Tahoma" w:hAnsi="Tahoma" w:cs="Tahoma"/>
                <w:color w:val="000000"/>
                <w:sz w:val="18"/>
                <w:szCs w:val="18"/>
              </w:rPr>
              <w:t>enablement ,Retention</w:t>
            </w:r>
            <w:r>
              <w:rPr>
                <w:rFonts w:ascii="Tahoma" w:eastAsia="Tahoma" w:hAnsi="Tahoma" w:cs="Tahoma"/>
                <w:color w:val="000000"/>
                <w:sz w:val="18"/>
                <w:szCs w:val="18"/>
              </w:rPr>
              <w:t xml:space="preserve"> </w:t>
            </w:r>
          </w:p>
          <w:p w:rsidR="00506786" w14:paraId="60269E59" w14:textId="77777777">
            <w:pPr>
              <w:pBdr>
                <w:top w:val="nil"/>
                <w:left w:val="nil"/>
                <w:bottom w:val="nil"/>
                <w:right w:val="nil"/>
                <w:between w:val="nil"/>
              </w:pBdr>
              <w:spacing w:after="0" w:line="240" w:lineRule="auto"/>
              <w:ind w:left="1620"/>
              <w:rPr>
                <w:rFonts w:ascii="Tahoma" w:eastAsia="Tahoma" w:hAnsi="Tahoma" w:cs="Tahoma"/>
                <w:color w:val="000000"/>
                <w:sz w:val="18"/>
                <w:szCs w:val="18"/>
              </w:rPr>
            </w:pPr>
            <w:r>
              <w:rPr>
                <w:rFonts w:ascii="Tahoma" w:eastAsia="Tahoma" w:hAnsi="Tahoma" w:cs="Tahoma"/>
                <w:color w:val="000000"/>
                <w:sz w:val="18"/>
                <w:szCs w:val="18"/>
              </w:rPr>
              <w:t xml:space="preserve">                                            Manual </w:t>
            </w:r>
            <w:r>
              <w:rPr>
                <w:rFonts w:ascii="Tahoma" w:eastAsia="Tahoma" w:hAnsi="Tahoma" w:cs="Tahoma"/>
                <w:color w:val="000000"/>
                <w:sz w:val="18"/>
                <w:szCs w:val="18"/>
              </w:rPr>
              <w:t>Enrichment ,</w:t>
            </w:r>
            <w:r>
              <w:rPr>
                <w:rFonts w:ascii="Tahoma" w:eastAsia="Tahoma" w:hAnsi="Tahoma" w:cs="Tahoma"/>
                <w:color w:val="000000"/>
                <w:sz w:val="18"/>
                <w:szCs w:val="18"/>
              </w:rPr>
              <w:t xml:space="preserve"> Auto AI </w:t>
            </w:r>
            <w:r>
              <w:rPr>
                <w:rFonts w:ascii="Tahoma" w:eastAsia="Tahoma" w:hAnsi="Tahoma" w:cs="Tahoma"/>
                <w:color w:val="000000"/>
                <w:sz w:val="18"/>
                <w:szCs w:val="18"/>
              </w:rPr>
              <w:t>enablement ,OKR’s</w:t>
            </w:r>
            <w:r>
              <w:rPr>
                <w:rFonts w:ascii="Tahoma" w:eastAsia="Tahoma" w:hAnsi="Tahoma" w:cs="Tahoma"/>
                <w:color w:val="000000"/>
                <w:sz w:val="18"/>
                <w:szCs w:val="18"/>
              </w:rPr>
              <w:t>, KPI’S</w:t>
            </w:r>
          </w:p>
          <w:p w:rsidR="00506786" w14:paraId="4495A768" w14:textId="77777777">
            <w:pPr>
              <w:pBdr>
                <w:top w:val="nil"/>
                <w:left w:val="nil"/>
                <w:bottom w:val="nil"/>
                <w:right w:val="nil"/>
                <w:between w:val="nil"/>
              </w:pBdr>
              <w:spacing w:after="0" w:line="240" w:lineRule="auto"/>
              <w:ind w:left="1620"/>
              <w:rPr>
                <w:rFonts w:ascii="Tahoma" w:eastAsia="Tahoma" w:hAnsi="Tahoma" w:cs="Tahoma"/>
                <w:b/>
                <w:color w:val="000000"/>
                <w:sz w:val="18"/>
                <w:szCs w:val="18"/>
              </w:rPr>
            </w:pPr>
            <w:r>
              <w:rPr>
                <w:rFonts w:ascii="Tahoma" w:eastAsia="Tahoma" w:hAnsi="Tahoma" w:cs="Tahoma"/>
                <w:color w:val="000000"/>
                <w:sz w:val="18"/>
                <w:szCs w:val="18"/>
              </w:rPr>
              <w:t xml:space="preserve"> </w:t>
            </w:r>
          </w:p>
          <w:p w:rsidR="00506786" w14:paraId="3C4409E9" w14:textId="77777777">
            <w:pPr>
              <w:numPr>
                <w:ilvl w:val="1"/>
                <w:numId w:val="4"/>
              </w:numPr>
              <w:pBdr>
                <w:top w:val="nil"/>
                <w:left w:val="nil"/>
                <w:bottom w:val="nil"/>
                <w:right w:val="nil"/>
                <w:between w:val="nil"/>
              </w:pBdr>
              <w:spacing w:after="0" w:line="240" w:lineRule="auto"/>
              <w:rPr>
                <w:b/>
                <w:color w:val="000000"/>
                <w:sz w:val="18"/>
                <w:szCs w:val="18"/>
              </w:rPr>
            </w:pPr>
            <w:r>
              <w:rPr>
                <w:rFonts w:ascii="Tahoma" w:eastAsia="Tahoma" w:hAnsi="Tahoma" w:cs="Tahoma"/>
                <w:b/>
                <w:color w:val="000000"/>
                <w:sz w:val="18"/>
                <w:szCs w:val="18"/>
              </w:rPr>
              <w:t xml:space="preserve">Operating Model, Policies, </w:t>
            </w:r>
            <w:r>
              <w:rPr>
                <w:rFonts w:ascii="Tahoma" w:eastAsia="Tahoma" w:hAnsi="Tahoma" w:cs="Tahoma"/>
                <w:b/>
                <w:color w:val="000000"/>
                <w:sz w:val="18"/>
                <w:szCs w:val="18"/>
              </w:rPr>
              <w:t>Standards,Data</w:t>
            </w:r>
            <w:r>
              <w:rPr>
                <w:rFonts w:ascii="Tahoma" w:eastAsia="Tahoma" w:hAnsi="Tahoma" w:cs="Tahoma"/>
                <w:b/>
                <w:color w:val="000000"/>
                <w:sz w:val="18"/>
                <w:szCs w:val="18"/>
              </w:rPr>
              <w:t xml:space="preserve"> Risks and </w:t>
            </w:r>
            <w:r>
              <w:rPr>
                <w:rFonts w:ascii="Tahoma" w:eastAsia="Tahoma" w:hAnsi="Tahoma" w:cs="Tahoma"/>
                <w:b/>
                <w:color w:val="000000"/>
                <w:sz w:val="18"/>
                <w:szCs w:val="18"/>
              </w:rPr>
              <w:t>Controls :</w:t>
            </w:r>
          </w:p>
          <w:p w:rsidR="00506786" w14:paraId="193D1447"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Technology Stack: Collibra, Informatica Axon, BIG </w:t>
            </w:r>
            <w:r>
              <w:rPr>
                <w:rFonts w:ascii="Tahoma" w:eastAsia="Tahoma" w:hAnsi="Tahoma" w:cs="Tahoma"/>
                <w:color w:val="000000"/>
                <w:sz w:val="18"/>
                <w:szCs w:val="18"/>
              </w:rPr>
              <w:t>ID ,MuleSoft</w:t>
            </w:r>
            <w:r>
              <w:rPr>
                <w:rFonts w:ascii="Tahoma" w:eastAsia="Tahoma" w:hAnsi="Tahoma" w:cs="Tahoma"/>
                <w:color w:val="000000"/>
                <w:sz w:val="18"/>
                <w:szCs w:val="18"/>
              </w:rPr>
              <w:t xml:space="preserve">, </w:t>
            </w:r>
            <w:r>
              <w:rPr>
                <w:rFonts w:ascii="Tahoma" w:eastAsia="Tahoma" w:hAnsi="Tahoma" w:cs="Tahoma"/>
                <w:color w:val="000000"/>
                <w:sz w:val="18"/>
                <w:szCs w:val="18"/>
              </w:rPr>
              <w:t>Anypoint</w:t>
            </w:r>
            <w:r>
              <w:rPr>
                <w:rFonts w:ascii="Tahoma" w:eastAsia="Tahoma" w:hAnsi="Tahoma" w:cs="Tahoma"/>
                <w:color w:val="000000"/>
                <w:sz w:val="18"/>
                <w:szCs w:val="18"/>
              </w:rPr>
              <w:t xml:space="preserve"> </w:t>
            </w:r>
            <w:r>
              <w:rPr>
                <w:rFonts w:ascii="Tahoma" w:eastAsia="Tahoma" w:hAnsi="Tahoma" w:cs="Tahoma"/>
                <w:color w:val="000000"/>
                <w:sz w:val="18"/>
                <w:szCs w:val="18"/>
              </w:rPr>
              <w:t>Studio,zScaler</w:t>
            </w:r>
            <w:r>
              <w:rPr>
                <w:rFonts w:ascii="Tahoma" w:eastAsia="Tahoma" w:hAnsi="Tahoma" w:cs="Tahoma"/>
                <w:color w:val="000000"/>
                <w:sz w:val="18"/>
                <w:szCs w:val="18"/>
              </w:rPr>
              <w:t>,Open</w:t>
            </w:r>
            <w:r>
              <w:rPr>
                <w:rFonts w:ascii="Tahoma" w:eastAsia="Tahoma" w:hAnsi="Tahoma" w:cs="Tahoma"/>
                <w:color w:val="000000"/>
                <w:sz w:val="18"/>
                <w:szCs w:val="18"/>
              </w:rPr>
              <w:t xml:space="preserve"> Framework</w:t>
            </w:r>
          </w:p>
          <w:p w:rsidR="00506786" w14:paraId="573F9918"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Driving the discussions and decision in defining the RACI matrix on Operating Model to align the existing Operation model across the business </w:t>
            </w:r>
            <w:r>
              <w:rPr>
                <w:rFonts w:ascii="Tahoma" w:eastAsia="Tahoma" w:hAnsi="Tahoma" w:cs="Tahoma"/>
                <w:color w:val="000000"/>
                <w:sz w:val="18"/>
                <w:szCs w:val="18"/>
              </w:rPr>
              <w:t>units .</w:t>
            </w:r>
          </w:p>
          <w:p w:rsidR="00506786" w14:paraId="3DE11B7D"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On boarding new Business units and </w:t>
            </w:r>
            <w:r>
              <w:rPr>
                <w:rFonts w:ascii="Tahoma" w:eastAsia="Tahoma" w:hAnsi="Tahoma" w:cs="Tahoma"/>
                <w:color w:val="000000"/>
                <w:sz w:val="18"/>
                <w:szCs w:val="18"/>
              </w:rPr>
              <w:t>there</w:t>
            </w:r>
            <w:r>
              <w:rPr>
                <w:rFonts w:ascii="Tahoma" w:eastAsia="Tahoma" w:hAnsi="Tahoma" w:cs="Tahoma"/>
                <w:color w:val="000000"/>
                <w:sz w:val="18"/>
                <w:szCs w:val="18"/>
              </w:rPr>
              <w:t xml:space="preserve"> team to Data Governance council/</w:t>
            </w:r>
            <w:r>
              <w:rPr>
                <w:rFonts w:ascii="Tahoma" w:eastAsia="Tahoma" w:hAnsi="Tahoma" w:cs="Tahoma"/>
                <w:color w:val="000000"/>
                <w:sz w:val="18"/>
                <w:szCs w:val="18"/>
              </w:rPr>
              <w:t>Journey .</w:t>
            </w:r>
          </w:p>
          <w:p w:rsidR="00506786" w14:paraId="7FE86838"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Design and development of BPMN workflows for Asset approval, Enrichment process, Product </w:t>
            </w:r>
            <w:r>
              <w:rPr>
                <w:rFonts w:ascii="Tahoma" w:eastAsia="Tahoma" w:hAnsi="Tahoma" w:cs="Tahoma"/>
                <w:color w:val="000000"/>
                <w:sz w:val="18"/>
                <w:szCs w:val="18"/>
              </w:rPr>
              <w:t>creation,Assesment</w:t>
            </w:r>
            <w:r>
              <w:rPr>
                <w:rFonts w:ascii="Tahoma" w:eastAsia="Tahoma" w:hAnsi="Tahoma" w:cs="Tahoma"/>
                <w:color w:val="000000"/>
                <w:sz w:val="18"/>
                <w:szCs w:val="18"/>
              </w:rPr>
              <w:t xml:space="preserve"> </w:t>
            </w:r>
            <w:r>
              <w:rPr>
                <w:rFonts w:ascii="Tahoma" w:eastAsia="Tahoma" w:hAnsi="Tahoma" w:cs="Tahoma"/>
                <w:color w:val="000000"/>
                <w:sz w:val="18"/>
                <w:szCs w:val="18"/>
              </w:rPr>
              <w:t>process ,</w:t>
            </w:r>
            <w:r>
              <w:rPr>
                <w:rFonts w:ascii="Tahoma" w:eastAsia="Tahoma" w:hAnsi="Tahoma" w:cs="Tahoma"/>
                <w:color w:val="000000"/>
                <w:sz w:val="18"/>
                <w:szCs w:val="18"/>
              </w:rPr>
              <w:t xml:space="preserve"> Integration change </w:t>
            </w:r>
            <w:r>
              <w:rPr>
                <w:rFonts w:ascii="Tahoma" w:eastAsia="Tahoma" w:hAnsi="Tahoma" w:cs="Tahoma"/>
                <w:color w:val="000000"/>
                <w:sz w:val="18"/>
                <w:szCs w:val="18"/>
              </w:rPr>
              <w:t>notification ,</w:t>
            </w:r>
            <w:r>
              <w:rPr>
                <w:rFonts w:ascii="Tahoma" w:eastAsia="Tahoma" w:hAnsi="Tahoma" w:cs="Tahoma"/>
                <w:color w:val="000000"/>
                <w:sz w:val="18"/>
                <w:szCs w:val="18"/>
              </w:rPr>
              <w:t xml:space="preserve"> Data Certification process</w:t>
            </w:r>
          </w:p>
          <w:p w:rsidR="00506786" w14:paraId="11F31612"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Working with different countries’ stakeholders to implement </w:t>
            </w:r>
            <w:r>
              <w:rPr>
                <w:rFonts w:ascii="Tahoma" w:eastAsia="Tahoma" w:hAnsi="Tahoma" w:cs="Tahoma"/>
                <w:color w:val="000000"/>
                <w:sz w:val="18"/>
                <w:szCs w:val="18"/>
              </w:rPr>
              <w:t>GDPR,CCPA</w:t>
            </w:r>
            <w:r>
              <w:rPr>
                <w:rFonts w:ascii="Tahoma" w:eastAsia="Tahoma" w:hAnsi="Tahoma" w:cs="Tahoma"/>
                <w:color w:val="000000"/>
                <w:sz w:val="18"/>
                <w:szCs w:val="18"/>
              </w:rPr>
              <w:t xml:space="preserve"> and another Privacy framework </w:t>
            </w:r>
            <w:r>
              <w:rPr>
                <w:rFonts w:ascii="Tahoma" w:eastAsia="Tahoma" w:hAnsi="Tahoma" w:cs="Tahoma"/>
                <w:color w:val="000000"/>
                <w:sz w:val="18"/>
                <w:szCs w:val="18"/>
              </w:rPr>
              <w:t>to  automate</w:t>
            </w:r>
            <w:r>
              <w:rPr>
                <w:rFonts w:ascii="Tahoma" w:eastAsia="Tahoma" w:hAnsi="Tahoma" w:cs="Tahoma"/>
                <w:color w:val="000000"/>
                <w:sz w:val="18"/>
                <w:szCs w:val="18"/>
              </w:rPr>
              <w:t xml:space="preserve"> Data Sharing </w:t>
            </w:r>
            <w:r>
              <w:rPr>
                <w:rFonts w:ascii="Tahoma" w:eastAsia="Tahoma" w:hAnsi="Tahoma" w:cs="Tahoma"/>
                <w:color w:val="000000"/>
                <w:sz w:val="18"/>
                <w:szCs w:val="18"/>
              </w:rPr>
              <w:t>Agreements .</w:t>
            </w:r>
          </w:p>
          <w:p w:rsidR="00506786" w14:paraId="35A26F68"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Assessment </w:t>
            </w:r>
            <w:r>
              <w:rPr>
                <w:rFonts w:ascii="Tahoma" w:eastAsia="Tahoma" w:hAnsi="Tahoma" w:cs="Tahoma"/>
                <w:color w:val="000000"/>
                <w:sz w:val="18"/>
                <w:szCs w:val="18"/>
              </w:rPr>
              <w:t>models :</w:t>
            </w:r>
            <w:r>
              <w:rPr>
                <w:color w:val="000000"/>
              </w:rPr>
              <w:t xml:space="preserve"> US/</w:t>
            </w:r>
            <w:r>
              <w:rPr>
                <w:rFonts w:ascii="Tahoma" w:eastAsia="Tahoma" w:hAnsi="Tahoma" w:cs="Tahoma"/>
                <w:color w:val="000000"/>
                <w:sz w:val="18"/>
                <w:szCs w:val="18"/>
              </w:rPr>
              <w:t xml:space="preserve">EU Artificial Intelligence </w:t>
            </w:r>
            <w:r>
              <w:rPr>
                <w:rFonts w:ascii="Tahoma" w:eastAsia="Tahoma" w:hAnsi="Tahoma" w:cs="Tahoma"/>
                <w:color w:val="000000"/>
                <w:sz w:val="18"/>
                <w:szCs w:val="18"/>
              </w:rPr>
              <w:t>Act ,</w:t>
            </w:r>
            <w:r>
              <w:rPr>
                <w:rFonts w:ascii="Tahoma" w:eastAsia="Tahoma" w:hAnsi="Tahoma" w:cs="Tahoma"/>
                <w:color w:val="000000"/>
                <w:sz w:val="18"/>
                <w:szCs w:val="18"/>
              </w:rPr>
              <w:t xml:space="preserve"> ISO/IEC 23894:</w:t>
            </w:r>
            <w:r>
              <w:rPr>
                <w:rFonts w:ascii="Tahoma" w:eastAsia="Tahoma" w:hAnsi="Tahoma" w:cs="Tahoma"/>
                <w:color w:val="000000"/>
                <w:sz w:val="18"/>
                <w:szCs w:val="18"/>
              </w:rPr>
              <w:t>2023 ,ISO</w:t>
            </w:r>
            <w:r>
              <w:rPr>
                <w:rFonts w:ascii="Tahoma" w:eastAsia="Tahoma" w:hAnsi="Tahoma" w:cs="Tahoma"/>
                <w:color w:val="000000"/>
                <w:sz w:val="18"/>
                <w:szCs w:val="18"/>
              </w:rPr>
              <w:t xml:space="preserve">/IEC 42001:2023, Data Protection </w:t>
            </w:r>
            <w:r>
              <w:rPr>
                <w:rFonts w:ascii="Tahoma" w:eastAsia="Tahoma" w:hAnsi="Tahoma" w:cs="Tahoma"/>
                <w:color w:val="000000"/>
                <w:sz w:val="18"/>
                <w:szCs w:val="18"/>
              </w:rPr>
              <w:t>Act ,</w:t>
            </w:r>
          </w:p>
          <w:p w:rsidR="00506786" w14:paraId="3398AB78" w14:textId="77777777">
            <w:pPr>
              <w:pBdr>
                <w:top w:val="nil"/>
                <w:left w:val="nil"/>
                <w:bottom w:val="nil"/>
                <w:right w:val="nil"/>
                <w:between w:val="nil"/>
              </w:pBdr>
              <w:tabs>
                <w:tab w:val="left" w:pos="1260"/>
              </w:tabs>
              <w:spacing w:after="0" w:line="240" w:lineRule="auto"/>
              <w:ind w:left="360"/>
              <w:rPr>
                <w:rFonts w:ascii="Tahoma" w:eastAsia="Tahoma" w:hAnsi="Tahoma" w:cs="Tahoma"/>
                <w:color w:val="000000"/>
                <w:sz w:val="18"/>
                <w:szCs w:val="18"/>
              </w:rPr>
            </w:pPr>
            <w:r>
              <w:rPr>
                <w:rFonts w:ascii="Tahoma" w:eastAsia="Tahoma" w:hAnsi="Tahoma" w:cs="Tahoma"/>
                <w:color w:val="000000"/>
                <w:sz w:val="18"/>
                <w:szCs w:val="18"/>
              </w:rPr>
              <w:t xml:space="preserve">                               Data Retention Act, Cloud - Cyber Essentials</w:t>
            </w:r>
          </w:p>
          <w:p w:rsidR="00506786" w14:paraId="02F6E766" w14:textId="77777777">
            <w:pPr>
              <w:pBdr>
                <w:top w:val="nil"/>
                <w:left w:val="nil"/>
                <w:bottom w:val="nil"/>
                <w:right w:val="nil"/>
                <w:between w:val="nil"/>
              </w:pBdr>
              <w:tabs>
                <w:tab w:val="left" w:pos="1260"/>
              </w:tabs>
              <w:spacing w:after="0" w:line="240" w:lineRule="auto"/>
              <w:ind w:left="360"/>
              <w:rPr>
                <w:rFonts w:ascii="Tahoma" w:eastAsia="Tahoma" w:hAnsi="Tahoma" w:cs="Tahoma"/>
                <w:color w:val="000000"/>
                <w:sz w:val="18"/>
                <w:szCs w:val="18"/>
              </w:rPr>
            </w:pPr>
          </w:p>
          <w:p w:rsidR="00506786" w14:paraId="5517EE7F"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Integration of multiple tools of Metadata Catalog, Operating models, BPMN process</w:t>
            </w:r>
          </w:p>
          <w:p w:rsidR="00506786" w14:paraId="1225720E"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Informatica EDC-Collibra</w:t>
            </w:r>
          </w:p>
          <w:p w:rsidR="00506786" w14:paraId="41954D7D"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Informatica EDC-ServiceNow-Galleria </w:t>
            </w:r>
          </w:p>
          <w:p w:rsidR="00506786" w14:paraId="17CA9C6A"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Informatica EDC-Axon-MDM-ServiceNow </w:t>
            </w:r>
          </w:p>
          <w:p w:rsidR="00506786" w14:paraId="52DF467A"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Informatica Cloud DQ –CDGC</w:t>
            </w:r>
          </w:p>
          <w:p w:rsidR="00506786" w14:paraId="5A9FAA75"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Atlan -AWS-</w:t>
            </w:r>
            <w:r>
              <w:rPr>
                <w:rFonts w:ascii="Tahoma" w:eastAsia="Tahoma" w:hAnsi="Tahoma" w:cs="Tahoma"/>
                <w:color w:val="000000"/>
                <w:sz w:val="18"/>
                <w:szCs w:val="18"/>
              </w:rPr>
              <w:t>Servicenow</w:t>
            </w:r>
          </w:p>
          <w:p w:rsidR="00506786" w14:paraId="3A5B392C"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Azure - Reltio MDM -Collibra</w:t>
            </w:r>
          </w:p>
          <w:p w:rsidR="00506786" w14:paraId="58AD31B0"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Azure Purview -Azure-</w:t>
            </w:r>
            <w:r>
              <w:rPr>
                <w:rFonts w:ascii="Tahoma" w:eastAsia="Tahoma" w:hAnsi="Tahoma" w:cs="Tahoma"/>
                <w:color w:val="000000"/>
                <w:sz w:val="18"/>
                <w:szCs w:val="18"/>
              </w:rPr>
              <w:t>PowerBI</w:t>
            </w:r>
            <w:r>
              <w:rPr>
                <w:rFonts w:ascii="Tahoma" w:eastAsia="Tahoma" w:hAnsi="Tahoma" w:cs="Tahoma"/>
                <w:color w:val="000000"/>
                <w:sz w:val="18"/>
                <w:szCs w:val="18"/>
              </w:rPr>
              <w:t>–</w:t>
            </w:r>
            <w:r>
              <w:rPr>
                <w:rFonts w:ascii="Tahoma" w:eastAsia="Tahoma" w:hAnsi="Tahoma" w:cs="Tahoma"/>
                <w:color w:val="000000"/>
                <w:sz w:val="18"/>
                <w:szCs w:val="18"/>
              </w:rPr>
              <w:t>Servicenow</w:t>
            </w:r>
          </w:p>
          <w:p w:rsidR="00506786" w14:paraId="07580B93"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Azure Purview –</w:t>
            </w:r>
            <w:r>
              <w:rPr>
                <w:rFonts w:ascii="Tahoma" w:eastAsia="Tahoma" w:hAnsi="Tahoma" w:cs="Tahoma"/>
                <w:color w:val="000000"/>
                <w:sz w:val="18"/>
                <w:szCs w:val="18"/>
              </w:rPr>
              <w:t>Profisee</w:t>
            </w:r>
            <w:r>
              <w:rPr>
                <w:rFonts w:ascii="Tahoma" w:eastAsia="Tahoma" w:hAnsi="Tahoma" w:cs="Tahoma"/>
                <w:color w:val="000000"/>
                <w:sz w:val="18"/>
                <w:szCs w:val="18"/>
              </w:rPr>
              <w:t xml:space="preserve"> MDM –Soda DQ </w:t>
            </w:r>
          </w:p>
          <w:p w:rsidR="00506786" w14:paraId="57C0C9B0"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Azure Purview –Self access management- Azure Function Apps</w:t>
            </w:r>
          </w:p>
          <w:p w:rsidR="00506786" w14:paraId="1A064320"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Microsoft Purview - AI Hub -Generative models training</w:t>
            </w:r>
          </w:p>
          <w:p w:rsidR="00506786" w14:paraId="7D49E276"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w:t>
            </w:r>
            <w:r>
              <w:rPr>
                <w:rFonts w:ascii="Tahoma" w:eastAsia="Tahoma" w:hAnsi="Tahoma" w:cs="Tahoma"/>
                <w:color w:val="000000"/>
                <w:sz w:val="18"/>
                <w:szCs w:val="18"/>
              </w:rPr>
              <w:t>Atacamma</w:t>
            </w:r>
            <w:r>
              <w:rPr>
                <w:rFonts w:ascii="Tahoma" w:eastAsia="Tahoma" w:hAnsi="Tahoma" w:cs="Tahoma"/>
                <w:color w:val="000000"/>
                <w:sz w:val="18"/>
                <w:szCs w:val="18"/>
              </w:rPr>
              <w:t xml:space="preserve"> (</w:t>
            </w:r>
            <w:r>
              <w:rPr>
                <w:rFonts w:ascii="Tahoma" w:eastAsia="Tahoma" w:hAnsi="Tahoma" w:cs="Tahoma"/>
                <w:color w:val="000000"/>
                <w:sz w:val="18"/>
                <w:szCs w:val="18"/>
              </w:rPr>
              <w:t>MDM,DQ</w:t>
            </w:r>
            <w:r>
              <w:rPr>
                <w:rFonts w:ascii="Tahoma" w:eastAsia="Tahoma" w:hAnsi="Tahoma" w:cs="Tahoma"/>
                <w:color w:val="000000"/>
                <w:sz w:val="18"/>
                <w:szCs w:val="18"/>
              </w:rPr>
              <w:t>)-</w:t>
            </w:r>
            <w:r>
              <w:rPr>
                <w:rFonts w:ascii="Tahoma" w:eastAsia="Tahoma" w:hAnsi="Tahoma" w:cs="Tahoma"/>
                <w:color w:val="000000"/>
                <w:sz w:val="18"/>
                <w:szCs w:val="18"/>
              </w:rPr>
              <w:t>Servicenow</w:t>
            </w:r>
            <w:r>
              <w:rPr>
                <w:rFonts w:ascii="Tahoma" w:eastAsia="Tahoma" w:hAnsi="Tahoma" w:cs="Tahoma"/>
                <w:color w:val="000000"/>
                <w:sz w:val="18"/>
                <w:szCs w:val="18"/>
              </w:rPr>
              <w:t xml:space="preserve"> </w:t>
            </w:r>
          </w:p>
          <w:p w:rsidR="00506786" w14:paraId="1681BFC8"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w:t>
            </w:r>
            <w:r>
              <w:rPr>
                <w:rFonts w:ascii="Tahoma" w:eastAsia="Tahoma" w:hAnsi="Tahoma" w:cs="Tahoma"/>
                <w:color w:val="000000"/>
                <w:sz w:val="18"/>
                <w:szCs w:val="18"/>
              </w:rPr>
              <w:t>Atacamma</w:t>
            </w:r>
            <w:r>
              <w:rPr>
                <w:rFonts w:ascii="Tahoma" w:eastAsia="Tahoma" w:hAnsi="Tahoma" w:cs="Tahoma"/>
                <w:color w:val="000000"/>
                <w:sz w:val="18"/>
                <w:szCs w:val="18"/>
              </w:rPr>
              <w:t xml:space="preserve"> -Erwin-Azure RBAC/ABAC roles-</w:t>
            </w:r>
            <w:r>
              <w:rPr>
                <w:rFonts w:ascii="Tahoma" w:eastAsia="Tahoma" w:hAnsi="Tahoma" w:cs="Tahoma"/>
                <w:color w:val="000000"/>
                <w:sz w:val="18"/>
                <w:szCs w:val="18"/>
              </w:rPr>
              <w:t>servicenow</w:t>
            </w:r>
          </w:p>
          <w:p w:rsidR="00506786" w14:paraId="0AA71953"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AWS Athena -Hive </w:t>
            </w:r>
            <w:r>
              <w:rPr>
                <w:rFonts w:ascii="Tahoma" w:eastAsia="Tahoma" w:hAnsi="Tahoma" w:cs="Tahoma"/>
                <w:color w:val="000000"/>
                <w:sz w:val="18"/>
                <w:szCs w:val="18"/>
              </w:rPr>
              <w:t>metastore</w:t>
            </w:r>
            <w:r>
              <w:rPr>
                <w:rFonts w:ascii="Tahoma" w:eastAsia="Tahoma" w:hAnsi="Tahoma" w:cs="Tahoma"/>
                <w:color w:val="000000"/>
                <w:sz w:val="18"/>
                <w:szCs w:val="18"/>
              </w:rPr>
              <w:t xml:space="preserve"> (Data bricks) -ILM </w:t>
            </w:r>
          </w:p>
          <w:p w:rsidR="00506786" w14:paraId="47834B6F"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Alation - AWS-</w:t>
            </w:r>
            <w:r>
              <w:rPr>
                <w:rFonts w:ascii="Tahoma" w:eastAsia="Tahoma" w:hAnsi="Tahoma" w:cs="Tahoma"/>
                <w:color w:val="000000"/>
                <w:sz w:val="18"/>
                <w:szCs w:val="18"/>
              </w:rPr>
              <w:t>Servicenow</w:t>
            </w:r>
            <w:r>
              <w:rPr>
                <w:rFonts w:ascii="Tahoma" w:eastAsia="Tahoma" w:hAnsi="Tahoma" w:cs="Tahoma"/>
                <w:color w:val="000000"/>
                <w:sz w:val="18"/>
                <w:szCs w:val="18"/>
              </w:rPr>
              <w:t xml:space="preserve"> – </w:t>
            </w:r>
            <w:r>
              <w:rPr>
                <w:rFonts w:ascii="Tahoma" w:eastAsia="Tahoma" w:hAnsi="Tahoma" w:cs="Tahoma"/>
                <w:color w:val="000000"/>
                <w:sz w:val="18"/>
                <w:szCs w:val="18"/>
              </w:rPr>
              <w:t>PowerBI</w:t>
            </w:r>
          </w:p>
          <w:p w:rsidR="00506786" w14:paraId="12F1C9B4"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Alation –Compliance CA</w:t>
            </w:r>
          </w:p>
          <w:p w:rsidR="00506786" w14:paraId="60D3B2D7"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Oval Edge-</w:t>
            </w:r>
            <w:r>
              <w:rPr>
                <w:rFonts w:ascii="Tahoma" w:eastAsia="Tahoma" w:hAnsi="Tahoma" w:cs="Tahoma"/>
                <w:color w:val="000000"/>
                <w:sz w:val="18"/>
                <w:szCs w:val="18"/>
              </w:rPr>
              <w:t>BigID</w:t>
            </w:r>
            <w:r>
              <w:rPr>
                <w:rFonts w:ascii="Tahoma" w:eastAsia="Tahoma" w:hAnsi="Tahoma" w:cs="Tahoma"/>
                <w:color w:val="000000"/>
                <w:sz w:val="18"/>
                <w:szCs w:val="18"/>
              </w:rPr>
              <w:t xml:space="preserve">   </w:t>
            </w:r>
          </w:p>
          <w:p w:rsidR="00506786" w14:paraId="3480C1A4"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Mantas -Collibra</w:t>
            </w:r>
          </w:p>
          <w:p w:rsidR="00506786" w14:paraId="4A917AC2"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Collibra with metadata harvesters</w:t>
            </w:r>
          </w:p>
          <w:p w:rsidR="00506786" w14:paraId="4A1F3792"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Collibra-</w:t>
            </w:r>
            <w:r>
              <w:rPr>
                <w:rFonts w:ascii="Tahoma" w:eastAsia="Tahoma" w:hAnsi="Tahoma" w:cs="Tahoma"/>
                <w:color w:val="000000"/>
                <w:sz w:val="18"/>
                <w:szCs w:val="18"/>
              </w:rPr>
              <w:t>Servicenow</w:t>
            </w:r>
            <w:r>
              <w:rPr>
                <w:rFonts w:ascii="Tahoma" w:eastAsia="Tahoma" w:hAnsi="Tahoma" w:cs="Tahoma"/>
                <w:color w:val="000000"/>
                <w:sz w:val="18"/>
                <w:szCs w:val="18"/>
              </w:rPr>
              <w:t xml:space="preserve"> –DQ-Kafka</w:t>
            </w:r>
          </w:p>
          <w:p w:rsidR="00506786" w14:paraId="2AA3C6BD"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Collibra- AWS-Kafka</w:t>
            </w:r>
          </w:p>
          <w:p w:rsidR="00506786" w14:paraId="680C0D4F"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Talend DQ -</w:t>
            </w:r>
            <w:r>
              <w:rPr>
                <w:rFonts w:ascii="Tahoma" w:eastAsia="Tahoma" w:hAnsi="Tahoma" w:cs="Tahoma"/>
                <w:color w:val="000000"/>
                <w:sz w:val="18"/>
                <w:szCs w:val="18"/>
              </w:rPr>
              <w:t>Servicenow</w:t>
            </w:r>
            <w:r>
              <w:rPr>
                <w:rFonts w:ascii="Tahoma" w:eastAsia="Tahoma" w:hAnsi="Tahoma" w:cs="Tahoma"/>
                <w:color w:val="000000"/>
                <w:sz w:val="18"/>
                <w:szCs w:val="18"/>
              </w:rPr>
              <w:t>-Tableau</w:t>
            </w:r>
          </w:p>
          <w:p w:rsidR="00506786" w14:paraId="316788EF"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GCP Data Catalog -ILM               </w:t>
            </w:r>
          </w:p>
          <w:p w:rsidR="00506786" w14:paraId="6BFD0E9D" w14:textId="77777777">
            <w:pPr>
              <w:pBdr>
                <w:top w:val="nil"/>
                <w:left w:val="nil"/>
                <w:bottom w:val="nil"/>
                <w:right w:val="nil"/>
                <w:between w:val="nil"/>
              </w:pBdr>
              <w:tabs>
                <w:tab w:val="left" w:pos="1260"/>
              </w:tabs>
              <w:spacing w:after="0" w:line="240" w:lineRule="auto"/>
              <w:ind w:left="1980"/>
              <w:rPr>
                <w:rFonts w:ascii="Tahoma" w:eastAsia="Tahoma" w:hAnsi="Tahoma" w:cs="Tahoma"/>
                <w:color w:val="000000"/>
                <w:sz w:val="18"/>
                <w:szCs w:val="18"/>
              </w:rPr>
            </w:pPr>
            <w:r>
              <w:rPr>
                <w:rFonts w:ascii="Tahoma" w:eastAsia="Tahoma" w:hAnsi="Tahoma" w:cs="Tahoma"/>
                <w:color w:val="000000"/>
                <w:sz w:val="18"/>
                <w:szCs w:val="18"/>
              </w:rPr>
              <w:t xml:space="preserve">              Erwin Model</w:t>
            </w:r>
          </w:p>
          <w:p w:rsidR="00506786" w14:paraId="66269C69" w14:textId="77777777">
            <w:pPr>
              <w:numPr>
                <w:ilvl w:val="0"/>
                <w:numId w:val="4"/>
              </w:numPr>
              <w:pBdr>
                <w:top w:val="nil"/>
                <w:left w:val="nil"/>
                <w:bottom w:val="nil"/>
                <w:right w:val="nil"/>
                <w:between w:val="nil"/>
              </w:pBdr>
              <w:tabs>
                <w:tab w:val="left" w:pos="1260"/>
              </w:tabs>
              <w:spacing w:after="0" w:line="240" w:lineRule="auto"/>
              <w:rPr>
                <w:color w:val="000000"/>
                <w:sz w:val="18"/>
                <w:szCs w:val="18"/>
              </w:rPr>
            </w:pPr>
            <w:r>
              <w:rPr>
                <w:rFonts w:ascii="Tahoma" w:eastAsia="Tahoma" w:hAnsi="Tahoma" w:cs="Tahoma"/>
                <w:color w:val="000000"/>
                <w:sz w:val="18"/>
                <w:szCs w:val="18"/>
              </w:rPr>
              <w:t xml:space="preserve">Alignment of Industry Semantic Ontology </w:t>
            </w:r>
            <w:r>
              <w:rPr>
                <w:rFonts w:ascii="Tahoma" w:eastAsia="Tahoma" w:hAnsi="Tahoma" w:cs="Tahoma"/>
                <w:color w:val="000000"/>
                <w:sz w:val="18"/>
                <w:szCs w:val="18"/>
              </w:rPr>
              <w:t>standards :</w:t>
            </w:r>
            <w:r>
              <w:rPr>
                <w:rFonts w:ascii="Tahoma" w:eastAsia="Tahoma" w:hAnsi="Tahoma" w:cs="Tahoma"/>
                <w:color w:val="000000"/>
                <w:sz w:val="18"/>
                <w:szCs w:val="18"/>
              </w:rPr>
              <w:t xml:space="preserve"> Insurance-</w:t>
            </w:r>
            <w:r>
              <w:rPr>
                <w:rFonts w:ascii="Tahoma" w:eastAsia="Tahoma" w:hAnsi="Tahoma" w:cs="Tahoma"/>
                <w:color w:val="000000"/>
                <w:sz w:val="18"/>
                <w:szCs w:val="18"/>
              </w:rPr>
              <w:t>MISMO,OMG</w:t>
            </w:r>
            <w:r>
              <w:rPr>
                <w:rFonts w:ascii="Tahoma" w:eastAsia="Tahoma" w:hAnsi="Tahoma" w:cs="Tahoma"/>
                <w:color w:val="000000"/>
                <w:sz w:val="18"/>
                <w:szCs w:val="18"/>
              </w:rPr>
              <w:t xml:space="preserve"> </w:t>
            </w:r>
            <w:r>
              <w:rPr>
                <w:rFonts w:ascii="Tahoma" w:eastAsia="Tahoma" w:hAnsi="Tahoma" w:cs="Tahoma"/>
                <w:color w:val="000000"/>
                <w:sz w:val="18"/>
                <w:szCs w:val="18"/>
              </w:rPr>
              <w:t>Retail ,ODM</w:t>
            </w:r>
            <w:r>
              <w:rPr>
                <w:rFonts w:ascii="Tahoma" w:eastAsia="Tahoma" w:hAnsi="Tahoma" w:cs="Tahoma"/>
                <w:color w:val="000000"/>
                <w:sz w:val="18"/>
                <w:szCs w:val="18"/>
              </w:rPr>
              <w:t xml:space="preserve"> RDF for </w:t>
            </w:r>
            <w:r>
              <w:rPr>
                <w:rFonts w:ascii="Tahoma" w:eastAsia="Tahoma" w:hAnsi="Tahoma" w:cs="Tahoma"/>
                <w:color w:val="000000"/>
                <w:sz w:val="18"/>
                <w:szCs w:val="18"/>
              </w:rPr>
              <w:t>API,STO</w:t>
            </w:r>
          </w:p>
          <w:p w:rsidR="00506786" w14:paraId="724B6040"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50B87DF8" w14:textId="77777777">
            <w:pPr>
              <w:spacing w:after="0" w:line="240" w:lineRule="auto"/>
              <w:rPr>
                <w:rFonts w:ascii="Tahoma" w:eastAsia="Tahoma" w:hAnsi="Tahoma" w:cs="Tahoma"/>
                <w:sz w:val="18"/>
                <w:szCs w:val="18"/>
              </w:rPr>
            </w:pPr>
            <w:r>
              <w:rPr>
                <w:rFonts w:ascii="Tahoma" w:eastAsia="Tahoma" w:hAnsi="Tahoma" w:cs="Tahoma"/>
                <w:b/>
                <w:sz w:val="18"/>
                <w:szCs w:val="18"/>
              </w:rPr>
              <w:t>Data Analytics &amp; Reporting</w:t>
            </w:r>
            <w:r>
              <w:rPr>
                <w:rFonts w:ascii="Tahoma" w:eastAsia="Tahoma" w:hAnsi="Tahoma" w:cs="Tahoma"/>
                <w:sz w:val="18"/>
                <w:szCs w:val="18"/>
              </w:rPr>
              <w:t>:</w:t>
            </w:r>
          </w:p>
          <w:p w:rsidR="00506786" w14:paraId="50C583B6" w14:textId="77777777">
            <w:pPr>
              <w:numPr>
                <w:ilvl w:val="1"/>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 Developing reporting </w:t>
            </w:r>
            <w:r>
              <w:rPr>
                <w:rFonts w:ascii="Tahoma" w:eastAsia="Tahoma" w:hAnsi="Tahoma" w:cs="Tahoma"/>
                <w:color w:val="000000"/>
                <w:sz w:val="18"/>
                <w:szCs w:val="18"/>
              </w:rPr>
              <w:t>measures,KPI’s</w:t>
            </w:r>
            <w:r>
              <w:rPr>
                <w:rFonts w:ascii="Tahoma" w:eastAsia="Tahoma" w:hAnsi="Tahoma" w:cs="Tahoma"/>
                <w:color w:val="000000"/>
                <w:sz w:val="18"/>
                <w:szCs w:val="18"/>
              </w:rPr>
              <w:t xml:space="preserve"> across multiple segments on user friendly reports &amp; dashboard for SME for decision making.</w:t>
            </w:r>
          </w:p>
          <w:p w:rsidR="00506786" w14:paraId="445AB72E" w14:textId="77777777">
            <w:pPr>
              <w:numPr>
                <w:ilvl w:val="1"/>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 2+ Years of experience in PowerBI,1+ Year in Tableau ,1 + Year in DOMO</w:t>
            </w:r>
          </w:p>
          <w:p w:rsidR="00506786" w14:paraId="67324649" w14:textId="77777777">
            <w:pPr>
              <w:numPr>
                <w:ilvl w:val="1"/>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Auto creation &amp; grouping of measures for end user request based on approval process –BPMN </w:t>
            </w:r>
            <w:r>
              <w:rPr>
                <w:rFonts w:ascii="Tahoma" w:eastAsia="Tahoma" w:hAnsi="Tahoma" w:cs="Tahoma"/>
                <w:color w:val="000000"/>
                <w:sz w:val="18"/>
                <w:szCs w:val="18"/>
              </w:rPr>
              <w:t>workflow .</w:t>
            </w:r>
          </w:p>
          <w:p w:rsidR="00506786" w14:paraId="0EBF51EA" w14:textId="77777777">
            <w:pPr>
              <w:numPr>
                <w:ilvl w:val="1"/>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Auto enablement of data segregation on measures based on the glossary terms across multiple sources and banners within Org.</w:t>
            </w:r>
          </w:p>
          <w:p w:rsidR="00506786" w14:paraId="5CB626FE"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5302C5D3" w14:textId="77777777">
            <w:pPr>
              <w:spacing w:after="0" w:line="240" w:lineRule="auto"/>
              <w:rPr>
                <w:rFonts w:ascii="Tahoma" w:eastAsia="Tahoma" w:hAnsi="Tahoma" w:cs="Tahoma"/>
                <w:b/>
                <w:sz w:val="18"/>
                <w:szCs w:val="18"/>
              </w:rPr>
            </w:pPr>
            <w:r>
              <w:rPr>
                <w:rFonts w:ascii="Tahoma" w:eastAsia="Tahoma" w:hAnsi="Tahoma" w:cs="Tahoma"/>
                <w:b/>
                <w:sz w:val="18"/>
                <w:szCs w:val="18"/>
              </w:rPr>
              <w:t>AI,ML</w:t>
            </w:r>
            <w:r>
              <w:rPr>
                <w:rFonts w:ascii="Tahoma" w:eastAsia="Tahoma" w:hAnsi="Tahoma" w:cs="Tahoma"/>
                <w:b/>
                <w:sz w:val="18"/>
                <w:szCs w:val="18"/>
              </w:rPr>
              <w:t>-</w:t>
            </w:r>
            <w:r>
              <w:rPr>
                <w:rFonts w:ascii="Tahoma" w:eastAsia="Tahoma" w:hAnsi="Tahoma" w:cs="Tahoma"/>
                <w:b/>
                <w:sz w:val="18"/>
                <w:szCs w:val="18"/>
              </w:rPr>
              <w:t>OPS :</w:t>
            </w:r>
          </w:p>
          <w:p w:rsidR="00506786" w14:paraId="2C6C0A8B"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Designing LLM-driven agents, multi-modal architectures, and embedding-based RAG pipelines using Azure, </w:t>
            </w:r>
            <w:r>
              <w:rPr>
                <w:rFonts w:ascii="Tahoma" w:eastAsia="Tahoma" w:hAnsi="Tahoma" w:cs="Tahoma"/>
                <w:color w:val="000000"/>
                <w:sz w:val="18"/>
                <w:szCs w:val="18"/>
              </w:rPr>
              <w:t>LangChain</w:t>
            </w:r>
            <w:r>
              <w:rPr>
                <w:rFonts w:ascii="Tahoma" w:eastAsia="Tahoma" w:hAnsi="Tahoma" w:cs="Tahoma"/>
                <w:color w:val="000000"/>
                <w:sz w:val="18"/>
                <w:szCs w:val="18"/>
              </w:rPr>
              <w:t xml:space="preserve">, and </w:t>
            </w:r>
            <w:r>
              <w:rPr>
                <w:rFonts w:ascii="Tahoma" w:eastAsia="Tahoma" w:hAnsi="Tahoma" w:cs="Tahoma"/>
                <w:color w:val="000000"/>
                <w:sz w:val="18"/>
                <w:szCs w:val="18"/>
              </w:rPr>
              <w:t>HuggingFace</w:t>
            </w:r>
            <w:r>
              <w:rPr>
                <w:rFonts w:ascii="Tahoma" w:eastAsia="Tahoma" w:hAnsi="Tahoma" w:cs="Tahoma"/>
                <w:color w:val="000000"/>
                <w:sz w:val="18"/>
                <w:szCs w:val="18"/>
              </w:rPr>
              <w:t xml:space="preserve"> stacks.</w:t>
            </w:r>
            <w:r>
              <w:rPr>
                <w:rFonts w:ascii="Times New Roman" w:eastAsia="Times New Roman" w:hAnsi="Times New Roman" w:cs="Times New Roman"/>
                <w:color w:val="000000"/>
                <w:sz w:val="24"/>
                <w:szCs w:val="24"/>
              </w:rPr>
              <w:t xml:space="preserve"> </w:t>
            </w:r>
            <w:r>
              <w:rPr>
                <w:rFonts w:ascii="Tahoma" w:eastAsia="Tahoma" w:hAnsi="Tahoma" w:cs="Tahoma"/>
                <w:color w:val="000000"/>
                <w:sz w:val="18"/>
                <w:szCs w:val="18"/>
              </w:rPr>
              <w:t>Streaming AI Pipelines (Async/Sync)</w:t>
            </w:r>
          </w:p>
          <w:p w:rsidR="00506786" w14:paraId="47DD36A2"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GenAI &amp; LLM Architecture (</w:t>
            </w:r>
            <w:r>
              <w:rPr>
                <w:rFonts w:ascii="Tahoma" w:eastAsia="Tahoma" w:hAnsi="Tahoma" w:cs="Tahoma"/>
                <w:color w:val="000000"/>
                <w:sz w:val="18"/>
                <w:szCs w:val="18"/>
              </w:rPr>
              <w:t>LangChain</w:t>
            </w:r>
            <w:r>
              <w:rPr>
                <w:rFonts w:ascii="Tahoma" w:eastAsia="Tahoma" w:hAnsi="Tahoma" w:cs="Tahoma"/>
                <w:color w:val="000000"/>
                <w:sz w:val="18"/>
                <w:szCs w:val="18"/>
              </w:rPr>
              <w:t xml:space="preserve">, Semantic Kernel, </w:t>
            </w:r>
            <w:r>
              <w:rPr>
                <w:rFonts w:ascii="Tahoma" w:eastAsia="Tahoma" w:hAnsi="Tahoma" w:cs="Tahoma"/>
                <w:color w:val="000000"/>
                <w:sz w:val="18"/>
                <w:szCs w:val="18"/>
              </w:rPr>
              <w:t>HuggingFace</w:t>
            </w:r>
            <w:r>
              <w:rPr>
                <w:rFonts w:ascii="Tahoma" w:eastAsia="Tahoma" w:hAnsi="Tahoma" w:cs="Tahoma"/>
                <w:color w:val="000000"/>
                <w:sz w:val="18"/>
                <w:szCs w:val="18"/>
              </w:rPr>
              <w:t>)</w:t>
            </w:r>
          </w:p>
          <w:p w:rsidR="00506786" w14:paraId="0C85D147"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Python for Model Orchestration &amp; API Design</w:t>
            </w:r>
          </w:p>
          <w:p w:rsidR="00506786" w14:paraId="04BA3DE7"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AI Observability (</w:t>
            </w:r>
            <w:r>
              <w:rPr>
                <w:rFonts w:ascii="Tahoma" w:eastAsia="Tahoma" w:hAnsi="Tahoma" w:cs="Tahoma"/>
                <w:color w:val="000000"/>
                <w:sz w:val="18"/>
                <w:szCs w:val="18"/>
              </w:rPr>
              <w:t>Arize</w:t>
            </w:r>
            <w:r>
              <w:rPr>
                <w:rFonts w:ascii="Tahoma" w:eastAsia="Tahoma" w:hAnsi="Tahoma" w:cs="Tahoma"/>
                <w:color w:val="000000"/>
                <w:sz w:val="18"/>
                <w:szCs w:val="18"/>
              </w:rPr>
              <w:t xml:space="preserve">, </w:t>
            </w:r>
            <w:r>
              <w:rPr>
                <w:rFonts w:ascii="Tahoma" w:eastAsia="Tahoma" w:hAnsi="Tahoma" w:cs="Tahoma"/>
                <w:color w:val="000000"/>
                <w:sz w:val="18"/>
                <w:szCs w:val="18"/>
              </w:rPr>
              <w:t>WhyLabs</w:t>
            </w:r>
            <w:r>
              <w:rPr>
                <w:rFonts w:ascii="Tahoma" w:eastAsia="Tahoma" w:hAnsi="Tahoma" w:cs="Tahoma"/>
                <w:color w:val="000000"/>
                <w:sz w:val="18"/>
                <w:szCs w:val="18"/>
              </w:rPr>
              <w:t>, Custom Telemetry)</w:t>
            </w:r>
          </w:p>
          <w:p w:rsidR="00506786" w14:paraId="77E587BA" w14:textId="77777777">
            <w:pPr>
              <w:numPr>
                <w:ilvl w:val="0"/>
                <w:numId w:val="4"/>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Metadata driven auto data </w:t>
            </w:r>
            <w:r>
              <w:rPr>
                <w:rFonts w:ascii="Tahoma" w:eastAsia="Tahoma" w:hAnsi="Tahoma" w:cs="Tahoma"/>
                <w:color w:val="000000"/>
                <w:sz w:val="18"/>
                <w:szCs w:val="18"/>
              </w:rPr>
              <w:t>piplines</w:t>
            </w:r>
          </w:p>
          <w:p w:rsidR="00506786" w14:paraId="3B94EF58" w14:textId="77777777">
            <w:pPr>
              <w:pBdr>
                <w:top w:val="nil"/>
                <w:left w:val="nil"/>
                <w:bottom w:val="nil"/>
                <w:right w:val="nil"/>
                <w:between w:val="nil"/>
              </w:pBdr>
              <w:spacing w:after="0" w:line="240" w:lineRule="auto"/>
              <w:ind w:left="720"/>
              <w:rPr>
                <w:rFonts w:ascii="Tahoma" w:eastAsia="Tahoma" w:hAnsi="Tahoma" w:cs="Tahoma"/>
                <w:color w:val="000000"/>
                <w:sz w:val="18"/>
                <w:szCs w:val="18"/>
              </w:rPr>
            </w:pPr>
          </w:p>
          <w:p w:rsidR="00506786" w14:paraId="5BAED7B6" w14:textId="77777777">
            <w:pPr>
              <w:spacing w:after="0" w:line="240" w:lineRule="auto"/>
              <w:rPr>
                <w:rFonts w:ascii="Tahoma" w:eastAsia="Tahoma" w:hAnsi="Tahoma" w:cs="Tahoma"/>
                <w:b/>
                <w:sz w:val="18"/>
                <w:szCs w:val="18"/>
              </w:rPr>
            </w:pPr>
          </w:p>
          <w:p w:rsidR="00506786" w14:paraId="5D964BAA" w14:textId="77777777">
            <w:pPr>
              <w:spacing w:after="0" w:line="240" w:lineRule="auto"/>
              <w:rPr>
                <w:rFonts w:ascii="Tahoma" w:eastAsia="Tahoma" w:hAnsi="Tahoma" w:cs="Tahoma"/>
                <w:b/>
                <w:sz w:val="18"/>
                <w:szCs w:val="18"/>
              </w:rPr>
            </w:pPr>
          </w:p>
          <w:p w:rsidR="00506786" w14:paraId="69E19DD5" w14:textId="77777777">
            <w:pPr>
              <w:spacing w:after="0" w:line="240" w:lineRule="auto"/>
              <w:rPr>
                <w:rFonts w:ascii="Tahoma" w:eastAsia="Tahoma" w:hAnsi="Tahoma" w:cs="Tahoma"/>
                <w:b/>
                <w:sz w:val="18"/>
                <w:szCs w:val="18"/>
              </w:rPr>
            </w:pPr>
          </w:p>
          <w:p w:rsidR="00506786" w14:paraId="0F70F5DC" w14:textId="77777777">
            <w:pPr>
              <w:spacing w:after="0" w:line="240" w:lineRule="auto"/>
              <w:rPr>
                <w:rFonts w:ascii="Tahoma" w:eastAsia="Tahoma" w:hAnsi="Tahoma" w:cs="Tahoma"/>
                <w:b/>
                <w:sz w:val="18"/>
                <w:szCs w:val="18"/>
              </w:rPr>
            </w:pPr>
          </w:p>
          <w:p w:rsidR="00506786" w14:paraId="7B94A799" w14:textId="77777777">
            <w:pPr>
              <w:spacing w:after="0" w:line="240" w:lineRule="auto"/>
              <w:rPr>
                <w:rFonts w:ascii="Tahoma" w:eastAsia="Tahoma" w:hAnsi="Tahoma" w:cs="Tahoma"/>
                <w:b/>
                <w:sz w:val="18"/>
                <w:szCs w:val="18"/>
              </w:rPr>
            </w:pPr>
          </w:p>
          <w:p w:rsidR="00506786" w14:paraId="10EE9F02" w14:textId="77777777">
            <w:pPr>
              <w:tabs>
                <w:tab w:val="left" w:pos="6312"/>
              </w:tabs>
              <w:spacing w:after="0" w:line="240" w:lineRule="auto"/>
              <w:ind w:right="90"/>
              <w:rPr>
                <w:rFonts w:ascii="Tahoma" w:eastAsia="Tahoma" w:hAnsi="Tahoma" w:cs="Tahoma"/>
                <w:sz w:val="18"/>
                <w:szCs w:val="18"/>
              </w:rPr>
            </w:pPr>
            <w:r>
              <w:rPr>
                <w:rFonts w:ascii="Tahoma" w:eastAsia="Tahoma" w:hAnsi="Tahoma" w:cs="Tahoma"/>
                <w:b/>
                <w:sz w:val="18"/>
                <w:szCs w:val="18"/>
              </w:rPr>
              <w:tab/>
            </w:r>
          </w:p>
        </w:tc>
      </w:tr>
      <w:tr w14:paraId="5A291423" w14:textId="77777777">
        <w:tblPrEx>
          <w:tblW w:w="11700" w:type="dxa"/>
          <w:tblInd w:w="-252" w:type="dxa"/>
          <w:tblLayout w:type="fixed"/>
          <w:tblLook w:val="0400"/>
        </w:tblPrEx>
        <w:trPr>
          <w:trHeight w:val="99"/>
        </w:trPr>
        <w:tc>
          <w:tcPr>
            <w:tcW w:w="11700" w:type="dxa"/>
            <w:gridSpan w:val="2"/>
          </w:tcPr>
          <w:p w:rsidR="00506786" w14:paraId="73C7FC5B" w14:textId="77777777">
            <w:pPr>
              <w:pBdr>
                <w:top w:val="nil"/>
                <w:left w:val="nil"/>
                <w:bottom w:val="nil"/>
                <w:right w:val="nil"/>
                <w:between w:val="nil"/>
              </w:pBdr>
              <w:spacing w:after="0" w:line="240" w:lineRule="auto"/>
              <w:rPr>
                <w:rFonts w:ascii="Tahoma" w:eastAsia="Tahoma" w:hAnsi="Tahoma" w:cs="Tahoma"/>
                <w:color w:val="000000"/>
                <w:sz w:val="18"/>
                <w:szCs w:val="18"/>
              </w:rPr>
            </w:pPr>
          </w:p>
        </w:tc>
      </w:tr>
      <w:tr w14:paraId="612D488C" w14:textId="77777777">
        <w:tblPrEx>
          <w:tblW w:w="11700" w:type="dxa"/>
          <w:tblInd w:w="-252" w:type="dxa"/>
          <w:tblLayout w:type="fixed"/>
          <w:tblLook w:val="0400"/>
        </w:tblPrEx>
        <w:trPr>
          <w:trHeight w:val="12509"/>
        </w:trPr>
        <w:tc>
          <w:tcPr>
            <w:tcW w:w="11700" w:type="dxa"/>
            <w:gridSpan w:val="2"/>
          </w:tcPr>
          <w:p w:rsidR="00506786" w14:paraId="74F65DE6" w14:textId="77777777">
            <w:pPr>
              <w:spacing w:after="0" w:line="240" w:lineRule="auto"/>
              <w:rPr>
                <w:sz w:val="8"/>
                <w:szCs w:val="8"/>
              </w:rPr>
            </w:pPr>
          </w:p>
          <w:p w:rsidR="00506786" w14:paraId="2A7D42EE" w14:textId="77777777">
            <w:pPr>
              <w:spacing w:after="0" w:line="240" w:lineRule="auto"/>
            </w:pPr>
          </w:p>
          <w:p w:rsidR="00506786" w14:paraId="227D8066"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262626"/>
              </w:rPr>
              <w:drawing>
                <wp:inline distT="0" distB="0" distL="0" distR="0">
                  <wp:extent cx="228600" cy="2286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937240564" name="image8.png"/>
                          <pic:cNvPicPr/>
                        </pic:nvPicPr>
                        <pic:blipFill>
                          <a:blip xmlns:r="http://schemas.openxmlformats.org/officeDocument/2006/relationships" r:embed="rId19"/>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CAREER TIMELINE</w:t>
            </w:r>
          </w:p>
          <w:p w:rsidR="00506786" w14:paraId="43B39E06" w14:textId="77777777">
            <w:pPr>
              <w:spacing w:after="0" w:line="240" w:lineRule="auto"/>
            </w:pPr>
          </w:p>
          <w:p w:rsidR="00506786" w14:paraId="5CC22545" w14:textId="77777777">
            <w:pPr>
              <w:spacing w:after="0" w:line="240" w:lineRule="auto"/>
              <w:rPr>
                <w:rFonts w:ascii="Cambria" w:eastAsia="Cambria" w:hAnsi="Cambria" w:cs="Cambria"/>
                <w:b/>
                <w:color w:val="95C322"/>
                <w:sz w:val="20"/>
                <w:szCs w:val="20"/>
              </w:rPr>
            </w:pPr>
            <w:r>
              <w:rPr>
                <w:noProof/>
              </w:rPr>
              <mc:AlternateContent>
                <mc:Choice Requires="wps">
                  <w:drawing>
                    <wp:anchor distT="0" distB="0" distL="114300" distR="114300" simplePos="0" relativeHeight="251673600" behindDoc="0" locked="0" layoutInCell="1" allowOverlap="1">
                      <wp:simplePos x="0" y="0"/>
                      <wp:positionH relativeFrom="column">
                        <wp:posOffset>22226</wp:posOffset>
                      </wp:positionH>
                      <wp:positionV relativeFrom="paragraph">
                        <wp:posOffset>106045</wp:posOffset>
                      </wp:positionV>
                      <wp:extent cx="2276475" cy="314325"/>
                      <wp:effectExtent l="15875" t="15875" r="69850" b="8128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76475" cy="314325"/>
                              </a:xfrm>
                              <a:prstGeom prst="rect">
                                <a:avLst/>
                              </a:prstGeom>
                              <a:solidFill>
                                <a:srgbClr val="3E4452"/>
                              </a:solidFill>
                              <a:ln w="6350">
                                <a:no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sidR="00907443" w:rsidP="00E71B77" w14:textId="77777777">
                                  <w:pPr>
                                    <w:rPr>
                                      <w:color w:val="FFFFFF" w:themeColor="background1"/>
                                    </w:rPr>
                                  </w:pPr>
                                  <w:r>
                                    <w:rPr>
                                      <w:rFonts w:ascii="Tahoma" w:hAnsi="Tahoma" w:cs="Tahoma"/>
                                      <w:b/>
                                      <w:noProof/>
                                      <w:color w:val="FFFFFF" w:themeColor="background1"/>
                                      <w:sz w:val="24"/>
                                      <w:szCs w:val="24"/>
                                      <w:lang w:val="en-IN"/>
                                    </w:rPr>
                                    <w:drawing>
                                      <wp:inline distT="0" distB="0" distL="0" distR="0">
                                        <wp:extent cx="171450" cy="171450"/>
                                        <wp:effectExtent l="0" t="0" r="11430" b="11430"/>
                                        <wp:docPr id="118102121" name="Picture 90272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1371" name="Picture 8"/>
                                                <pic:cNvPicPr>
                                                  <a:picLocks noChangeAspect="1"/>
                                                </pic:cNvPicPr>
                                              </pic:nvPicPr>
                                              <pic:blipFill>
                                                <a:blip xmlns:r="http://schemas.openxmlformats.org/officeDocument/2006/relationships" r:embed="rId20"/>
                                                <a:stretch>
                                                  <a:fillRect/>
                                                </a:stretch>
                                              </pic:blipFill>
                                              <pic:spPr>
                                                <a:xfrm>
                                                  <a:off x="0" y="0"/>
                                                  <a:ext cx="171450" cy="171450"/>
                                                </a:xfrm>
                                                <a:prstGeom prst="rect">
                                                  <a:avLst/>
                                                </a:prstGeom>
                                              </pic:spPr>
                                            </pic:pic>
                                          </a:graphicData>
                                        </a:graphic>
                                      </wp:inline>
                                    </w:drawing>
                                  </w:r>
                                  <w:r>
                                    <w:rPr>
                                      <w:rFonts w:ascii="Tahoma" w:hAnsi="Tahoma" w:cs="Tahoma"/>
                                      <w:b/>
                                      <w:color w:val="FFFFFF" w:themeColor="background1"/>
                                      <w:sz w:val="24"/>
                                      <w:szCs w:val="24"/>
                                    </w:rPr>
                                    <w:t xml:space="preserve"> </w:t>
                                  </w:r>
                                  <w:r>
                                    <w:rPr>
                                      <w:rFonts w:cstheme="minorHAnsi"/>
                                      <w:b/>
                                      <w:color w:val="FFFFFF" w:themeColor="background1"/>
                                      <w:sz w:val="24"/>
                                      <w:szCs w:val="24"/>
                                    </w:rPr>
                                    <w:t>PROFESSIONAL EXPERIENCE</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Text Box 1" o:spid="_x0000_s1031" type="#_x0000_t202" style="width:179.25pt;height:24.75pt;margin-top:8.35pt;margin-left:1.75pt;mso-wrap-distance-bottom:0;mso-wrap-distance-left:9pt;mso-wrap-distance-right:9pt;mso-wrap-distance-top:0;mso-wrap-style:square;position:absolute;visibility:visible;v-text-anchor:top;z-index:251674624" fillcolor="#3e4452" stroked="f" strokeweight="0.5pt">
                      <v:shadow on="t" color="black" opacity="26214f" origin="-0.5,-0.5" offset="2.12pt,2.12pt"/>
                      <v:textbox>
                        <w:txbxContent>
                          <w:p w:rsidR="00907443" w:rsidP="00E71B77" w14:paraId="34973071" w14:textId="77777777">
                            <w:pPr>
                              <w:rPr>
                                <w:color w:val="FFFFFF" w:themeColor="background1"/>
                              </w:rPr>
                            </w:pPr>
                            <w:drawing>
                              <wp:inline distT="0" distB="0" distL="0" distR="0">
                                <wp:extent cx="171450" cy="171450"/>
                                <wp:effectExtent l="0" t="0" r="11430" b="11430"/>
                                <wp:docPr id="902725588" name="Picture 90272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9170" name="Picture 8"/>
                                        <pic:cNvPicPr>
                                          <a:picLocks noChangeAspect="1"/>
                                        </pic:cNvPicPr>
                                      </pic:nvPicPr>
                                      <pic:blipFill>
                                        <a:blip xmlns:r="http://schemas.openxmlformats.org/officeDocument/2006/relationships" r:embed="rId20"/>
                                        <a:stretch>
                                          <a:fillRect/>
                                        </a:stretch>
                                      </pic:blipFill>
                                      <pic:spPr>
                                        <a:xfrm>
                                          <a:off x="0" y="0"/>
                                          <a:ext cx="171450" cy="171450"/>
                                        </a:xfrm>
                                        <a:prstGeom prst="rect">
                                          <a:avLst/>
                                        </a:prstGeom>
                                      </pic:spPr>
                                    </pic:pic>
                                  </a:graphicData>
                                </a:graphic>
                              </wp:inline>
                            </w:drawing>
                            <w:r>
                              <w:rPr>
                                <w:rFonts w:ascii="Tahoma" w:hAnsi="Tahoma" w:cs="Tahoma"/>
                                <w:b/>
                                <w:color w:val="FFFFFF" w:themeColor="background1"/>
                                <w:sz w:val="24"/>
                                <w:szCs w:val="24"/>
                              </w:rPr>
                              <w:t xml:space="preserve"> </w:t>
                            </w:r>
                            <w:r>
                              <w:rPr>
                                <w:rFonts w:cstheme="minorHAnsi"/>
                                <w:b/>
                                <w:color w:val="FFFFFF" w:themeColor="background1"/>
                                <w:sz w:val="24"/>
                                <w:szCs w:val="24"/>
                              </w:rPr>
                              <w:t>PROFESSIONAL EXPERIENCE</w:t>
                            </w:r>
                          </w:p>
                        </w:txbxContent>
                      </v:textbox>
                    </v:shape>
                  </w:pict>
                </mc:Fallback>
              </mc:AlternateContent>
            </w:r>
          </w:p>
          <w:p w:rsidR="00506786" w14:paraId="1F1CA0C9" w14:textId="77777777">
            <w:pPr>
              <w:spacing w:after="0" w:line="240" w:lineRule="auto"/>
              <w:rPr>
                <w:rFonts w:ascii="Cambria" w:eastAsia="Cambria" w:hAnsi="Cambria" w:cs="Cambria"/>
                <w:b/>
                <w:color w:val="95C322"/>
                <w:sz w:val="20"/>
                <w:szCs w:val="20"/>
              </w:rPr>
            </w:pPr>
          </w:p>
          <w:p w:rsidR="00506786" w14:paraId="2850F4E5" w14:textId="77777777">
            <w:pPr>
              <w:spacing w:after="0" w:line="240" w:lineRule="auto"/>
              <w:rPr>
                <w:rFonts w:ascii="Cambria" w:eastAsia="Cambria" w:hAnsi="Cambria" w:cs="Cambria"/>
                <w:b/>
                <w:color w:val="95C322"/>
                <w:sz w:val="20"/>
                <w:szCs w:val="20"/>
              </w:rPr>
            </w:pPr>
          </w:p>
          <w:p w:rsidR="00506786" w14:paraId="44CFBFAC" w14:textId="77777777">
            <w:pPr>
              <w:spacing w:after="0" w:line="240" w:lineRule="auto"/>
              <w:rPr>
                <w:rFonts w:ascii="Cambria" w:eastAsia="Cambria" w:hAnsi="Cambria" w:cs="Cambria"/>
                <w:b/>
                <w:color w:val="95C322"/>
                <w:sz w:val="10"/>
                <w:szCs w:val="10"/>
              </w:rPr>
            </w:pPr>
          </w:p>
          <w:p w:rsidR="00506786" w14:paraId="70F8F216" w14:textId="77777777">
            <w:pPr>
              <w:shd w:val="clear" w:color="auto" w:fill="D9D9D9"/>
              <w:spacing w:after="0" w:line="240" w:lineRule="auto"/>
              <w:rPr>
                <w:sz w:val="20"/>
                <w:szCs w:val="20"/>
              </w:rPr>
            </w:pPr>
            <w:r>
              <w:rPr>
                <w:b/>
                <w:sz w:val="20"/>
                <w:szCs w:val="20"/>
              </w:rPr>
              <w:t xml:space="preserve">Jul’21 – Till Date | Enterprise Architect- Data Engineering &amp; Governance at Data Pride Solutions Private Limited </w:t>
            </w:r>
          </w:p>
          <w:p w:rsidR="00506786" w14:paraId="196C3692" w14:textId="77777777">
            <w:pPr>
              <w:pBdr>
                <w:bottom w:val="single" w:sz="4" w:space="1" w:color="000000"/>
              </w:pBdr>
              <w:spacing w:after="0" w:line="240" w:lineRule="auto"/>
              <w:rPr>
                <w:rFonts w:ascii="Tahoma" w:eastAsia="Tahoma" w:hAnsi="Tahoma" w:cs="Tahoma"/>
                <w:b/>
                <w:color w:val="2A3636"/>
                <w:sz w:val="24"/>
                <w:szCs w:val="24"/>
              </w:rPr>
            </w:pPr>
          </w:p>
          <w:p w:rsidR="00506786" w14:paraId="67764D30"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rPr>
              <w:drawing>
                <wp:inline distT="0" distB="0" distL="0" distR="0">
                  <wp:extent cx="228600" cy="228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630142182" name="image9.png"/>
                          <pic:cNvPicPr/>
                        </pic:nvPicPr>
                        <pic:blipFill>
                          <a:blip xmlns:r="http://schemas.openxmlformats.org/officeDocument/2006/relationships" r:embed="rId17"/>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CURRENT EXPERIENCE</w:t>
            </w:r>
          </w:p>
          <w:p w:rsidR="00506786" w14:paraId="407C1596" w14:textId="77777777">
            <w:pPr>
              <w:spacing w:after="0" w:line="240" w:lineRule="auto"/>
              <w:ind w:right="90"/>
            </w:pPr>
          </w:p>
          <w:p w:rsidR="00506786" w14:paraId="7354EB96" w14:textId="77777777">
            <w:pPr>
              <w:shd w:val="clear" w:color="auto" w:fill="DBEEF3"/>
              <w:spacing w:after="0" w:line="240" w:lineRule="auto"/>
              <w:rPr>
                <w:rFonts w:ascii="Tahoma" w:eastAsia="Tahoma" w:hAnsi="Tahoma" w:cs="Tahoma"/>
                <w:b/>
                <w:color w:val="595959"/>
                <w:sz w:val="6"/>
                <w:szCs w:val="6"/>
              </w:rPr>
            </w:pPr>
            <w:r>
              <w:rPr>
                <w:rFonts w:ascii="Tahoma" w:eastAsia="Tahoma" w:hAnsi="Tahoma" w:cs="Tahoma"/>
                <w:b/>
                <w:sz w:val="18"/>
                <w:szCs w:val="18"/>
              </w:rPr>
              <w:t xml:space="preserve">Jul’21 – Present </w:t>
            </w:r>
          </w:p>
          <w:p w:rsidR="00506786" w14:paraId="1BDEE05E"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Key Result Areas:</w:t>
            </w:r>
          </w:p>
          <w:p w:rsidR="00506786" w14:paraId="505227D3"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7ACEB3E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Collaborating with client’s Business and IT teams to gather, define, clarify &amp; refine requirements; guided architecture and design of applications in Data </w:t>
            </w:r>
            <w:r>
              <w:rPr>
                <w:rFonts w:ascii="Tahoma" w:eastAsia="Tahoma" w:hAnsi="Tahoma" w:cs="Tahoma"/>
                <w:color w:val="000000"/>
                <w:sz w:val="18"/>
                <w:szCs w:val="18"/>
              </w:rPr>
              <w:t>engineering ,</w:t>
            </w:r>
            <w:r>
              <w:rPr>
                <w:rFonts w:ascii="Tahoma" w:eastAsia="Tahoma" w:hAnsi="Tahoma" w:cs="Tahoma"/>
                <w:color w:val="000000"/>
                <w:sz w:val="18"/>
                <w:szCs w:val="18"/>
              </w:rPr>
              <w:t xml:space="preserve"> Data </w:t>
            </w:r>
            <w:r>
              <w:rPr>
                <w:rFonts w:ascii="Tahoma" w:eastAsia="Tahoma" w:hAnsi="Tahoma" w:cs="Tahoma"/>
                <w:color w:val="000000"/>
                <w:sz w:val="18"/>
                <w:szCs w:val="18"/>
              </w:rPr>
              <w:t>Governance,Data</w:t>
            </w:r>
            <w:r>
              <w:rPr>
                <w:rFonts w:ascii="Tahoma" w:eastAsia="Tahoma" w:hAnsi="Tahoma" w:cs="Tahoma"/>
                <w:color w:val="000000"/>
                <w:sz w:val="18"/>
                <w:szCs w:val="18"/>
              </w:rPr>
              <w:t xml:space="preserve"> science and ML/</w:t>
            </w:r>
            <w:r>
              <w:rPr>
                <w:rFonts w:ascii="Tahoma" w:eastAsia="Tahoma" w:hAnsi="Tahoma" w:cs="Tahoma"/>
                <w:color w:val="000000"/>
                <w:sz w:val="18"/>
                <w:szCs w:val="18"/>
              </w:rPr>
              <w:t>OPS .</w:t>
            </w:r>
          </w:p>
          <w:p w:rsidR="00506786" w14:paraId="66D86E1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Coordinating with various matrix teams, drove meetings for constructive discussion towards solution achievement</w:t>
            </w:r>
          </w:p>
          <w:p w:rsidR="00506786" w14:paraId="180586F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Liaising with business and technical departments to derive common strategic needs across the enterprise</w:t>
            </w:r>
          </w:p>
          <w:p w:rsidR="00506786" w14:paraId="2716595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Analyzing needs, gathering specifications &amp; situational requirements, working with business development personnel to create effective solutions specifically tailored to customer accounts</w:t>
            </w:r>
          </w:p>
          <w:p w:rsidR="00506786" w14:paraId="1F6E224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Defining business strategies and organizational policies to enable the strategic coordination of multiple major projects and initiatives to improve efficiency and effectiveness of projects</w:t>
            </w:r>
          </w:p>
          <w:p w:rsidR="00506786" w14:paraId="5F25655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Architecture, designing &amp; developing Enterprise solutions while maintaining scalability, performance, availability and quality of all platforms</w:t>
            </w:r>
          </w:p>
          <w:p w:rsidR="00506786" w14:paraId="38AE98B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Creating architectures and designs for new solutions around existing and new problem spaces</w:t>
            </w:r>
          </w:p>
          <w:p w:rsidR="00506786" w14:paraId="1D26A9C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Implementing Agile techniques to deliver high business value solutions to maximize benefits realization</w:t>
            </w:r>
          </w:p>
          <w:p w:rsidR="00506786" w14:paraId="6F4D3C8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Discussion on presales and work for their closure. Close interaction and follow-up with sales &amp; Financial department during the SOW design </w:t>
            </w:r>
            <w:r>
              <w:rPr>
                <w:rFonts w:ascii="Tahoma" w:eastAsia="Tahoma" w:hAnsi="Tahoma" w:cs="Tahoma"/>
                <w:color w:val="000000"/>
                <w:sz w:val="18"/>
                <w:szCs w:val="18"/>
              </w:rPr>
              <w:t>framework.Actively</w:t>
            </w:r>
            <w:r>
              <w:rPr>
                <w:rFonts w:ascii="Tahoma" w:eastAsia="Tahoma" w:hAnsi="Tahoma" w:cs="Tahoma"/>
                <w:color w:val="000000"/>
                <w:sz w:val="18"/>
                <w:szCs w:val="18"/>
              </w:rPr>
              <w:t xml:space="preserve"> working on SOW and defining the deliverable work order. Getting Budget approval for new work-order and getting it followed with Client Finance department for </w:t>
            </w:r>
            <w:r>
              <w:rPr>
                <w:rFonts w:ascii="Tahoma" w:eastAsia="Tahoma" w:hAnsi="Tahoma" w:cs="Tahoma"/>
                <w:color w:val="000000"/>
                <w:sz w:val="18"/>
                <w:szCs w:val="18"/>
              </w:rPr>
              <w:t>disbursal .</w:t>
            </w:r>
            <w:r>
              <w:rPr>
                <w:rFonts w:ascii="Tahoma" w:eastAsia="Tahoma" w:hAnsi="Tahoma" w:cs="Tahoma"/>
                <w:color w:val="000000"/>
                <w:sz w:val="18"/>
                <w:szCs w:val="18"/>
              </w:rPr>
              <w:t xml:space="preserve"> </w:t>
            </w:r>
          </w:p>
          <w:p w:rsidR="00506786" w14:paraId="0118923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Managing inter dependencies and coordination across projects to ensure that information relating to project deliverable s, risks and issues are effectively communicated between stakeholders and that key performance indicators are monitored and evaluated</w:t>
            </w:r>
          </w:p>
          <w:p w:rsidR="00506786" w14:paraId="26AEFDD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Identifying and defining the major strategic issues for the organization and integrate diverse stakeholder interests</w:t>
            </w:r>
          </w:p>
          <w:p w:rsidR="00506786" w14:paraId="224BCB43"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50C19F3F"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2F07042C"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3B37EAB2"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6B3378EA"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30B2A970" w14:textId="77777777">
            <w:pPr>
              <w:pBdr>
                <w:bottom w:val="single" w:sz="4" w:space="1" w:color="000000"/>
              </w:pBdr>
              <w:spacing w:after="0" w:line="240" w:lineRule="auto"/>
              <w:rPr>
                <w:rFonts w:ascii="Tahoma" w:eastAsia="Tahoma" w:hAnsi="Tahoma" w:cs="Tahoma"/>
                <w:b/>
                <w:color w:val="2A3636"/>
                <w:sz w:val="24"/>
                <w:szCs w:val="24"/>
              </w:rPr>
            </w:pPr>
            <w:r>
              <w:rPr>
                <w:rFonts w:ascii="Tahoma" w:eastAsia="Tahoma" w:hAnsi="Tahoma" w:cs="Tahoma"/>
                <w:b/>
                <w:noProof/>
                <w:color w:val="154960"/>
                <w:sz w:val="24"/>
                <w:szCs w:val="24"/>
              </w:rPr>
              <w:drawing>
                <wp:inline distT="0" distB="0" distL="0" distR="0">
                  <wp:extent cx="228600" cy="2286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368551321" name="image10.png"/>
                          <pic:cNvPicPr/>
                        </pic:nvPicPr>
                        <pic:blipFill>
                          <a:blip xmlns:r="http://schemas.openxmlformats.org/officeDocument/2006/relationships" r:embed="rId6"/>
                          <a:stretch>
                            <a:fillRect/>
                          </a:stretch>
                        </pic:blipFill>
                        <pic:spPr>
                          <a:xfrm>
                            <a:off x="0" y="0"/>
                            <a:ext cx="228600" cy="228600"/>
                          </a:xfrm>
                          <a:prstGeom prst="rect">
                            <a:avLst/>
                          </a:prstGeom>
                        </pic:spPr>
                      </pic:pic>
                    </a:graphicData>
                  </a:graphic>
                </wp:inline>
              </w:drawing>
            </w:r>
            <w:r>
              <w:rPr>
                <w:rFonts w:ascii="Tahoma" w:eastAsia="Tahoma" w:hAnsi="Tahoma" w:cs="Tahoma"/>
                <w:b/>
                <w:color w:val="2A3636"/>
                <w:sz w:val="24"/>
                <w:szCs w:val="24"/>
              </w:rPr>
              <w:t xml:space="preserve"> PROJECTS EXECUTED in Last 7 Years</w:t>
            </w:r>
          </w:p>
          <w:p w:rsidR="00506786" w14:paraId="511AEE0D"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112B43B0"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43D07E0B"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FCMG </w:t>
            </w:r>
            <w:r>
              <w:rPr>
                <w:rFonts w:ascii="Tahoma" w:eastAsia="Tahoma" w:hAnsi="Tahoma" w:cs="Tahoma"/>
                <w:b/>
                <w:sz w:val="18"/>
                <w:szCs w:val="18"/>
              </w:rPr>
              <w:t>Organization :</w:t>
            </w:r>
            <w:r>
              <w:rPr>
                <w:rFonts w:ascii="Tahoma" w:eastAsia="Tahoma" w:hAnsi="Tahoma" w:cs="Tahoma"/>
                <w:b/>
                <w:sz w:val="18"/>
                <w:szCs w:val="18"/>
              </w:rPr>
              <w:t xml:space="preserve"> Data Governance &amp; Data Engineering reordering the </w:t>
            </w:r>
            <w:r>
              <w:rPr>
                <w:rFonts w:ascii="Tahoma" w:eastAsia="Tahoma" w:hAnsi="Tahoma" w:cs="Tahoma"/>
                <w:b/>
                <w:sz w:val="18"/>
                <w:szCs w:val="18"/>
              </w:rPr>
              <w:t>Unclustered</w:t>
            </w:r>
            <w:r>
              <w:rPr>
                <w:rFonts w:ascii="Tahoma" w:eastAsia="Tahoma" w:hAnsi="Tahoma" w:cs="Tahoma"/>
                <w:b/>
                <w:sz w:val="18"/>
                <w:szCs w:val="18"/>
              </w:rPr>
              <w:t xml:space="preserve"> domains</w:t>
            </w:r>
          </w:p>
          <w:p w:rsidR="00506786" w14:paraId="3080544C" w14:textId="77777777">
            <w:pPr>
              <w:spacing w:after="0" w:line="240" w:lineRule="auto"/>
              <w:rPr>
                <w:rFonts w:ascii="Tahoma" w:eastAsia="Tahoma" w:hAnsi="Tahoma" w:cs="Tahoma"/>
                <w:sz w:val="18"/>
                <w:szCs w:val="18"/>
              </w:rPr>
            </w:pPr>
          </w:p>
          <w:p w:rsidR="00506786" w14:paraId="462EBB7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Creation of standard –reusable Data pipelines using Azure </w:t>
            </w:r>
            <w:r>
              <w:rPr>
                <w:rFonts w:ascii="Tahoma" w:eastAsia="Tahoma" w:hAnsi="Tahoma" w:cs="Tahoma"/>
                <w:color w:val="000000"/>
                <w:sz w:val="18"/>
                <w:szCs w:val="18"/>
              </w:rPr>
              <w:t>Datafactory</w:t>
            </w:r>
            <w:r>
              <w:rPr>
                <w:rFonts w:ascii="Tahoma" w:eastAsia="Tahoma" w:hAnsi="Tahoma" w:cs="Tahoma"/>
                <w:color w:val="000000"/>
                <w:sz w:val="18"/>
                <w:szCs w:val="18"/>
              </w:rPr>
              <w:t xml:space="preserve"> and Databricks for Delta processing to be used across multiple domains by developers to maintain consistency of code.</w:t>
            </w:r>
          </w:p>
          <w:p w:rsidR="00506786" w14:paraId="09DA34C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Configuring &amp; re-organizing the ADLS directories on BDAT domains &amp; </w:t>
            </w:r>
            <w:r>
              <w:rPr>
                <w:rFonts w:ascii="Tahoma" w:eastAsia="Tahoma" w:hAnsi="Tahoma" w:cs="Tahoma"/>
                <w:color w:val="000000"/>
                <w:sz w:val="18"/>
                <w:szCs w:val="18"/>
              </w:rPr>
              <w:t>banners .</w:t>
            </w:r>
          </w:p>
          <w:p w:rsidR="00506786" w14:paraId="13283FE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Re-organizing the ADF pipelines &amp; </w:t>
            </w:r>
            <w:r>
              <w:rPr>
                <w:rFonts w:ascii="Tahoma" w:eastAsia="Tahoma" w:hAnsi="Tahoma" w:cs="Tahoma"/>
                <w:color w:val="000000"/>
                <w:sz w:val="18"/>
                <w:szCs w:val="18"/>
              </w:rPr>
              <w:t>databricks</w:t>
            </w:r>
            <w:r>
              <w:rPr>
                <w:rFonts w:ascii="Tahoma" w:eastAsia="Tahoma" w:hAnsi="Tahoma" w:cs="Tahoma"/>
                <w:color w:val="000000"/>
                <w:sz w:val="18"/>
                <w:szCs w:val="18"/>
              </w:rPr>
              <w:t xml:space="preserve"> code based on ADLS </w:t>
            </w:r>
            <w:r>
              <w:rPr>
                <w:rFonts w:ascii="Tahoma" w:eastAsia="Tahoma" w:hAnsi="Tahoma" w:cs="Tahoma"/>
                <w:color w:val="000000"/>
                <w:sz w:val="18"/>
                <w:szCs w:val="18"/>
              </w:rPr>
              <w:t>layer .</w:t>
            </w:r>
            <w:r>
              <w:rPr>
                <w:rFonts w:ascii="Tahoma" w:eastAsia="Tahoma" w:hAnsi="Tahoma" w:cs="Tahoma"/>
                <w:color w:val="000000"/>
                <w:sz w:val="18"/>
                <w:szCs w:val="18"/>
              </w:rPr>
              <w:t xml:space="preserve"> Migrating the pipelines for Curation </w:t>
            </w:r>
            <w:r>
              <w:rPr>
                <w:rFonts w:ascii="Tahoma" w:eastAsia="Tahoma" w:hAnsi="Tahoma" w:cs="Tahoma"/>
                <w:color w:val="000000"/>
                <w:sz w:val="18"/>
                <w:szCs w:val="18"/>
              </w:rPr>
              <w:t>layer ,</w:t>
            </w:r>
            <w:r>
              <w:rPr>
                <w:rFonts w:ascii="Tahoma" w:eastAsia="Tahoma" w:hAnsi="Tahoma" w:cs="Tahoma"/>
                <w:color w:val="000000"/>
                <w:sz w:val="18"/>
                <w:szCs w:val="18"/>
              </w:rPr>
              <w:t xml:space="preserve"> Configuring the batch process parameters for </w:t>
            </w:r>
            <w:r>
              <w:rPr>
                <w:rFonts w:ascii="Tahoma" w:eastAsia="Tahoma" w:hAnsi="Tahoma" w:cs="Tahoma"/>
                <w:color w:val="000000"/>
                <w:sz w:val="18"/>
                <w:szCs w:val="18"/>
              </w:rPr>
              <w:t>Ingestion(</w:t>
            </w:r>
            <w:r>
              <w:rPr>
                <w:rFonts w:ascii="Tahoma" w:eastAsia="Tahoma" w:hAnsi="Tahoma" w:cs="Tahoma"/>
                <w:color w:val="000000"/>
                <w:sz w:val="18"/>
                <w:szCs w:val="18"/>
              </w:rPr>
              <w:t>Bronze</w:t>
            </w:r>
            <w:r>
              <w:rPr>
                <w:rFonts w:ascii="Tahoma" w:eastAsia="Tahoma" w:hAnsi="Tahoma" w:cs="Tahoma"/>
                <w:color w:val="000000"/>
                <w:sz w:val="18"/>
                <w:szCs w:val="18"/>
              </w:rPr>
              <w:t>) ,Processing</w:t>
            </w:r>
            <w:r>
              <w:rPr>
                <w:rFonts w:ascii="Tahoma" w:eastAsia="Tahoma" w:hAnsi="Tahoma" w:cs="Tahoma"/>
                <w:color w:val="000000"/>
                <w:sz w:val="18"/>
                <w:szCs w:val="18"/>
              </w:rPr>
              <w:t xml:space="preserve"> </w:t>
            </w:r>
            <w:r>
              <w:rPr>
                <w:rFonts w:ascii="Tahoma" w:eastAsia="Tahoma" w:hAnsi="Tahoma" w:cs="Tahoma"/>
                <w:color w:val="000000"/>
                <w:sz w:val="18"/>
                <w:szCs w:val="18"/>
              </w:rPr>
              <w:t>pipelines(</w:t>
            </w:r>
            <w:r>
              <w:rPr>
                <w:rFonts w:ascii="Tahoma" w:eastAsia="Tahoma" w:hAnsi="Tahoma" w:cs="Tahoma"/>
                <w:color w:val="000000"/>
                <w:sz w:val="18"/>
                <w:szCs w:val="18"/>
              </w:rPr>
              <w:t xml:space="preserve">Silver) using re-usable </w:t>
            </w:r>
            <w:r>
              <w:rPr>
                <w:rFonts w:ascii="Tahoma" w:eastAsia="Tahoma" w:hAnsi="Tahoma" w:cs="Tahoma"/>
                <w:color w:val="000000"/>
                <w:sz w:val="18"/>
                <w:szCs w:val="18"/>
              </w:rPr>
              <w:t>code .</w:t>
            </w:r>
          </w:p>
          <w:p w:rsidR="00506786" w14:paraId="0A28CAA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Adding DQ metrics at Hive </w:t>
            </w:r>
            <w:r>
              <w:rPr>
                <w:rFonts w:ascii="Tahoma" w:eastAsia="Tahoma" w:hAnsi="Tahoma" w:cs="Tahoma"/>
                <w:color w:val="000000"/>
                <w:sz w:val="18"/>
                <w:szCs w:val="18"/>
              </w:rPr>
              <w:t>metastore</w:t>
            </w:r>
            <w:r>
              <w:rPr>
                <w:rFonts w:ascii="Tahoma" w:eastAsia="Tahoma" w:hAnsi="Tahoma" w:cs="Tahoma"/>
                <w:color w:val="000000"/>
                <w:sz w:val="18"/>
                <w:szCs w:val="18"/>
              </w:rPr>
              <w:t xml:space="preserve"> while moving data from bronze to silver layer using DQ </w:t>
            </w:r>
            <w:r>
              <w:rPr>
                <w:rFonts w:ascii="Tahoma" w:eastAsia="Tahoma" w:hAnsi="Tahoma" w:cs="Tahoma"/>
                <w:color w:val="000000"/>
                <w:sz w:val="18"/>
                <w:szCs w:val="18"/>
              </w:rPr>
              <w:t>SODA ,Databricks</w:t>
            </w:r>
            <w:r>
              <w:rPr>
                <w:rFonts w:ascii="Tahoma" w:eastAsia="Tahoma" w:hAnsi="Tahoma" w:cs="Tahoma"/>
                <w:color w:val="000000"/>
                <w:sz w:val="18"/>
                <w:szCs w:val="18"/>
              </w:rPr>
              <w:t xml:space="preserve"> </w:t>
            </w:r>
          </w:p>
          <w:p w:rsidR="00506786" w14:paraId="59F2351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Creating the Partner </w:t>
            </w:r>
            <w:r>
              <w:rPr>
                <w:rFonts w:ascii="Tahoma" w:eastAsia="Tahoma" w:hAnsi="Tahoma" w:cs="Tahoma"/>
                <w:color w:val="000000"/>
                <w:sz w:val="18"/>
                <w:szCs w:val="18"/>
              </w:rPr>
              <w:t>MDM ,Customer</w:t>
            </w:r>
            <w:r>
              <w:rPr>
                <w:rFonts w:ascii="Tahoma" w:eastAsia="Tahoma" w:hAnsi="Tahoma" w:cs="Tahoma"/>
                <w:color w:val="000000"/>
                <w:sz w:val="18"/>
                <w:szCs w:val="18"/>
              </w:rPr>
              <w:t xml:space="preserve"> MDM and tracking the life cycle of customer from campaign-&gt;Lead-&gt;Customer/Partner—Churn-Usage</w:t>
            </w:r>
          </w:p>
          <w:p w:rsidR="00506786" w14:paraId="3BEA97F4"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color w:val="000000"/>
                <w:sz w:val="18"/>
                <w:szCs w:val="18"/>
              </w:rPr>
              <w:t xml:space="preserve">Using </w:t>
            </w:r>
            <w:r>
              <w:rPr>
                <w:rFonts w:ascii="Tahoma" w:eastAsia="Tahoma" w:hAnsi="Tahoma" w:cs="Tahoma"/>
                <w:color w:val="000000"/>
                <w:sz w:val="18"/>
                <w:szCs w:val="18"/>
              </w:rPr>
              <w:t>Profisee</w:t>
            </w:r>
            <w:r>
              <w:rPr>
                <w:rFonts w:ascii="Tahoma" w:eastAsia="Tahoma" w:hAnsi="Tahoma" w:cs="Tahoma"/>
                <w:color w:val="000000"/>
                <w:sz w:val="18"/>
                <w:szCs w:val="18"/>
              </w:rPr>
              <w:t xml:space="preserve"> </w:t>
            </w:r>
            <w:r>
              <w:rPr>
                <w:rFonts w:ascii="Tahoma" w:eastAsia="Tahoma" w:hAnsi="Tahoma" w:cs="Tahoma"/>
                <w:color w:val="000000"/>
                <w:sz w:val="18"/>
                <w:szCs w:val="18"/>
              </w:rPr>
              <w:t>MDM .</w:t>
            </w:r>
          </w:p>
          <w:p w:rsidR="00506786" w14:paraId="31D4501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Configured Purview Scan on account-banner aspect for </w:t>
            </w:r>
            <w:r>
              <w:rPr>
                <w:rFonts w:ascii="Tahoma" w:eastAsia="Tahoma" w:hAnsi="Tahoma" w:cs="Tahoma"/>
                <w:color w:val="000000"/>
                <w:sz w:val="18"/>
                <w:szCs w:val="18"/>
              </w:rPr>
              <w:t>ADLS ,ADF</w:t>
            </w:r>
            <w:r>
              <w:rPr>
                <w:rFonts w:ascii="Tahoma" w:eastAsia="Tahoma" w:hAnsi="Tahoma" w:cs="Tahoma"/>
                <w:color w:val="000000"/>
                <w:sz w:val="18"/>
                <w:szCs w:val="18"/>
              </w:rPr>
              <w:t xml:space="preserve">, </w:t>
            </w:r>
            <w:r>
              <w:rPr>
                <w:rFonts w:ascii="Tahoma" w:eastAsia="Tahoma" w:hAnsi="Tahoma" w:cs="Tahoma"/>
                <w:color w:val="000000"/>
                <w:sz w:val="18"/>
                <w:szCs w:val="18"/>
              </w:rPr>
              <w:t>databricks</w:t>
            </w:r>
            <w:r>
              <w:rPr>
                <w:rFonts w:ascii="Tahoma" w:eastAsia="Tahoma" w:hAnsi="Tahoma" w:cs="Tahoma"/>
                <w:color w:val="000000"/>
                <w:sz w:val="18"/>
                <w:szCs w:val="18"/>
              </w:rPr>
              <w:t xml:space="preserve"> ,</w:t>
            </w:r>
            <w:r>
              <w:rPr>
                <w:rFonts w:ascii="Tahoma" w:eastAsia="Tahoma" w:hAnsi="Tahoma" w:cs="Tahoma"/>
                <w:color w:val="000000"/>
                <w:sz w:val="18"/>
                <w:szCs w:val="18"/>
              </w:rPr>
              <w:t xml:space="preserve"> </w:t>
            </w:r>
            <w:r>
              <w:rPr>
                <w:rFonts w:ascii="Tahoma" w:eastAsia="Tahoma" w:hAnsi="Tahoma" w:cs="Tahoma"/>
                <w:color w:val="000000"/>
                <w:sz w:val="18"/>
                <w:szCs w:val="18"/>
              </w:rPr>
              <w:t>Powerbi</w:t>
            </w:r>
            <w:r>
              <w:rPr>
                <w:rFonts w:ascii="Tahoma" w:eastAsia="Tahoma" w:hAnsi="Tahoma" w:cs="Tahoma"/>
                <w:color w:val="000000"/>
                <w:sz w:val="18"/>
                <w:szCs w:val="18"/>
              </w:rPr>
              <w:t xml:space="preserve">, Soda DQ, </w:t>
            </w:r>
            <w:r>
              <w:rPr>
                <w:rFonts w:ascii="Tahoma" w:eastAsia="Tahoma" w:hAnsi="Tahoma" w:cs="Tahoma"/>
                <w:color w:val="000000"/>
                <w:sz w:val="18"/>
                <w:szCs w:val="18"/>
              </w:rPr>
              <w:t>Profisee</w:t>
            </w:r>
            <w:r>
              <w:rPr>
                <w:rFonts w:ascii="Tahoma" w:eastAsia="Tahoma" w:hAnsi="Tahoma" w:cs="Tahoma"/>
                <w:color w:val="000000"/>
                <w:sz w:val="18"/>
                <w:szCs w:val="18"/>
              </w:rPr>
              <w:t xml:space="preserve"> </w:t>
            </w:r>
            <w:r>
              <w:rPr>
                <w:rFonts w:ascii="Tahoma" w:eastAsia="Tahoma" w:hAnsi="Tahoma" w:cs="Tahoma"/>
                <w:color w:val="000000"/>
                <w:sz w:val="18"/>
                <w:szCs w:val="18"/>
              </w:rPr>
              <w:t>MDM .</w:t>
            </w:r>
          </w:p>
          <w:p w:rsidR="00506786" w14:paraId="39127EF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Handled multiple issues of purview limitation relevant to lineage using Atlas API’s– Duplicate assets creation for Integration framework, Unresolved Qualified </w:t>
            </w:r>
            <w:r>
              <w:rPr>
                <w:rFonts w:ascii="Tahoma" w:eastAsia="Tahoma" w:hAnsi="Tahoma" w:cs="Tahoma"/>
                <w:color w:val="000000"/>
                <w:sz w:val="18"/>
                <w:szCs w:val="18"/>
              </w:rPr>
              <w:t>name ,View</w:t>
            </w:r>
            <w:r>
              <w:rPr>
                <w:rFonts w:ascii="Tahoma" w:eastAsia="Tahoma" w:hAnsi="Tahoma" w:cs="Tahoma"/>
                <w:color w:val="000000"/>
                <w:sz w:val="18"/>
                <w:szCs w:val="18"/>
              </w:rPr>
              <w:t xml:space="preserve"> lineage and </w:t>
            </w:r>
            <w:r>
              <w:rPr>
                <w:rFonts w:ascii="Tahoma" w:eastAsia="Tahoma" w:hAnsi="Tahoma" w:cs="Tahoma"/>
                <w:color w:val="000000"/>
                <w:sz w:val="18"/>
                <w:szCs w:val="18"/>
              </w:rPr>
              <w:t>DDL ,</w:t>
            </w:r>
            <w:r>
              <w:rPr>
                <w:rFonts w:ascii="Tahoma" w:eastAsia="Tahoma" w:hAnsi="Tahoma" w:cs="Tahoma"/>
                <w:color w:val="000000"/>
                <w:sz w:val="18"/>
                <w:szCs w:val="18"/>
              </w:rPr>
              <w:t xml:space="preserve"> </w:t>
            </w:r>
            <w:r>
              <w:rPr>
                <w:rFonts w:ascii="Tahoma" w:eastAsia="Tahoma" w:hAnsi="Tahoma" w:cs="Tahoma"/>
                <w:color w:val="000000"/>
                <w:sz w:val="18"/>
                <w:szCs w:val="18"/>
              </w:rPr>
              <w:t>PowerBI</w:t>
            </w:r>
            <w:r>
              <w:rPr>
                <w:rFonts w:ascii="Tahoma" w:eastAsia="Tahoma" w:hAnsi="Tahoma" w:cs="Tahoma"/>
                <w:color w:val="000000"/>
                <w:sz w:val="18"/>
                <w:szCs w:val="18"/>
              </w:rPr>
              <w:t xml:space="preserve"> scanner – Unable to recognize synapse, SharePoint sources</w:t>
            </w:r>
          </w:p>
          <w:p w:rsidR="00506786" w14:paraId="159EA5E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Configured Purview basic workflow for asset approval and access aspects integrating with service now –Connector/Open framework.</w:t>
            </w:r>
          </w:p>
          <w:p w:rsidR="00506786" w14:paraId="02502BC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Configured /Create new customized workflow templates for self-read access to governance interfaces sources for access management.</w:t>
            </w:r>
          </w:p>
          <w:p w:rsidR="00506786" w14:paraId="58ACFB8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Migration of Purview classic to Private </w:t>
            </w:r>
            <w:r>
              <w:rPr>
                <w:rFonts w:ascii="Tahoma" w:eastAsia="Tahoma" w:hAnsi="Tahoma" w:cs="Tahoma"/>
                <w:color w:val="000000"/>
                <w:sz w:val="18"/>
                <w:szCs w:val="18"/>
              </w:rPr>
              <w:t>account .Finalizing</w:t>
            </w:r>
            <w:r>
              <w:rPr>
                <w:rFonts w:ascii="Tahoma" w:eastAsia="Tahoma" w:hAnsi="Tahoma" w:cs="Tahoma"/>
                <w:color w:val="000000"/>
                <w:sz w:val="18"/>
                <w:szCs w:val="18"/>
              </w:rPr>
              <w:t xml:space="preserve"> the domain nomenclature and migrating the multi classic purview accounts into single multi domain account.</w:t>
            </w:r>
          </w:p>
          <w:p w:rsidR="00506786" w14:paraId="7F39B89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Hands on Purview GA release in creating Governance </w:t>
            </w:r>
            <w:r>
              <w:rPr>
                <w:rFonts w:ascii="Tahoma" w:eastAsia="Tahoma" w:hAnsi="Tahoma" w:cs="Tahoma"/>
                <w:color w:val="000000"/>
                <w:sz w:val="18"/>
                <w:szCs w:val="18"/>
              </w:rPr>
              <w:t>domains,CDE</w:t>
            </w:r>
            <w:r>
              <w:rPr>
                <w:rFonts w:ascii="Tahoma" w:eastAsia="Tahoma" w:hAnsi="Tahoma" w:cs="Tahoma"/>
                <w:color w:val="000000"/>
                <w:sz w:val="18"/>
                <w:szCs w:val="18"/>
              </w:rPr>
              <w:t>,Data</w:t>
            </w:r>
            <w:r>
              <w:rPr>
                <w:rFonts w:ascii="Tahoma" w:eastAsia="Tahoma" w:hAnsi="Tahoma" w:cs="Tahoma"/>
                <w:color w:val="000000"/>
                <w:sz w:val="18"/>
                <w:szCs w:val="18"/>
              </w:rPr>
              <w:t xml:space="preserve"> </w:t>
            </w:r>
            <w:r>
              <w:rPr>
                <w:rFonts w:ascii="Tahoma" w:eastAsia="Tahoma" w:hAnsi="Tahoma" w:cs="Tahoma"/>
                <w:color w:val="000000"/>
                <w:sz w:val="18"/>
                <w:szCs w:val="18"/>
              </w:rPr>
              <w:t>Quality,Data</w:t>
            </w:r>
            <w:r>
              <w:rPr>
                <w:rFonts w:ascii="Tahoma" w:eastAsia="Tahoma" w:hAnsi="Tahoma" w:cs="Tahoma"/>
                <w:color w:val="000000"/>
                <w:sz w:val="18"/>
                <w:szCs w:val="18"/>
              </w:rPr>
              <w:t xml:space="preserve"> observability </w:t>
            </w:r>
            <w:r>
              <w:rPr>
                <w:rFonts w:ascii="Tahoma" w:eastAsia="Tahoma" w:hAnsi="Tahoma" w:cs="Tahoma"/>
                <w:color w:val="000000"/>
                <w:sz w:val="18"/>
                <w:szCs w:val="18"/>
              </w:rPr>
              <w:t>design,OKR’s</w:t>
            </w:r>
            <w:r>
              <w:rPr>
                <w:rFonts w:ascii="Tahoma" w:eastAsia="Tahoma" w:hAnsi="Tahoma" w:cs="Tahoma"/>
                <w:color w:val="000000"/>
                <w:sz w:val="18"/>
                <w:szCs w:val="18"/>
              </w:rPr>
              <w:t xml:space="preserve"> .</w:t>
            </w:r>
          </w:p>
          <w:p w:rsidR="00506786" w14:paraId="646B6E3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CDE’s -</w:t>
            </w:r>
            <w:r>
              <w:rPr>
                <w:rFonts w:ascii="Tahoma" w:eastAsia="Tahoma" w:hAnsi="Tahoma" w:cs="Tahoma"/>
                <w:color w:val="000000"/>
                <w:sz w:val="18"/>
                <w:szCs w:val="18"/>
              </w:rPr>
              <w:t>Criticval</w:t>
            </w:r>
            <w:r>
              <w:rPr>
                <w:rFonts w:ascii="Tahoma" w:eastAsia="Tahoma" w:hAnsi="Tahoma" w:cs="Tahoma"/>
                <w:color w:val="000000"/>
                <w:sz w:val="18"/>
                <w:szCs w:val="18"/>
              </w:rPr>
              <w:t xml:space="preserve"> data elements -Identifying the CDE based on segment domain owner discussions and creating health reports and check for them. Also created </w:t>
            </w:r>
            <w:r>
              <w:rPr>
                <w:rFonts w:ascii="Tahoma" w:eastAsia="Tahoma" w:hAnsi="Tahoma" w:cs="Tahoma"/>
                <w:color w:val="000000"/>
                <w:sz w:val="18"/>
                <w:szCs w:val="18"/>
              </w:rPr>
              <w:t>a</w:t>
            </w:r>
            <w:r>
              <w:rPr>
                <w:rFonts w:ascii="Tahoma" w:eastAsia="Tahoma" w:hAnsi="Tahoma" w:cs="Tahoma"/>
                <w:color w:val="000000"/>
                <w:sz w:val="18"/>
                <w:szCs w:val="18"/>
              </w:rPr>
              <w:t xml:space="preserve"> AI generated CDE elements from </w:t>
            </w:r>
            <w:r>
              <w:rPr>
                <w:rFonts w:ascii="Tahoma" w:eastAsia="Tahoma" w:hAnsi="Tahoma" w:cs="Tahoma"/>
                <w:color w:val="000000"/>
                <w:sz w:val="18"/>
                <w:szCs w:val="18"/>
              </w:rPr>
              <w:t>PowerBI</w:t>
            </w:r>
            <w:r>
              <w:rPr>
                <w:rFonts w:ascii="Tahoma" w:eastAsia="Tahoma" w:hAnsi="Tahoma" w:cs="Tahoma"/>
                <w:color w:val="000000"/>
                <w:sz w:val="18"/>
                <w:szCs w:val="18"/>
              </w:rPr>
              <w:t xml:space="preserve"> semantic model and DQ </w:t>
            </w:r>
            <w:r>
              <w:rPr>
                <w:rFonts w:ascii="Tahoma" w:eastAsia="Tahoma" w:hAnsi="Tahoma" w:cs="Tahoma"/>
                <w:color w:val="000000"/>
                <w:sz w:val="18"/>
                <w:szCs w:val="18"/>
              </w:rPr>
              <w:t>association .</w:t>
            </w:r>
          </w:p>
          <w:p w:rsidR="00506786" w14:paraId="086F390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Data Observability: Identifying the lineage across the domain assets &amp; glossary deviations across Enterprise glossary.</w:t>
            </w:r>
          </w:p>
          <w:p w:rsidR="00506786" w14:paraId="2DEB723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Classification of assets into Enterprise, Banner-relevant for the consumption of Business SME &amp; Access management.</w:t>
            </w:r>
          </w:p>
          <w:p w:rsidR="00506786" w14:paraId="3C8AB74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and deployed GenAI solutions leveraging Azure AI services (OpenAI, Cognitive Search, Prompt Flow) to enable domain-specific copilots and intelligent agents. </w:t>
            </w:r>
          </w:p>
          <w:p w:rsidR="00506786" w14:paraId="30A5D0D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Operationalized AI across finance, supply chain, HR, and manufacturing by integrating LLMs and orchestration frameworks (</w:t>
            </w:r>
            <w:r>
              <w:rPr>
                <w:rFonts w:ascii="Tahoma" w:eastAsia="Tahoma" w:hAnsi="Tahoma" w:cs="Tahoma"/>
                <w:color w:val="000000"/>
                <w:sz w:val="18"/>
                <w:szCs w:val="18"/>
              </w:rPr>
              <w:t>LangChain</w:t>
            </w:r>
            <w:r>
              <w:rPr>
                <w:rFonts w:ascii="Tahoma" w:eastAsia="Tahoma" w:hAnsi="Tahoma" w:cs="Tahoma"/>
                <w:color w:val="000000"/>
                <w:sz w:val="18"/>
                <w:szCs w:val="18"/>
              </w:rPr>
              <w:t xml:space="preserve">, Semantic Kernel) within Azure-native ecosystems. </w:t>
            </w:r>
          </w:p>
          <w:p w:rsidR="00506786" w14:paraId="6449D53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Built secure, scalable AI pipelines with Azure Functions, Logic Apps, and Event Grid—linking unstructured data to actionable insights via real-time inference layers. </w:t>
            </w:r>
          </w:p>
          <w:p w:rsidR="00506786" w14:paraId="7F84BA2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Drove cross-functional collaboration to align Azure AI integrations with KPIs, accelerating digital maturity in one of India’s most advanced semiconductor R&amp;D programs.</w:t>
            </w:r>
          </w:p>
          <w:p w:rsidR="00506786" w14:paraId="21E54B19"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Led design of agentic orchestration system combining LangGraph + Azure Functions for multi-turn Q&amp;A and autonomous data enrichment.</w:t>
            </w:r>
          </w:p>
          <w:p w:rsidR="00506786" w14:paraId="747EC017"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Integrated metadata-aware LLM pipelines with Prompt Flow + Microsoft Purview for explainable AI governance.</w:t>
            </w:r>
          </w:p>
          <w:p w:rsidR="00506786" w14:paraId="3D9C3388"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Developed cloud-agnostic feature stores and model registries across Azure, AWS, and GCP for federated AI access.</w:t>
            </w:r>
          </w:p>
          <w:p w:rsidR="00506786" w14:paraId="2C71C7F1"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Operationalized GenAI workloads across marketing, finance, and supply chain via Fabric Pipelines and Databricks workflows.</w:t>
            </w:r>
          </w:p>
          <w:p w:rsidR="00506786" w14:paraId="241032BB"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Built enterprise-grade lineage tracking for model and dataset evolution using Python + Azure Purview APIs.</w:t>
            </w:r>
          </w:p>
          <w:p w:rsidR="00506786" w14:paraId="1C77030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Integrated Azure OpenAI models into Microsoft Fabric Pipelines using Web activities and REST APIs to enrich enterprise data assets with contextual intelligence. </w:t>
            </w:r>
          </w:p>
          <w:p w:rsidR="00506786" w:rsidRPr="00D41653" w14:paraId="1CBC0E3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Designed dynamic workflows that extract, transform, and augment data using LLMs (e.g., GPT-4 Turbo) for tasks like sentiment analysis, entity extraction, and metadata enrichment.</w:t>
            </w:r>
          </w:p>
          <w:p w:rsidR="001979A2" w:rsidRPr="00D41653" w:rsidP="001979A2" w14:paraId="5DAB011A" w14:textId="78076190">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D41653">
              <w:rPr>
                <w:rFonts w:ascii="Tahoma" w:eastAsia="Tahoma" w:hAnsi="Tahoma" w:cs="Tahoma"/>
                <w:color w:val="000000"/>
                <w:sz w:val="18"/>
                <w:szCs w:val="18"/>
              </w:rPr>
              <w:t>Delivered scenario simulation models enabling planners to evaluate production and supply chain outcomes under multiple constraints</w:t>
            </w:r>
          </w:p>
          <w:p w:rsidR="001979A2" w:rsidP="001979A2" w14:paraId="04562368" w14:textId="77777777">
            <w:pPr>
              <w:pBdr>
                <w:top w:val="nil"/>
                <w:left w:val="nil"/>
                <w:bottom w:val="nil"/>
                <w:right w:val="nil"/>
                <w:between w:val="nil"/>
              </w:pBdr>
              <w:spacing w:after="0"/>
              <w:ind w:left="720"/>
              <w:rPr>
                <w:rFonts w:ascii="Tahoma" w:eastAsia="Tahoma" w:hAnsi="Tahoma" w:cs="Tahoma"/>
                <w:color w:val="000000"/>
                <w:sz w:val="18"/>
                <w:szCs w:val="18"/>
              </w:rPr>
            </w:pPr>
          </w:p>
          <w:p w:rsidR="001979A2" w:rsidP="001979A2" w14:paraId="779901E7"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Insurance Life &amp; </w:t>
            </w:r>
            <w:r>
              <w:rPr>
                <w:rFonts w:ascii="Tahoma" w:eastAsia="Tahoma" w:hAnsi="Tahoma" w:cs="Tahoma"/>
                <w:b/>
                <w:sz w:val="18"/>
                <w:szCs w:val="18"/>
              </w:rPr>
              <w:t>Automative :</w:t>
            </w:r>
            <w:r>
              <w:rPr>
                <w:rFonts w:ascii="Tahoma" w:eastAsia="Tahoma" w:hAnsi="Tahoma" w:cs="Tahoma"/>
                <w:b/>
                <w:sz w:val="18"/>
                <w:szCs w:val="18"/>
              </w:rPr>
              <w:t xml:space="preserve"> Data Science &amp; Governance AI</w:t>
            </w:r>
          </w:p>
          <w:p w:rsidR="001979A2" w:rsidP="001979A2" w14:paraId="43EAF2CE"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1979A2" w:rsidRPr="001979A2" w:rsidP="001979A2" w14:paraId="2771944A"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Spearheading AI &amp; Data Science leadership in the Life Insurance ecosystem, architecting digital platforms to streamline end-to-end journeys across sales, underwriting, policy issuance, servicing, maturity, and claims settlement.</w:t>
            </w:r>
          </w:p>
          <w:p w:rsidR="001979A2" w:rsidRPr="001979A2" w:rsidP="001979A2" w14:paraId="4B52B15A"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Designed and deployed a MedTech AI Underwriting Platform, leveraging remote photoplethysmography (</w:t>
            </w:r>
            <w:r w:rsidRPr="001979A2">
              <w:rPr>
                <w:rFonts w:ascii="Tahoma" w:eastAsia="Tahoma" w:hAnsi="Tahoma" w:cs="Tahoma"/>
                <w:color w:val="000000"/>
                <w:sz w:val="18"/>
                <w:szCs w:val="18"/>
              </w:rPr>
              <w:t>rPPG</w:t>
            </w:r>
            <w:r w:rsidRPr="001979A2">
              <w:rPr>
                <w:rFonts w:ascii="Tahoma" w:eastAsia="Tahoma" w:hAnsi="Tahoma" w:cs="Tahoma"/>
                <w:color w:val="000000"/>
                <w:sz w:val="18"/>
                <w:szCs w:val="18"/>
              </w:rPr>
              <w:t>), non-invasive video-based health vitals extraction, and deep learning models to assess blood pressure, heart rate, and stress metrics during early underwriting trials.</w:t>
            </w:r>
          </w:p>
          <w:p w:rsidR="001979A2" w:rsidRPr="001979A2" w:rsidP="001979A2" w14:paraId="3E6A94B3"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Implemented AI-driven Customer Authentication &amp; e-KYC systems using facial recognition with deep CNN architectures, achieving 30% reduction in turnaround time while enhancing fraud detection.</w:t>
            </w:r>
          </w:p>
          <w:p w:rsidR="001979A2" w:rsidRPr="001979A2" w:rsidP="001979A2" w14:paraId="19D76A0D"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Introduced computer vision–based claims automation pipelines, integrating fraud detection models and OCR, cutting claims processing time by 50% and improving compliance efficiency.</w:t>
            </w:r>
          </w:p>
          <w:p w:rsidR="001979A2" w:rsidRPr="001979A2" w:rsidP="001979A2" w14:paraId="780C3216"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Architected an enterprise-grade NLP Email Intelligence Engine capable of auto-classification and intelligent routing of 100K+ monthly emails across diverse channels, reducing manual intervention overheads.</w:t>
            </w:r>
          </w:p>
          <w:p w:rsidR="001979A2" w:rsidRPr="001979A2" w:rsidP="001979A2" w14:paraId="06EA6D22"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Designed and scaled an NLP-powered Conversational AI Framework across Life Insurance ecosystems, supporting 7 high-volume chatbots (~3M monthly interactions) through a microservices and event-driven architecture.</w:t>
            </w:r>
          </w:p>
          <w:p w:rsidR="001979A2" w:rsidRPr="001979A2" w:rsidP="001979A2" w14:paraId="6A695DA2"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Conceptualized and deployed Speech Analytics ecosystems utilizing transformer-based ASR models and sentiment analysis, enabling call quality monitoring, compliance tracking, and customer experience enhancement.</w:t>
            </w:r>
          </w:p>
          <w:p w:rsidR="001979A2" w:rsidRPr="001979A2" w:rsidP="001979A2" w14:paraId="6739F71A"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Established an AI-first customer engagement stack, including multi-modal chatbots (Web, Mobile), auto-response engines, intelligent routing mechanisms, and vision-based authentication systems integrated across customer service platforms.</w:t>
            </w:r>
          </w:p>
          <w:p w:rsidR="001979A2" w:rsidRPr="001979A2" w:rsidP="001979A2" w14:paraId="35C985D3"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Directed architecture planning for scalable ML pipelines, including model lifecycle management, CI/CD for ML (</w:t>
            </w:r>
            <w:r w:rsidRPr="001979A2">
              <w:rPr>
                <w:rFonts w:ascii="Tahoma" w:eastAsia="Tahoma" w:hAnsi="Tahoma" w:cs="Tahoma"/>
                <w:color w:val="000000"/>
                <w:sz w:val="18"/>
                <w:szCs w:val="18"/>
              </w:rPr>
              <w:t>MLOps</w:t>
            </w:r>
            <w:r w:rsidRPr="001979A2">
              <w:rPr>
                <w:rFonts w:ascii="Tahoma" w:eastAsia="Tahoma" w:hAnsi="Tahoma" w:cs="Tahoma"/>
                <w:color w:val="000000"/>
                <w:sz w:val="18"/>
                <w:szCs w:val="18"/>
              </w:rPr>
              <w:t>), cloud-native deployment (AWS/GCP), and governance-compliant APIs for production roll-outs.</w:t>
            </w:r>
          </w:p>
          <w:p w:rsidR="001979A2" w:rsidRPr="001979A2" w:rsidP="001979A2" w14:paraId="0F1FC047"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Led a multidisciplinary team of Solution Architects, Principal Data Scientists, ML/Deep Learning Engineers, Full-Stack Developers, QA Specialists, and Cloud Engineers in delivering novel AI solutions in insurance and automotive domains.</w:t>
            </w:r>
          </w:p>
          <w:p w:rsidR="001979A2" w:rsidRPr="001979A2" w:rsidP="001979A2" w14:paraId="5020285A"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Architected a Large Language Model (LLM)-powered Data Governance &amp; Metadata Framework, integrating supply chain, finance, and manufacturing data domains with semantic lineage and anomaly detection pipelines.</w:t>
            </w:r>
          </w:p>
          <w:p w:rsidR="001979A2" w:rsidRPr="001979A2" w:rsidP="001979A2" w14:paraId="7CB8E640"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Developed intelligent prompt-flow architectures for multi-lingual classification, intelligent metadata tagging, regulatory compliance checks, and anomaly flagging, ensuring policy-grade data governance.</w:t>
            </w:r>
          </w:p>
          <w:p w:rsidR="001979A2" w:rsidRPr="001979A2" w:rsidP="001979A2" w14:paraId="5C66121F"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Deployed LangGraph-based agentic AI flows for context-aware document parsing, metadata lineage extension, and adaptive governance insights across operational systems.</w:t>
            </w:r>
          </w:p>
          <w:p w:rsidR="001979A2" w:rsidRPr="001979A2" w:rsidP="001979A2" w14:paraId="52D20641" w14:textId="77777777">
            <w:pPr>
              <w:numPr>
                <w:ilvl w:val="0"/>
                <w:numId w:val="3"/>
              </w:numPr>
              <w:pBdr>
                <w:top w:val="nil"/>
                <w:left w:val="nil"/>
                <w:bottom w:val="nil"/>
                <w:right w:val="nil"/>
                <w:between w:val="nil"/>
              </w:pBdr>
              <w:spacing w:after="0" w:line="240" w:lineRule="auto"/>
              <w:rPr>
                <w:rFonts w:ascii="Tahoma" w:eastAsia="Tahoma" w:hAnsi="Tahoma" w:cs="Tahoma"/>
                <w:color w:val="000000"/>
                <w:sz w:val="18"/>
                <w:szCs w:val="18"/>
              </w:rPr>
            </w:pPr>
            <w:r w:rsidRPr="001979A2">
              <w:rPr>
                <w:rFonts w:ascii="Tahoma" w:eastAsia="Tahoma" w:hAnsi="Tahoma" w:cs="Tahoma"/>
                <w:color w:val="000000"/>
                <w:sz w:val="18"/>
                <w:szCs w:val="18"/>
              </w:rPr>
              <w:t>Closely collaborate with compliance, risk, and regulatory stakeholders to ensure enterprise AI systems conform to GDPR, IRDAI, and global insurance regulations, embedding governance-by-design principles</w:t>
            </w:r>
          </w:p>
          <w:p w:rsidR="00506786" w14:paraId="757B2D2C" w14:textId="77777777">
            <w:pPr>
              <w:spacing w:after="0" w:line="240" w:lineRule="auto"/>
              <w:rPr>
                <w:rFonts w:ascii="Tahoma" w:eastAsia="Tahoma" w:hAnsi="Tahoma" w:cs="Tahoma"/>
                <w:sz w:val="18"/>
                <w:szCs w:val="18"/>
              </w:rPr>
            </w:pPr>
          </w:p>
          <w:p w:rsidR="00506786" w14:paraId="1180EA39"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19A63C4A"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Health </w:t>
            </w:r>
            <w:r>
              <w:rPr>
                <w:rFonts w:ascii="Tahoma" w:eastAsia="Tahoma" w:hAnsi="Tahoma" w:cs="Tahoma"/>
                <w:b/>
                <w:sz w:val="18"/>
                <w:szCs w:val="18"/>
              </w:rPr>
              <w:t>Care :</w:t>
            </w:r>
            <w:r>
              <w:rPr>
                <w:rFonts w:ascii="Tahoma" w:eastAsia="Tahoma" w:hAnsi="Tahoma" w:cs="Tahoma"/>
                <w:b/>
                <w:sz w:val="18"/>
                <w:szCs w:val="18"/>
              </w:rPr>
              <w:t xml:space="preserve"> Metadata-Driven Pipeline Automation for Medallion Architecture Using STM Framework for Azure &amp; AWS</w:t>
            </w:r>
          </w:p>
          <w:p w:rsidR="00506786" w14:paraId="1963A379"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1E832277"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Led Digital-First migration to Azure stack with metadata-driven automation, integrating AWS services for ML workloads to unify ingestion, transformation, and AI model deployment.</w:t>
            </w:r>
          </w:p>
          <w:p w:rsidR="00506786" w14:paraId="27CDE9FA"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Architected a scalable STM-based framework to auto-generate Azure Data Factory pipelines, Databricks notebooks, Synapse views, and AWS SageMaker ML workflows.</w:t>
            </w:r>
          </w:p>
          <w:p w:rsidR="00506786" w14:paraId="2195DEE2"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Supported Medallion Architecture (Bronze/Silver/Gold layers) with Unity Catalog integration for secure, governed data access.</w:t>
            </w:r>
          </w:p>
          <w:p w:rsidR="00506786" w14:paraId="0D944D63"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 xml:space="preserve">Developed a Python-based STM parser (pandas, </w:t>
            </w:r>
            <w:r>
              <w:rPr>
                <w:rFonts w:ascii="Tahoma" w:eastAsia="Tahoma" w:hAnsi="Tahoma" w:cs="Tahoma"/>
                <w:color w:val="000000"/>
                <w:sz w:val="18"/>
                <w:szCs w:val="18"/>
              </w:rPr>
              <w:t>openpyxl</w:t>
            </w:r>
            <w:r>
              <w:rPr>
                <w:rFonts w:ascii="Tahoma" w:eastAsia="Tahoma" w:hAnsi="Tahoma" w:cs="Tahoma"/>
                <w:color w:val="000000"/>
                <w:sz w:val="18"/>
                <w:szCs w:val="18"/>
              </w:rPr>
              <w:t>) to extract source/target schema, transformation logic (CAST, UPPER, joins), partitioning rules, and type mappings.</w:t>
            </w:r>
          </w:p>
          <w:p w:rsidR="00506786" w14:paraId="0D6974CF"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Integrated schema validation and drift remediation into pipeline creation, enabling automated fixes for mismatched columns and data types.</w:t>
            </w:r>
          </w:p>
          <w:p w:rsidR="00506786" w14:paraId="21B2D243"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 xml:space="preserve">Automated ADF pipeline generation via REST API and ARM templates — dynamically creating linked services, datasets, and parameterized activities (Copy, Lookup, </w:t>
            </w:r>
            <w:r>
              <w:rPr>
                <w:rFonts w:ascii="Tahoma" w:eastAsia="Tahoma" w:hAnsi="Tahoma" w:cs="Tahoma"/>
                <w:color w:val="000000"/>
                <w:sz w:val="18"/>
                <w:szCs w:val="18"/>
              </w:rPr>
              <w:t>ForEach</w:t>
            </w:r>
            <w:r>
              <w:rPr>
                <w:rFonts w:ascii="Tahoma" w:eastAsia="Tahoma" w:hAnsi="Tahoma" w:cs="Tahoma"/>
                <w:color w:val="000000"/>
                <w:sz w:val="18"/>
                <w:szCs w:val="18"/>
              </w:rPr>
              <w:t xml:space="preserve">, Web, </w:t>
            </w:r>
            <w:r>
              <w:rPr>
                <w:rFonts w:ascii="Tahoma" w:eastAsia="Tahoma" w:hAnsi="Tahoma" w:cs="Tahoma"/>
                <w:color w:val="000000"/>
                <w:sz w:val="18"/>
                <w:szCs w:val="18"/>
              </w:rPr>
              <w:t>DatabricksNotebook</w:t>
            </w:r>
            <w:r>
              <w:rPr>
                <w:rFonts w:ascii="Tahoma" w:eastAsia="Tahoma" w:hAnsi="Tahoma" w:cs="Tahoma"/>
                <w:color w:val="000000"/>
                <w:sz w:val="18"/>
                <w:szCs w:val="18"/>
              </w:rPr>
              <w:t>).</w:t>
            </w:r>
          </w:p>
          <w:p w:rsidR="00506786" w14:paraId="64391C7E"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Implemented Azure DevOps YAML pipelines for environment-specific deployments, parameterization, and rollback support.</w:t>
            </w:r>
          </w:p>
          <w:p w:rsidR="00506786" w14:paraId="7E070AE6"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 xml:space="preserve">Generated </w:t>
            </w:r>
            <w:r>
              <w:rPr>
                <w:rFonts w:ascii="Tahoma" w:eastAsia="Tahoma" w:hAnsi="Tahoma" w:cs="Tahoma"/>
                <w:color w:val="000000"/>
                <w:sz w:val="18"/>
                <w:szCs w:val="18"/>
              </w:rPr>
              <w:t>PySpark</w:t>
            </w:r>
            <w:r>
              <w:rPr>
                <w:rFonts w:ascii="Tahoma" w:eastAsia="Tahoma" w:hAnsi="Tahoma" w:cs="Tahoma"/>
                <w:color w:val="000000"/>
                <w:sz w:val="18"/>
                <w:szCs w:val="18"/>
              </w:rPr>
              <w:t xml:space="preserve"> notebooks from STM logic using Jinja2 templates, incorporating Delta Lake optimizations (ZORDER, VACUUM) and cleansing rules (</w:t>
            </w:r>
            <w:r>
              <w:rPr>
                <w:rFonts w:ascii="Tahoma" w:eastAsia="Tahoma" w:hAnsi="Tahoma" w:cs="Tahoma"/>
                <w:color w:val="000000"/>
                <w:sz w:val="18"/>
                <w:szCs w:val="18"/>
              </w:rPr>
              <w:t>dropDuplicates</w:t>
            </w:r>
            <w:r>
              <w:rPr>
                <w:rFonts w:ascii="Tahoma" w:eastAsia="Tahoma" w:hAnsi="Tahoma" w:cs="Tahoma"/>
                <w:color w:val="000000"/>
                <w:sz w:val="18"/>
                <w:szCs w:val="18"/>
              </w:rPr>
              <w:t xml:space="preserve">, </w:t>
            </w:r>
            <w:r>
              <w:rPr>
                <w:rFonts w:ascii="Tahoma" w:eastAsia="Tahoma" w:hAnsi="Tahoma" w:cs="Tahoma"/>
                <w:color w:val="000000"/>
                <w:sz w:val="18"/>
                <w:szCs w:val="18"/>
              </w:rPr>
              <w:t>withColumn</w:t>
            </w:r>
            <w:r>
              <w:rPr>
                <w:rFonts w:ascii="Tahoma" w:eastAsia="Tahoma" w:hAnsi="Tahoma" w:cs="Tahoma"/>
                <w:color w:val="000000"/>
                <w:sz w:val="18"/>
                <w:szCs w:val="18"/>
              </w:rPr>
              <w:t>).</w:t>
            </w:r>
          </w:p>
          <w:p w:rsidR="00506786" w14:paraId="6F3A26CB"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Uploaded notebooks via Databricks REST API and scheduled execution through ADF pipelines with dependency chaining.</w:t>
            </w:r>
          </w:p>
          <w:p w:rsidR="00506786" w14:paraId="24EF22B9"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Built predictive ML models in AWS SageMaker (</w:t>
            </w:r>
            <w:r>
              <w:rPr>
                <w:rFonts w:ascii="Tahoma" w:eastAsia="Tahoma" w:hAnsi="Tahoma" w:cs="Tahoma"/>
                <w:color w:val="000000"/>
                <w:sz w:val="18"/>
                <w:szCs w:val="18"/>
              </w:rPr>
              <w:t>PyTorch</w:t>
            </w:r>
            <w:r>
              <w:rPr>
                <w:rFonts w:ascii="Tahoma" w:eastAsia="Tahoma" w:hAnsi="Tahoma" w:cs="Tahoma"/>
                <w:color w:val="000000"/>
                <w:sz w:val="18"/>
                <w:szCs w:val="18"/>
              </w:rPr>
              <w:t>, TensorFlow) for healthcare use cases like patient readmission prediction and anomaly detection.</w:t>
            </w:r>
          </w:p>
          <w:p w:rsidR="00506786" w14:paraId="0513D91E"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Implemented feature engineering automation using SageMaker Feature Store, sourcing features from Silver/Gold layer datasets aligned with STM metadata.</w:t>
            </w:r>
          </w:p>
          <w:p w:rsidR="00506786" w14:paraId="657D196E"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 xml:space="preserve">Established </w:t>
            </w:r>
            <w:r>
              <w:rPr>
                <w:rFonts w:ascii="Tahoma" w:eastAsia="Tahoma" w:hAnsi="Tahoma" w:cs="Tahoma"/>
                <w:color w:val="000000"/>
                <w:sz w:val="18"/>
                <w:szCs w:val="18"/>
              </w:rPr>
              <w:t>MLOps</w:t>
            </w:r>
            <w:r>
              <w:rPr>
                <w:rFonts w:ascii="Tahoma" w:eastAsia="Tahoma" w:hAnsi="Tahoma" w:cs="Tahoma"/>
                <w:color w:val="000000"/>
                <w:sz w:val="18"/>
                <w:szCs w:val="18"/>
              </w:rPr>
              <w:t xml:space="preserve"> best practices with SageMaker Pipelines for model training/deployment and Databricks Workflows for ETL orchestration.</w:t>
            </w:r>
          </w:p>
          <w:p w:rsidR="00506786" w14:paraId="0B458062"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Integrated CI/CD for Azure artifacts (Azure DevOps) and AWS ML workflows (</w:t>
            </w:r>
            <w:r>
              <w:rPr>
                <w:rFonts w:ascii="Tahoma" w:eastAsia="Tahoma" w:hAnsi="Tahoma" w:cs="Tahoma"/>
                <w:color w:val="000000"/>
                <w:sz w:val="18"/>
                <w:szCs w:val="18"/>
              </w:rPr>
              <w:t>CodePipeline</w:t>
            </w:r>
            <w:r>
              <w:rPr>
                <w:rFonts w:ascii="Tahoma" w:eastAsia="Tahoma" w:hAnsi="Tahoma" w:cs="Tahoma"/>
                <w:color w:val="000000"/>
                <w:sz w:val="18"/>
                <w:szCs w:val="18"/>
              </w:rPr>
              <w:t>/</w:t>
            </w:r>
            <w:r>
              <w:rPr>
                <w:rFonts w:ascii="Tahoma" w:eastAsia="Tahoma" w:hAnsi="Tahoma" w:cs="Tahoma"/>
                <w:color w:val="000000"/>
                <w:sz w:val="18"/>
                <w:szCs w:val="18"/>
              </w:rPr>
              <w:t>CodeBuild</w:t>
            </w:r>
            <w:r>
              <w:rPr>
                <w:rFonts w:ascii="Tahoma" w:eastAsia="Tahoma" w:hAnsi="Tahoma" w:cs="Tahoma"/>
                <w:color w:val="000000"/>
                <w:sz w:val="18"/>
                <w:szCs w:val="18"/>
              </w:rPr>
              <w:t>) with model registry, approval gates, and rollback strategies.</w:t>
            </w:r>
          </w:p>
          <w:p w:rsidR="00506786" w14:paraId="045AE6E7"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Implemented data governance using Azure Purview for lineage, classification, and glossary; AWS Lake Formation for fine-grained access and PII masking.</w:t>
            </w:r>
          </w:p>
          <w:p w:rsidR="00506786" w14:paraId="2E58E158"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Created real-time &amp; batch pipelines using Delta Lake Auto Loader and Structured Streaming, supporting schema evolution and incremental processing.</w:t>
            </w:r>
          </w:p>
          <w:p w:rsidR="00506786" w:rsidRPr="00D41653" w14:paraId="22C9B401"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Optimized performance &amp; cost via partitioned/clustered Delta tables, Synapse OPENROWSET partitioned views, SageMaker Spot Instances, and distributed training strategies.</w:t>
            </w:r>
          </w:p>
          <w:p w:rsidR="00D41653" w:rsidRPr="00D41653" w14:paraId="12F7E46D" w14:textId="2E739E86">
            <w:pPr>
              <w:numPr>
                <w:ilvl w:val="0"/>
                <w:numId w:val="3"/>
              </w:numPr>
              <w:pBdr>
                <w:top w:val="nil"/>
                <w:left w:val="nil"/>
                <w:bottom w:val="nil"/>
                <w:right w:val="nil"/>
                <w:between w:val="nil"/>
              </w:pBdr>
              <w:spacing w:after="0"/>
              <w:rPr>
                <w:rFonts w:ascii="Tahoma" w:eastAsia="Tahoma" w:hAnsi="Tahoma" w:cs="Tahoma"/>
                <w:color w:val="000000"/>
                <w:sz w:val="18"/>
                <w:szCs w:val="18"/>
              </w:rPr>
            </w:pPr>
            <w:r w:rsidRPr="00D41653">
              <w:rPr>
                <w:rFonts w:ascii="Tahoma" w:eastAsia="Tahoma" w:hAnsi="Tahoma" w:cs="Tahoma"/>
                <w:color w:val="000000"/>
                <w:sz w:val="18"/>
                <w:szCs w:val="18"/>
              </w:rPr>
              <w:t>Architected time series forecasting pipelines (ARIMA, LSTM, Transformer models) to improve demand planning accuracy and inventory optimization.</w:t>
            </w:r>
          </w:p>
          <w:p w:rsidR="00506786" w:rsidRPr="0054548A" w14:paraId="2F0B4555"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Automated technical documentation by extracting metadata from Purview, Unity Catalog, and SageMaker to generate markdown lineage reports for compliance.</w:t>
            </w:r>
          </w:p>
          <w:p w:rsidR="0054548A" w:rsidRPr="0054548A" w:rsidP="0054548A" w14:paraId="70A0FB43" w14:textId="475989B7">
            <w:pPr>
              <w:numPr>
                <w:ilvl w:val="0"/>
                <w:numId w:val="3"/>
              </w:numPr>
              <w:pBdr>
                <w:top w:val="nil"/>
                <w:left w:val="nil"/>
                <w:bottom w:val="nil"/>
                <w:right w:val="nil"/>
                <w:between w:val="nil"/>
              </w:pBdr>
              <w:spacing w:after="0"/>
              <w:rPr>
                <w:rFonts w:ascii="Tahoma" w:eastAsia="Tahoma" w:hAnsi="Tahoma" w:cs="Tahoma"/>
                <w:color w:val="000000"/>
                <w:sz w:val="18"/>
                <w:szCs w:val="18"/>
              </w:rPr>
            </w:pPr>
            <w:r w:rsidRPr="0054548A">
              <w:rPr>
                <w:rFonts w:ascii="Tahoma" w:eastAsia="Tahoma" w:hAnsi="Tahoma" w:cs="Tahoma"/>
                <w:color w:val="000000"/>
                <w:sz w:val="18"/>
                <w:szCs w:val="18"/>
              </w:rPr>
              <w:t>I</w:t>
            </w:r>
            <w:r w:rsidRPr="0054548A">
              <w:rPr>
                <w:rFonts w:ascii="Tahoma" w:eastAsia="Tahoma" w:hAnsi="Tahoma" w:cs="Tahoma"/>
                <w:color w:val="000000"/>
                <w:sz w:val="18"/>
                <w:szCs w:val="18"/>
              </w:rPr>
              <w:t xml:space="preserve">mplemented AI copilots for planners using Azure OpenAI + </w:t>
            </w:r>
            <w:r w:rsidRPr="0054548A">
              <w:rPr>
                <w:rFonts w:ascii="Tahoma" w:eastAsia="Tahoma" w:hAnsi="Tahoma" w:cs="Tahoma"/>
                <w:color w:val="000000"/>
                <w:sz w:val="18"/>
                <w:szCs w:val="18"/>
              </w:rPr>
              <w:t>LangChain</w:t>
            </w:r>
            <w:r w:rsidRPr="0054548A">
              <w:rPr>
                <w:rFonts w:ascii="Tahoma" w:eastAsia="Tahoma" w:hAnsi="Tahoma" w:cs="Tahoma"/>
                <w:color w:val="000000"/>
                <w:sz w:val="18"/>
                <w:szCs w:val="18"/>
              </w:rPr>
              <w:t>, providing real</w:t>
            </w:r>
            <w:r w:rsidRPr="0054548A">
              <w:rPr>
                <w:rFonts w:ascii="Tahoma" w:eastAsia="Tahoma" w:hAnsi="Tahoma" w:cs="Tahoma"/>
                <w:color w:val="000000"/>
                <w:sz w:val="18"/>
                <w:szCs w:val="18"/>
              </w:rPr>
              <w:noBreakHyphen/>
              <w:t>time recommendations for demand and logistics decisions.</w:t>
            </w:r>
          </w:p>
          <w:p w:rsidR="0054548A" w:rsidRPr="00F44938" w:rsidP="0054548A" w14:paraId="6EF1569E" w14:textId="7D4C3097">
            <w:pPr>
              <w:numPr>
                <w:ilvl w:val="0"/>
                <w:numId w:val="3"/>
              </w:numPr>
              <w:pBdr>
                <w:top w:val="nil"/>
                <w:left w:val="nil"/>
                <w:bottom w:val="nil"/>
                <w:right w:val="nil"/>
                <w:between w:val="nil"/>
              </w:pBdr>
              <w:spacing w:after="0"/>
              <w:rPr>
                <w:rFonts w:ascii="Tahoma" w:eastAsia="Tahoma" w:hAnsi="Tahoma" w:cs="Tahoma"/>
                <w:color w:val="000000"/>
                <w:sz w:val="18"/>
                <w:szCs w:val="18"/>
              </w:rPr>
            </w:pPr>
            <w:r w:rsidRPr="0054548A">
              <w:rPr>
                <w:rFonts w:ascii="Tahoma" w:eastAsia="Tahoma" w:hAnsi="Tahoma" w:cs="Tahoma"/>
                <w:color w:val="000000"/>
                <w:sz w:val="18"/>
                <w:szCs w:val="18"/>
              </w:rPr>
              <w:t xml:space="preserve">Leveraged Microsoft Fabric + Purview to harmonize enterprise data across domains, aligning with </w:t>
            </w:r>
            <w:r w:rsidRPr="0054548A">
              <w:rPr>
                <w:rFonts w:ascii="Tahoma" w:eastAsia="Tahoma" w:hAnsi="Tahoma" w:cs="Tahoma"/>
                <w:color w:val="000000"/>
                <w:sz w:val="18"/>
                <w:szCs w:val="18"/>
              </w:rPr>
              <w:t>DataFoundry</w:t>
            </w:r>
            <w:r w:rsidRPr="0054548A">
              <w:rPr>
                <w:rFonts w:ascii="Tahoma" w:eastAsia="Tahoma" w:hAnsi="Tahoma" w:cs="Tahoma"/>
                <w:color w:val="000000"/>
                <w:sz w:val="18"/>
                <w:szCs w:val="18"/>
              </w:rPr>
              <w:t xml:space="preserve"> module architecture.</w:t>
            </w:r>
          </w:p>
          <w:p w:rsidR="00F44938" w:rsidP="0054548A" w14:paraId="65BFE39D" w14:textId="2882CAF5">
            <w:pPr>
              <w:numPr>
                <w:ilvl w:val="0"/>
                <w:numId w:val="3"/>
              </w:numPr>
              <w:pBdr>
                <w:top w:val="nil"/>
                <w:left w:val="nil"/>
                <w:bottom w:val="nil"/>
                <w:right w:val="nil"/>
                <w:between w:val="nil"/>
              </w:pBdr>
              <w:spacing w:after="0"/>
              <w:rPr>
                <w:rFonts w:ascii="Tahoma" w:eastAsia="Tahoma" w:hAnsi="Tahoma" w:cs="Tahoma"/>
                <w:color w:val="000000"/>
                <w:sz w:val="18"/>
                <w:szCs w:val="18"/>
              </w:rPr>
            </w:pPr>
            <w:r w:rsidRPr="00F44938">
              <w:rPr>
                <w:rFonts w:ascii="Tahoma" w:eastAsia="Tahoma" w:hAnsi="Tahoma" w:cs="Tahoma"/>
                <w:color w:val="000000"/>
                <w:sz w:val="18"/>
                <w:szCs w:val="18"/>
              </w:rPr>
              <w:t>Operationalized Azure ML registries + Microsoft Fabric pipelines for scalable AI deployments</w:t>
            </w:r>
          </w:p>
          <w:p w:rsidR="00AA556D" w:rsidRPr="00AA556D" w:rsidP="0054548A" w14:paraId="3AD504E4" w14:textId="3633FBB7">
            <w:pPr>
              <w:numPr>
                <w:ilvl w:val="0"/>
                <w:numId w:val="3"/>
              </w:numPr>
              <w:pBdr>
                <w:top w:val="nil"/>
                <w:left w:val="nil"/>
                <w:bottom w:val="nil"/>
                <w:right w:val="nil"/>
                <w:between w:val="nil"/>
              </w:pBdr>
              <w:spacing w:after="0"/>
              <w:rPr>
                <w:rFonts w:ascii="Tahoma" w:eastAsia="Tahoma" w:hAnsi="Tahoma" w:cs="Tahoma"/>
                <w:color w:val="000000"/>
                <w:sz w:val="18"/>
                <w:szCs w:val="18"/>
              </w:rPr>
            </w:pPr>
            <w:r w:rsidRPr="00AA556D">
              <w:rPr>
                <w:rFonts w:ascii="Tahoma" w:eastAsia="Tahoma" w:hAnsi="Tahoma" w:cs="Tahoma"/>
                <w:color w:val="000000"/>
                <w:sz w:val="18"/>
                <w:szCs w:val="18"/>
              </w:rPr>
              <w:t>Integrated AI Foundry orchestration for ML pipelines, enabling unified governance and monitoring across planning datasets</w:t>
            </w:r>
          </w:p>
          <w:p w:rsidR="00506786" w14:paraId="5E6FA5D8" w14:textId="77777777">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Delivered measurable business impact — 72% reduction in deployment effort, 86% improvement in on-time delivery, and full traceability from raw ingestion to ML inference.</w:t>
            </w:r>
          </w:p>
          <w:p w:rsidR="00506786" w14:paraId="7C3A32BF" w14:textId="77777777">
            <w:pPr>
              <w:spacing w:after="0" w:line="240" w:lineRule="auto"/>
              <w:rPr>
                <w:rFonts w:ascii="Tahoma" w:eastAsia="Tahoma" w:hAnsi="Tahoma" w:cs="Tahoma"/>
                <w:sz w:val="18"/>
                <w:szCs w:val="18"/>
              </w:rPr>
            </w:pPr>
          </w:p>
          <w:p w:rsidR="00506786" w14:paraId="5FB9BD13"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73976D1F"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Health </w:t>
            </w:r>
            <w:r>
              <w:rPr>
                <w:rFonts w:ascii="Tahoma" w:eastAsia="Tahoma" w:hAnsi="Tahoma" w:cs="Tahoma"/>
                <w:b/>
                <w:sz w:val="18"/>
                <w:szCs w:val="18"/>
              </w:rPr>
              <w:t>Care  :</w:t>
            </w:r>
            <w:r>
              <w:rPr>
                <w:rFonts w:ascii="Tahoma" w:eastAsia="Tahoma" w:hAnsi="Tahoma" w:cs="Tahoma"/>
                <w:b/>
                <w:sz w:val="18"/>
                <w:szCs w:val="18"/>
              </w:rPr>
              <w:t xml:space="preserve">Enterprise Data Platform Modernization on GCP with Integrated Data Governance &amp; </w:t>
            </w:r>
            <w:r>
              <w:rPr>
                <w:rFonts w:ascii="Tahoma" w:eastAsia="Tahoma" w:hAnsi="Tahoma" w:cs="Tahoma"/>
                <w:b/>
                <w:sz w:val="18"/>
                <w:szCs w:val="18"/>
              </w:rPr>
              <w:t>MLOps</w:t>
            </w:r>
          </w:p>
          <w:p w:rsidR="00506786" w14:paraId="13423BB2" w14:textId="77777777">
            <w:pPr>
              <w:pBdr>
                <w:top w:val="nil"/>
                <w:left w:val="nil"/>
                <w:bottom w:val="nil"/>
                <w:right w:val="nil"/>
                <w:between w:val="nil"/>
              </w:pBdr>
              <w:spacing w:after="0"/>
              <w:ind w:left="720"/>
              <w:rPr>
                <w:rFonts w:ascii="Tahoma" w:eastAsia="Tahoma" w:hAnsi="Tahoma" w:cs="Tahoma"/>
                <w:color w:val="000000"/>
                <w:sz w:val="18"/>
                <w:szCs w:val="18"/>
              </w:rPr>
            </w:pPr>
          </w:p>
          <w:p w:rsidR="00506786" w14:paraId="6EF8D1D6"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 xml:space="preserve">Architected End-to-End Data Lakehouse on GCP using </w:t>
            </w:r>
            <w:r>
              <w:rPr>
                <w:rFonts w:ascii="Tahoma" w:eastAsia="Tahoma" w:hAnsi="Tahoma" w:cs="Tahoma"/>
                <w:color w:val="000000"/>
                <w:sz w:val="18"/>
                <w:szCs w:val="18"/>
              </w:rPr>
              <w:t>BigQuery</w:t>
            </w:r>
            <w:r>
              <w:rPr>
                <w:rFonts w:ascii="Tahoma" w:eastAsia="Tahoma" w:hAnsi="Tahoma" w:cs="Tahoma"/>
                <w:color w:val="000000"/>
                <w:sz w:val="18"/>
                <w:szCs w:val="18"/>
              </w:rPr>
              <w:t xml:space="preserve">, Cloud Storage, and </w:t>
            </w:r>
            <w:r>
              <w:rPr>
                <w:rFonts w:ascii="Tahoma" w:eastAsia="Tahoma" w:hAnsi="Tahoma" w:cs="Tahoma"/>
                <w:color w:val="000000"/>
                <w:sz w:val="18"/>
                <w:szCs w:val="18"/>
              </w:rPr>
              <w:t>Dataproc</w:t>
            </w:r>
            <w:r>
              <w:rPr>
                <w:rFonts w:ascii="Tahoma" w:eastAsia="Tahoma" w:hAnsi="Tahoma" w:cs="Tahoma"/>
                <w:color w:val="000000"/>
                <w:sz w:val="18"/>
                <w:szCs w:val="18"/>
              </w:rPr>
              <w:t xml:space="preserve"> to ingest, process, and store 50TB+ daily data from transactional, IoT, and 3rd-party sources.</w:t>
            </w:r>
          </w:p>
          <w:p w:rsidR="00506786" w14:paraId="5A96E518"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 xml:space="preserve">Built scalable ingestion pipelines leveraging Pub/Sub, Dataflow (Apache Beam), and Composer (Airflow) with late-arrival handling, CDC (Change Data Capture) from on-prem via </w:t>
            </w:r>
            <w:r>
              <w:rPr>
                <w:rFonts w:ascii="Tahoma" w:eastAsia="Tahoma" w:hAnsi="Tahoma" w:cs="Tahoma"/>
                <w:color w:val="000000"/>
                <w:sz w:val="18"/>
                <w:szCs w:val="18"/>
              </w:rPr>
              <w:t>Datastream</w:t>
            </w:r>
            <w:r>
              <w:rPr>
                <w:rFonts w:ascii="Tahoma" w:eastAsia="Tahoma" w:hAnsi="Tahoma" w:cs="Tahoma"/>
                <w:color w:val="000000"/>
                <w:sz w:val="18"/>
                <w:szCs w:val="18"/>
              </w:rPr>
              <w:t>, and schema evolution support.</w:t>
            </w:r>
          </w:p>
          <w:p w:rsidR="00506786" w14:paraId="69DFA85A"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 xml:space="preserve">Implemented Data Governance &amp; Metadata Management by integrating Collibra with GCP </w:t>
            </w:r>
            <w:r>
              <w:rPr>
                <w:rFonts w:ascii="Tahoma" w:eastAsia="Tahoma" w:hAnsi="Tahoma" w:cs="Tahoma"/>
                <w:color w:val="000000"/>
                <w:sz w:val="18"/>
                <w:szCs w:val="18"/>
              </w:rPr>
              <w:t>Dataplex</w:t>
            </w:r>
            <w:r>
              <w:rPr>
                <w:rFonts w:ascii="Tahoma" w:eastAsia="Tahoma" w:hAnsi="Tahoma" w:cs="Tahoma"/>
                <w:color w:val="000000"/>
                <w:sz w:val="18"/>
                <w:szCs w:val="18"/>
              </w:rPr>
              <w:t xml:space="preserve"> &amp; Data Catalog for data lineage, business glossary, and automated classification of PII data.</w:t>
            </w:r>
          </w:p>
          <w:p w:rsidR="00506786" w14:paraId="444A6E58"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 xml:space="preserve">Established Fine-grained Access Controls using IAM, VPC-SC, and column/row-level security in </w:t>
            </w:r>
            <w:r>
              <w:rPr>
                <w:rFonts w:ascii="Tahoma" w:eastAsia="Tahoma" w:hAnsi="Tahoma" w:cs="Tahoma"/>
                <w:color w:val="000000"/>
                <w:sz w:val="18"/>
                <w:szCs w:val="18"/>
              </w:rPr>
              <w:t>BigQuery</w:t>
            </w:r>
            <w:r>
              <w:rPr>
                <w:rFonts w:ascii="Tahoma" w:eastAsia="Tahoma" w:hAnsi="Tahoma" w:cs="Tahoma"/>
                <w:color w:val="000000"/>
                <w:sz w:val="18"/>
                <w:szCs w:val="18"/>
              </w:rPr>
              <w:t>, integrated with Cloud Identity for enterprise-wide RBAC/ABAC policies.</w:t>
            </w:r>
          </w:p>
          <w:p w:rsidR="00506786" w14:paraId="76780427"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Developed Data Quality Framework with Great Expectations embedded into Dataflow pipelines, publishing results to Looker dashboards and triggering alerts via Cloud Functions.</w:t>
            </w:r>
          </w:p>
          <w:p w:rsidR="00506786" w14:paraId="7544325E"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Deployed ML Models at Scale on Vertex AI for demand forecasting, customer churn prediction, and anomaly detection, with automated feature store updates and retraining pipelines.</w:t>
            </w:r>
          </w:p>
          <w:p w:rsidR="00506786" w14:paraId="544D370F"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 xml:space="preserve">Implemented </w:t>
            </w:r>
            <w:r>
              <w:rPr>
                <w:rFonts w:ascii="Tahoma" w:eastAsia="Tahoma" w:hAnsi="Tahoma" w:cs="Tahoma"/>
                <w:color w:val="000000"/>
                <w:sz w:val="18"/>
                <w:szCs w:val="18"/>
              </w:rPr>
              <w:t>MLOps</w:t>
            </w:r>
            <w:r>
              <w:rPr>
                <w:rFonts w:ascii="Tahoma" w:eastAsia="Tahoma" w:hAnsi="Tahoma" w:cs="Tahoma"/>
                <w:color w:val="000000"/>
                <w:sz w:val="18"/>
                <w:szCs w:val="18"/>
              </w:rPr>
              <w:t xml:space="preserve"> Practices with Vertex AI Pipelines, CI/CD (Cloud Build + GitHub Actions), model registry, and approval workflows to ensure reproducible and governed deployments.</w:t>
            </w:r>
          </w:p>
          <w:p w:rsidR="00506786" w14:paraId="31461E7B"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 xml:space="preserve">Optimized Cost &amp; Performance through partitioned &amp; clustered </w:t>
            </w:r>
            <w:r>
              <w:rPr>
                <w:rFonts w:ascii="Tahoma" w:eastAsia="Tahoma" w:hAnsi="Tahoma" w:cs="Tahoma"/>
                <w:color w:val="000000"/>
                <w:sz w:val="18"/>
                <w:szCs w:val="18"/>
              </w:rPr>
              <w:t>BigQuery</w:t>
            </w:r>
            <w:r>
              <w:rPr>
                <w:rFonts w:ascii="Tahoma" w:eastAsia="Tahoma" w:hAnsi="Tahoma" w:cs="Tahoma"/>
                <w:color w:val="000000"/>
                <w:sz w:val="18"/>
                <w:szCs w:val="18"/>
              </w:rPr>
              <w:t xml:space="preserve"> tables, slot reservations, and </w:t>
            </w:r>
            <w:r>
              <w:rPr>
                <w:rFonts w:ascii="Tahoma" w:eastAsia="Tahoma" w:hAnsi="Tahoma" w:cs="Tahoma"/>
                <w:color w:val="000000"/>
                <w:sz w:val="18"/>
                <w:szCs w:val="18"/>
              </w:rPr>
              <w:t>Dataproc</w:t>
            </w:r>
            <w:r>
              <w:rPr>
                <w:rFonts w:ascii="Tahoma" w:eastAsia="Tahoma" w:hAnsi="Tahoma" w:cs="Tahoma"/>
                <w:color w:val="000000"/>
                <w:sz w:val="18"/>
                <w:szCs w:val="18"/>
              </w:rPr>
              <w:t xml:space="preserve"> autoscaling — reducing query costs by 30%.</w:t>
            </w:r>
          </w:p>
          <w:p w:rsidR="00506786" w14:paraId="6A0C1AF7"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Orchestrated Multi-environment Deployments using Terraform with GCP Provider for infrastructure as code, enabling consistent dev/test/prod environments.</w:t>
            </w:r>
          </w:p>
          <w:p w:rsidR="00506786" w14:paraId="6D735E1A" w14:textId="77777777">
            <w:pPr>
              <w:numPr>
                <w:ilvl w:val="0"/>
                <w:numId w:val="2"/>
              </w:numPr>
              <w:pBdr>
                <w:top w:val="nil"/>
                <w:left w:val="nil"/>
                <w:bottom w:val="nil"/>
                <w:right w:val="nil"/>
                <w:between w:val="nil"/>
              </w:pBdr>
              <w:spacing w:after="0"/>
              <w:rPr>
                <w:color w:val="000000"/>
              </w:rPr>
            </w:pPr>
            <w:r>
              <w:rPr>
                <w:rFonts w:ascii="Tahoma" w:eastAsia="Tahoma" w:hAnsi="Tahoma" w:cs="Tahoma"/>
                <w:color w:val="000000"/>
                <w:sz w:val="18"/>
                <w:szCs w:val="18"/>
              </w:rPr>
              <w:t>Led Cross-functional Team of 12 Engineers ensuring compliance with GDPR &amp; HIPAA, conducting regular data governance workshops, and mentoring on GCP best practice</w:t>
            </w:r>
          </w:p>
          <w:p w:rsidR="00506786" w14:paraId="7DEE0C9E" w14:textId="77777777">
            <w:pPr>
              <w:spacing w:after="0"/>
              <w:ind w:left="360"/>
              <w:rPr>
                <w:rFonts w:ascii="Tahoma" w:eastAsia="Tahoma" w:hAnsi="Tahoma" w:cs="Tahoma"/>
                <w:sz w:val="18"/>
                <w:szCs w:val="18"/>
              </w:rPr>
            </w:pPr>
          </w:p>
          <w:p w:rsidR="00506786" w14:paraId="30670F4C" w14:textId="77777777">
            <w:pPr>
              <w:spacing w:after="0"/>
              <w:rPr>
                <w:rFonts w:ascii="Tahoma" w:eastAsia="Tahoma" w:hAnsi="Tahoma" w:cs="Tahoma"/>
                <w:sz w:val="18"/>
                <w:szCs w:val="18"/>
              </w:rPr>
            </w:pPr>
          </w:p>
          <w:p w:rsidR="00506786" w14:paraId="7CC2A0DC" w14:textId="77777777">
            <w:pPr>
              <w:shd w:val="clear" w:color="auto" w:fill="DBEEF3"/>
              <w:spacing w:after="0" w:line="240" w:lineRule="auto"/>
              <w:rPr>
                <w:rFonts w:ascii="Tahoma" w:eastAsia="Tahoma" w:hAnsi="Tahoma" w:cs="Tahoma"/>
                <w:b/>
                <w:sz w:val="18"/>
                <w:szCs w:val="18"/>
              </w:rPr>
            </w:pPr>
            <w:r>
              <w:rPr>
                <w:rFonts w:ascii="Tahoma" w:eastAsia="Tahoma" w:hAnsi="Tahoma" w:cs="Tahoma"/>
                <w:b/>
                <w:sz w:val="18"/>
                <w:szCs w:val="18"/>
              </w:rPr>
              <w:t xml:space="preserve">Supply Chain </w:t>
            </w:r>
            <w:r>
              <w:rPr>
                <w:rFonts w:ascii="Tahoma" w:eastAsia="Tahoma" w:hAnsi="Tahoma" w:cs="Tahoma"/>
                <w:b/>
                <w:sz w:val="18"/>
                <w:szCs w:val="18"/>
              </w:rPr>
              <w:t>Organization :</w:t>
            </w:r>
            <w:r>
              <w:rPr>
                <w:rFonts w:ascii="Tahoma" w:eastAsia="Tahoma" w:hAnsi="Tahoma" w:cs="Tahoma"/>
                <w:b/>
                <w:sz w:val="18"/>
                <w:szCs w:val="18"/>
              </w:rPr>
              <w:t xml:space="preserve"> Data </w:t>
            </w:r>
            <w:r>
              <w:rPr>
                <w:rFonts w:ascii="Tahoma" w:eastAsia="Tahoma" w:hAnsi="Tahoma" w:cs="Tahoma"/>
                <w:b/>
                <w:sz w:val="18"/>
                <w:szCs w:val="18"/>
              </w:rPr>
              <w:t>Quality  &amp;</w:t>
            </w:r>
            <w:r>
              <w:rPr>
                <w:rFonts w:ascii="Tahoma" w:eastAsia="Tahoma" w:hAnsi="Tahoma" w:cs="Tahoma"/>
                <w:b/>
                <w:sz w:val="18"/>
                <w:szCs w:val="18"/>
              </w:rPr>
              <w:t xml:space="preserve"> EDW projects</w:t>
            </w:r>
          </w:p>
          <w:p w:rsidR="00506786" w14:paraId="51A21859" w14:textId="77777777">
            <w:pPr>
              <w:spacing w:after="0" w:line="240" w:lineRule="auto"/>
              <w:rPr>
                <w:rFonts w:ascii="Tahoma" w:eastAsia="Tahoma" w:hAnsi="Tahoma" w:cs="Tahoma"/>
                <w:sz w:val="18"/>
                <w:szCs w:val="18"/>
              </w:rPr>
            </w:pPr>
          </w:p>
          <w:p w:rsidR="00506786" w14:paraId="528CF50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Implemented centralized data quality &amp; Reconciliation framework</w:t>
            </w:r>
          </w:p>
          <w:p w:rsidR="00506786" w14:paraId="04A21B6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Data Quality framework using Informatica IDQ &amp; Python scripts </w:t>
            </w:r>
          </w:p>
          <w:p w:rsidR="00506786" w14:paraId="5A02789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Reconciliation framework for SKU Life </w:t>
            </w:r>
            <w:r>
              <w:rPr>
                <w:rFonts w:ascii="Tahoma" w:eastAsia="Tahoma" w:hAnsi="Tahoma" w:cs="Tahoma"/>
                <w:color w:val="000000"/>
                <w:sz w:val="18"/>
                <w:szCs w:val="18"/>
              </w:rPr>
              <w:t>cycle ,</w:t>
            </w:r>
            <w:r>
              <w:rPr>
                <w:rFonts w:ascii="Tahoma" w:eastAsia="Tahoma" w:hAnsi="Tahoma" w:cs="Tahoma"/>
                <w:color w:val="000000"/>
                <w:sz w:val="18"/>
                <w:szCs w:val="18"/>
              </w:rPr>
              <w:t xml:space="preserve"> Customer Life cycle</w:t>
            </w:r>
          </w:p>
          <w:p w:rsidR="00506786" w14:paraId="2BDA075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Developed conceptual and logical information models within the context of the Enterprise and Line of Business Information Architecture</w:t>
            </w:r>
          </w:p>
          <w:p w:rsidR="00506786" w14:paraId="6658421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Ensured that DW/BI standards and guidelines are used to develop the information models and database designs</w:t>
            </w:r>
          </w:p>
          <w:p w:rsidR="00506786" w14:paraId="62EC29A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Worked with the DBA to transform the logical information model into a first-cut logical database design (physical information model for the target DBMS)</w:t>
            </w:r>
          </w:p>
          <w:p w:rsidR="00506786" w14:paraId="19068F1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Developed DDL and DML scripts to Load data into </w:t>
            </w:r>
            <w:r>
              <w:rPr>
                <w:rFonts w:ascii="Tahoma" w:eastAsia="Tahoma" w:hAnsi="Tahoma" w:cs="Tahoma"/>
                <w:color w:val="000000"/>
                <w:sz w:val="18"/>
                <w:szCs w:val="18"/>
              </w:rPr>
              <w:t>BigQuery</w:t>
            </w:r>
            <w:r>
              <w:rPr>
                <w:rFonts w:ascii="Tahoma" w:eastAsia="Tahoma" w:hAnsi="Tahoma" w:cs="Tahoma"/>
                <w:color w:val="000000"/>
                <w:sz w:val="18"/>
                <w:szCs w:val="18"/>
              </w:rPr>
              <w:t xml:space="preserve"> from GCS buckets. </w:t>
            </w:r>
          </w:p>
          <w:p w:rsidR="00506786" w14:paraId="2BACFBC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ETL &amp; ELT Strategy using SQL Scripts to load data into </w:t>
            </w:r>
            <w:r>
              <w:rPr>
                <w:rFonts w:ascii="Tahoma" w:eastAsia="Tahoma" w:hAnsi="Tahoma" w:cs="Tahoma"/>
                <w:color w:val="000000"/>
                <w:sz w:val="18"/>
                <w:szCs w:val="18"/>
              </w:rPr>
              <w:t>BigQuery</w:t>
            </w:r>
            <w:r>
              <w:rPr>
                <w:rFonts w:ascii="Tahoma" w:eastAsia="Tahoma" w:hAnsi="Tahoma" w:cs="Tahoma"/>
                <w:color w:val="000000"/>
                <w:sz w:val="18"/>
                <w:szCs w:val="18"/>
              </w:rPr>
              <w:t>, using airflow of GCP Composer.</w:t>
            </w:r>
          </w:p>
          <w:p w:rsidR="00506786" w14:paraId="26444D5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Creation of </w:t>
            </w:r>
            <w:r>
              <w:rPr>
                <w:rFonts w:ascii="Tahoma" w:eastAsia="Tahoma" w:hAnsi="Tahoma" w:cs="Tahoma"/>
                <w:color w:val="000000"/>
                <w:sz w:val="18"/>
                <w:szCs w:val="18"/>
              </w:rPr>
              <w:t>BigQuery</w:t>
            </w:r>
            <w:r>
              <w:rPr>
                <w:rFonts w:ascii="Tahoma" w:eastAsia="Tahoma" w:hAnsi="Tahoma" w:cs="Tahoma"/>
                <w:color w:val="000000"/>
                <w:sz w:val="18"/>
                <w:szCs w:val="18"/>
              </w:rPr>
              <w:t xml:space="preserve"> Data sets, tables and pipelines to store the processed </w:t>
            </w:r>
            <w:r>
              <w:rPr>
                <w:rFonts w:ascii="Tahoma" w:eastAsia="Tahoma" w:hAnsi="Tahoma" w:cs="Tahoma"/>
                <w:color w:val="000000"/>
                <w:sz w:val="18"/>
                <w:szCs w:val="18"/>
              </w:rPr>
              <w:t>results.Used</w:t>
            </w:r>
            <w:r>
              <w:rPr>
                <w:rFonts w:ascii="Tahoma" w:eastAsia="Tahoma" w:hAnsi="Tahoma" w:cs="Tahoma"/>
                <w:color w:val="000000"/>
                <w:sz w:val="18"/>
                <w:szCs w:val="18"/>
              </w:rPr>
              <w:t xml:space="preserve"> cloud shell in GCP to configure the services Storage, </w:t>
            </w:r>
            <w:r>
              <w:rPr>
                <w:rFonts w:ascii="Tahoma" w:eastAsia="Tahoma" w:hAnsi="Tahoma" w:cs="Tahoma"/>
                <w:color w:val="000000"/>
                <w:sz w:val="18"/>
                <w:szCs w:val="18"/>
              </w:rPr>
              <w:t>BigQuery</w:t>
            </w:r>
            <w:r>
              <w:rPr>
                <w:rFonts w:ascii="Tahoma" w:eastAsia="Tahoma" w:hAnsi="Tahoma" w:cs="Tahoma"/>
                <w:color w:val="000000"/>
                <w:sz w:val="18"/>
                <w:szCs w:val="18"/>
              </w:rPr>
              <w:t>.</w:t>
            </w:r>
          </w:p>
          <w:p w:rsidR="00506786" w14:paraId="255733E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Developed Audit tables for reconciliation and metadata tracking purposes.</w:t>
            </w:r>
          </w:p>
          <w:p w:rsidR="00506786" w14:paraId="1D7015F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Hands-on experience with Airflow to schedule an orchestrated work flow between various internal components in GCP.</w:t>
            </w:r>
          </w:p>
          <w:p w:rsidR="00506786" w14:paraId="7006884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Created authorized views in </w:t>
            </w:r>
            <w:r>
              <w:rPr>
                <w:rFonts w:ascii="Tahoma" w:eastAsia="Tahoma" w:hAnsi="Tahoma" w:cs="Tahoma"/>
                <w:color w:val="000000"/>
                <w:sz w:val="18"/>
                <w:szCs w:val="18"/>
              </w:rPr>
              <w:t>BigQuery</w:t>
            </w:r>
            <w:r>
              <w:rPr>
                <w:rFonts w:ascii="Tahoma" w:eastAsia="Tahoma" w:hAnsi="Tahoma" w:cs="Tahoma"/>
                <w:color w:val="000000"/>
                <w:sz w:val="18"/>
                <w:szCs w:val="18"/>
              </w:rPr>
              <w:t xml:space="preserve"> to provide required data to downstream applications.</w:t>
            </w:r>
          </w:p>
          <w:p w:rsidR="00506786" w14:paraId="45A701CE" w14:textId="77777777">
            <w:pPr>
              <w:spacing w:after="0"/>
              <w:rPr>
                <w:rFonts w:ascii="Tahoma" w:eastAsia="Tahoma" w:hAnsi="Tahoma" w:cs="Tahoma"/>
                <w:sz w:val="18"/>
                <w:szCs w:val="18"/>
              </w:rPr>
            </w:pPr>
            <w:r>
              <w:rPr>
                <w:rFonts w:ascii="Tahoma" w:eastAsia="Tahoma" w:hAnsi="Tahoma" w:cs="Tahoma"/>
                <w:sz w:val="18"/>
                <w:szCs w:val="18"/>
              </w:rPr>
              <w:t xml:space="preserve">Worked on </w:t>
            </w:r>
            <w:r>
              <w:rPr>
                <w:rFonts w:ascii="Tahoma" w:eastAsia="Tahoma" w:hAnsi="Tahoma" w:cs="Tahoma"/>
                <w:sz w:val="18"/>
                <w:szCs w:val="18"/>
              </w:rPr>
              <w:t>DataPlex</w:t>
            </w:r>
            <w:r>
              <w:rPr>
                <w:rFonts w:ascii="Tahoma" w:eastAsia="Tahoma" w:hAnsi="Tahoma" w:cs="Tahoma"/>
                <w:sz w:val="18"/>
                <w:szCs w:val="18"/>
              </w:rPr>
              <w:t xml:space="preserve"> data governance tool to build data lineage for all composer and data fusion pipelines</w:t>
            </w:r>
          </w:p>
          <w:p w:rsidR="00506786" w14:paraId="32FD18F9" w14:textId="77777777">
            <w:pPr>
              <w:pBdr>
                <w:top w:val="nil"/>
                <w:left w:val="nil"/>
                <w:bottom w:val="nil"/>
                <w:right w:val="nil"/>
                <w:between w:val="nil"/>
              </w:pBdr>
              <w:spacing w:after="0"/>
              <w:ind w:left="720"/>
              <w:rPr>
                <w:rFonts w:ascii="Tahoma" w:eastAsia="Tahoma" w:hAnsi="Tahoma" w:cs="Tahoma"/>
                <w:color w:val="000000"/>
                <w:sz w:val="18"/>
                <w:szCs w:val="18"/>
              </w:rPr>
            </w:pPr>
          </w:p>
          <w:p w:rsidR="00506786" w14:paraId="32B3D9D5" w14:textId="77777777">
            <w:pPr>
              <w:shd w:val="clear" w:color="auto" w:fill="DBEEF3"/>
              <w:spacing w:after="0" w:line="240" w:lineRule="auto"/>
              <w:rPr>
                <w:rFonts w:ascii="Tahoma" w:eastAsia="Tahoma" w:hAnsi="Tahoma" w:cs="Tahoma"/>
                <w:b/>
                <w:sz w:val="18"/>
                <w:szCs w:val="18"/>
              </w:rPr>
            </w:pPr>
            <w:r>
              <w:rPr>
                <w:rFonts w:ascii="Tahoma" w:eastAsia="Tahoma" w:hAnsi="Tahoma" w:cs="Tahoma"/>
                <w:b/>
                <w:sz w:val="18"/>
                <w:szCs w:val="18"/>
              </w:rPr>
              <w:t xml:space="preserve">Networking </w:t>
            </w:r>
            <w:r>
              <w:rPr>
                <w:rFonts w:ascii="Tahoma" w:eastAsia="Tahoma" w:hAnsi="Tahoma" w:cs="Tahoma"/>
                <w:b/>
                <w:sz w:val="18"/>
                <w:szCs w:val="18"/>
              </w:rPr>
              <w:t>Organization :</w:t>
            </w:r>
            <w:r>
              <w:rPr>
                <w:rFonts w:ascii="Tahoma" w:eastAsia="Tahoma" w:hAnsi="Tahoma" w:cs="Tahoma"/>
                <w:b/>
                <w:sz w:val="18"/>
                <w:szCs w:val="18"/>
              </w:rPr>
              <w:t xml:space="preserve"> Data </w:t>
            </w:r>
            <w:r>
              <w:rPr>
                <w:rFonts w:ascii="Tahoma" w:eastAsia="Tahoma" w:hAnsi="Tahoma" w:cs="Tahoma"/>
                <w:b/>
                <w:sz w:val="18"/>
                <w:szCs w:val="18"/>
              </w:rPr>
              <w:t>Governance ,</w:t>
            </w:r>
            <w:r>
              <w:rPr>
                <w:rFonts w:ascii="Tahoma" w:eastAsia="Tahoma" w:hAnsi="Tahoma" w:cs="Tahoma"/>
                <w:b/>
                <w:sz w:val="18"/>
                <w:szCs w:val="18"/>
              </w:rPr>
              <w:t>Datalake</w:t>
            </w:r>
            <w:r>
              <w:rPr>
                <w:rFonts w:ascii="Tahoma" w:eastAsia="Tahoma" w:hAnsi="Tahoma" w:cs="Tahoma"/>
                <w:b/>
                <w:sz w:val="18"/>
                <w:szCs w:val="18"/>
              </w:rPr>
              <w:t xml:space="preserve"> &amp; EDW projects</w:t>
            </w:r>
          </w:p>
          <w:p w:rsidR="00506786" w14:paraId="38B87DE5" w14:textId="77777777">
            <w:pPr>
              <w:pBdr>
                <w:top w:val="nil"/>
                <w:left w:val="nil"/>
                <w:bottom w:val="nil"/>
                <w:right w:val="nil"/>
                <w:between w:val="nil"/>
              </w:pBdr>
              <w:spacing w:after="0" w:line="240" w:lineRule="auto"/>
              <w:rPr>
                <w:rFonts w:ascii="Tahoma" w:eastAsia="Tahoma" w:hAnsi="Tahoma" w:cs="Tahoma"/>
                <w:color w:val="000000"/>
                <w:sz w:val="18"/>
                <w:szCs w:val="18"/>
              </w:rPr>
            </w:pPr>
          </w:p>
          <w:p w:rsidR="00506786" w14:paraId="18C298E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Involving in the solution architecture for rules, Business glossary with in data Management which includes Data Governance, Data Quality, Metadata Management, Reference Management &amp;amp; Master data Management.</w:t>
            </w:r>
          </w:p>
          <w:p w:rsidR="00506786" w14:paraId="7C70A02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Solution for “One source of Truth” on Data aspect &amp; Process aspect.</w:t>
            </w:r>
          </w:p>
          <w:p w:rsidR="00506786" w14:paraId="07BD920D"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color w:val="000000"/>
                <w:sz w:val="18"/>
                <w:szCs w:val="18"/>
              </w:rPr>
              <w:t xml:space="preserve">        Data Vault approach of data modelling on data aspect with in Snowflake integrating source scoped dimensions with conformed dimension with integration of </w:t>
            </w:r>
            <w:r>
              <w:rPr>
                <w:rFonts w:ascii="Tahoma" w:eastAsia="Tahoma" w:hAnsi="Tahoma" w:cs="Tahoma"/>
                <w:color w:val="000000"/>
                <w:sz w:val="18"/>
                <w:szCs w:val="18"/>
              </w:rPr>
              <w:t>masterdata</w:t>
            </w:r>
            <w:r>
              <w:rPr>
                <w:rFonts w:ascii="Tahoma" w:eastAsia="Tahoma" w:hAnsi="Tahoma" w:cs="Tahoma"/>
                <w:color w:val="000000"/>
                <w:sz w:val="18"/>
                <w:szCs w:val="18"/>
              </w:rPr>
              <w:t xml:space="preserve"> management (Customer, Product &amp; SKU) and Reference management.</w:t>
            </w:r>
          </w:p>
          <w:p w:rsidR="00506786" w14:paraId="0E98BD17"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r>
              <w:rPr>
                <w:rFonts w:ascii="Tahoma" w:eastAsia="Tahoma" w:hAnsi="Tahoma" w:cs="Tahoma"/>
                <w:color w:val="000000"/>
                <w:sz w:val="18"/>
                <w:szCs w:val="18"/>
              </w:rPr>
              <w:t xml:space="preserve">        On Process </w:t>
            </w:r>
            <w:r>
              <w:rPr>
                <w:rFonts w:ascii="Tahoma" w:eastAsia="Tahoma" w:hAnsi="Tahoma" w:cs="Tahoma"/>
                <w:color w:val="000000"/>
                <w:sz w:val="18"/>
                <w:szCs w:val="18"/>
              </w:rPr>
              <w:t>aspect ,creating</w:t>
            </w:r>
            <w:r>
              <w:rPr>
                <w:rFonts w:ascii="Tahoma" w:eastAsia="Tahoma" w:hAnsi="Tahoma" w:cs="Tahoma"/>
                <w:color w:val="000000"/>
                <w:sz w:val="18"/>
                <w:szCs w:val="18"/>
              </w:rPr>
              <w:t xml:space="preserve"> point to point data flows with in informatica data integration hub to orchestrate, govern and share data across the hub of </w:t>
            </w:r>
            <w:r>
              <w:rPr>
                <w:rFonts w:ascii="Tahoma" w:eastAsia="Tahoma" w:hAnsi="Tahoma" w:cs="Tahoma"/>
                <w:color w:val="000000"/>
                <w:sz w:val="18"/>
                <w:szCs w:val="18"/>
              </w:rPr>
              <w:t>Snowflake ,Oracle</w:t>
            </w:r>
            <w:r>
              <w:rPr>
                <w:rFonts w:ascii="Tahoma" w:eastAsia="Tahoma" w:hAnsi="Tahoma" w:cs="Tahoma"/>
                <w:color w:val="000000"/>
                <w:sz w:val="18"/>
                <w:szCs w:val="18"/>
              </w:rPr>
              <w:t xml:space="preserve"> </w:t>
            </w:r>
            <w:r>
              <w:rPr>
                <w:rFonts w:ascii="Tahoma" w:eastAsia="Tahoma" w:hAnsi="Tahoma" w:cs="Tahoma"/>
                <w:color w:val="000000"/>
                <w:sz w:val="18"/>
                <w:szCs w:val="18"/>
              </w:rPr>
              <w:t>DB’s ,SQL</w:t>
            </w:r>
            <w:r>
              <w:rPr>
                <w:rFonts w:ascii="Tahoma" w:eastAsia="Tahoma" w:hAnsi="Tahoma" w:cs="Tahoma"/>
                <w:color w:val="000000"/>
                <w:sz w:val="18"/>
                <w:szCs w:val="18"/>
              </w:rPr>
              <w:t xml:space="preserve"> </w:t>
            </w:r>
            <w:r>
              <w:rPr>
                <w:rFonts w:ascii="Tahoma" w:eastAsia="Tahoma" w:hAnsi="Tahoma" w:cs="Tahoma"/>
                <w:color w:val="000000"/>
                <w:sz w:val="18"/>
                <w:szCs w:val="18"/>
              </w:rPr>
              <w:t>DB’S ,Dell</w:t>
            </w:r>
            <w:r>
              <w:rPr>
                <w:rFonts w:ascii="Tahoma" w:eastAsia="Tahoma" w:hAnsi="Tahoma" w:cs="Tahoma"/>
                <w:color w:val="000000"/>
                <w:sz w:val="18"/>
                <w:szCs w:val="18"/>
              </w:rPr>
              <w:t xml:space="preserve"> Boomi end-end </w:t>
            </w:r>
            <w:r>
              <w:rPr>
                <w:rFonts w:ascii="Tahoma" w:eastAsia="Tahoma" w:hAnsi="Tahoma" w:cs="Tahoma"/>
                <w:color w:val="000000"/>
                <w:sz w:val="18"/>
                <w:szCs w:val="18"/>
              </w:rPr>
              <w:t>Integrations ,</w:t>
            </w:r>
            <w:r>
              <w:rPr>
                <w:rFonts w:ascii="Tahoma" w:eastAsia="Tahoma" w:hAnsi="Tahoma" w:cs="Tahoma"/>
                <w:color w:val="000000"/>
                <w:sz w:val="18"/>
                <w:szCs w:val="18"/>
              </w:rPr>
              <w:t xml:space="preserve"> APIGEE Messaging </w:t>
            </w:r>
            <w:r>
              <w:rPr>
                <w:rFonts w:ascii="Tahoma" w:eastAsia="Tahoma" w:hAnsi="Tahoma" w:cs="Tahoma"/>
                <w:color w:val="000000"/>
                <w:sz w:val="18"/>
                <w:szCs w:val="18"/>
              </w:rPr>
              <w:t>queues ,Cosmo</w:t>
            </w:r>
            <w:r>
              <w:rPr>
                <w:rFonts w:ascii="Tahoma" w:eastAsia="Tahoma" w:hAnsi="Tahoma" w:cs="Tahoma"/>
                <w:color w:val="000000"/>
                <w:sz w:val="18"/>
                <w:szCs w:val="18"/>
              </w:rPr>
              <w:t xml:space="preserve"> </w:t>
            </w:r>
            <w:r>
              <w:rPr>
                <w:rFonts w:ascii="Tahoma" w:eastAsia="Tahoma" w:hAnsi="Tahoma" w:cs="Tahoma"/>
                <w:color w:val="000000"/>
                <w:sz w:val="18"/>
                <w:szCs w:val="18"/>
              </w:rPr>
              <w:t>DB ,Several</w:t>
            </w:r>
            <w:r>
              <w:rPr>
                <w:rFonts w:ascii="Tahoma" w:eastAsia="Tahoma" w:hAnsi="Tahoma" w:cs="Tahoma"/>
                <w:color w:val="000000"/>
                <w:sz w:val="18"/>
                <w:szCs w:val="18"/>
              </w:rPr>
              <w:t xml:space="preserve"> java webservices of </w:t>
            </w:r>
            <w:r>
              <w:rPr>
                <w:rFonts w:ascii="Tahoma" w:eastAsia="Tahoma" w:hAnsi="Tahoma" w:cs="Tahoma"/>
                <w:color w:val="000000"/>
                <w:sz w:val="18"/>
                <w:szCs w:val="18"/>
              </w:rPr>
              <w:t>json,xml</w:t>
            </w:r>
            <w:r>
              <w:rPr>
                <w:rFonts w:ascii="Tahoma" w:eastAsia="Tahoma" w:hAnsi="Tahoma" w:cs="Tahoma"/>
                <w:color w:val="000000"/>
                <w:sz w:val="18"/>
                <w:szCs w:val="18"/>
              </w:rPr>
              <w:t xml:space="preserve"> ,Salesforce</w:t>
            </w:r>
            <w:r>
              <w:rPr>
                <w:rFonts w:ascii="Tahoma" w:eastAsia="Tahoma" w:hAnsi="Tahoma" w:cs="Tahoma"/>
                <w:color w:val="000000"/>
                <w:sz w:val="18"/>
                <w:szCs w:val="18"/>
              </w:rPr>
              <w:t xml:space="preserve">, Marketo, workday, </w:t>
            </w:r>
            <w:r>
              <w:rPr>
                <w:rFonts w:ascii="Tahoma" w:eastAsia="Tahoma" w:hAnsi="Tahoma" w:cs="Tahoma"/>
                <w:color w:val="000000"/>
                <w:sz w:val="18"/>
                <w:szCs w:val="18"/>
              </w:rPr>
              <w:t>Cornerstone ,OBIEE</w:t>
            </w:r>
            <w:r>
              <w:rPr>
                <w:rFonts w:ascii="Tahoma" w:eastAsia="Tahoma" w:hAnsi="Tahoma" w:cs="Tahoma"/>
                <w:color w:val="000000"/>
                <w:sz w:val="18"/>
                <w:szCs w:val="18"/>
              </w:rPr>
              <w:t xml:space="preserve"> &amp; MSBI Reporting platforms.</w:t>
            </w:r>
          </w:p>
          <w:p w:rsidR="00506786" w14:paraId="149ACFF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Data Warehouse &amp; Data Lake: Built the EDW for order management with in SQL server &amp; later migrated to </w:t>
            </w:r>
            <w:r>
              <w:rPr>
                <w:rFonts w:ascii="Tahoma" w:eastAsia="Tahoma" w:hAnsi="Tahoma" w:cs="Tahoma"/>
                <w:color w:val="000000"/>
                <w:sz w:val="18"/>
                <w:szCs w:val="18"/>
              </w:rPr>
              <w:t>Datalake</w:t>
            </w:r>
            <w:r>
              <w:rPr>
                <w:rFonts w:ascii="Tahoma" w:eastAsia="Tahoma" w:hAnsi="Tahoma" w:cs="Tahoma"/>
                <w:color w:val="000000"/>
                <w:sz w:val="18"/>
                <w:szCs w:val="18"/>
              </w:rPr>
              <w:t xml:space="preserve"> -Snowflake using Azure Data Factory, </w:t>
            </w:r>
            <w:r>
              <w:rPr>
                <w:rFonts w:ascii="Tahoma" w:eastAsia="Tahoma" w:hAnsi="Tahoma" w:cs="Tahoma"/>
                <w:color w:val="000000"/>
                <w:sz w:val="18"/>
                <w:szCs w:val="18"/>
              </w:rPr>
              <w:t>Wherescape</w:t>
            </w:r>
            <w:r>
              <w:rPr>
                <w:rFonts w:ascii="Tahoma" w:eastAsia="Tahoma" w:hAnsi="Tahoma" w:cs="Tahoma"/>
                <w:color w:val="000000"/>
                <w:sz w:val="18"/>
                <w:szCs w:val="18"/>
              </w:rPr>
              <w:t xml:space="preserve"> as Data ingestion platform</w:t>
            </w:r>
          </w:p>
          <w:p w:rsidR="00506786" w14:paraId="1228B11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Used  </w:t>
            </w:r>
            <w:r>
              <w:rPr>
                <w:rFonts w:ascii="Tahoma" w:eastAsia="Tahoma" w:hAnsi="Tahoma" w:cs="Tahoma"/>
                <w:color w:val="000000"/>
                <w:sz w:val="18"/>
                <w:szCs w:val="18"/>
              </w:rPr>
              <w:t>Fivetran</w:t>
            </w:r>
            <w:r>
              <w:rPr>
                <w:rFonts w:ascii="Tahoma" w:eastAsia="Tahoma" w:hAnsi="Tahoma" w:cs="Tahoma"/>
                <w:color w:val="000000"/>
                <w:sz w:val="18"/>
                <w:szCs w:val="18"/>
              </w:rPr>
              <w:t xml:space="preserve"> as accelerator for onetime till the streaming &amp; batch processing is established</w:t>
            </w:r>
          </w:p>
          <w:p w:rsidR="00506786" w14:paraId="3E1F677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Used DBT &amp; ADF for transformation within Azure ADLS, Synapse and snowflake to move the data across layer of Raw, EH, EUH and curated.</w:t>
            </w:r>
          </w:p>
          <w:p w:rsidR="00506786" w14:paraId="55D160C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Custom Transformation </w:t>
            </w:r>
            <w:r>
              <w:rPr>
                <w:rFonts w:ascii="Tahoma" w:eastAsia="Tahoma" w:hAnsi="Tahoma" w:cs="Tahoma"/>
                <w:color w:val="000000"/>
                <w:sz w:val="18"/>
                <w:szCs w:val="18"/>
              </w:rPr>
              <w:t>templates,Macros</w:t>
            </w:r>
            <w:r>
              <w:rPr>
                <w:rFonts w:ascii="Tahoma" w:eastAsia="Tahoma" w:hAnsi="Tahoma" w:cs="Tahoma"/>
                <w:color w:val="000000"/>
                <w:sz w:val="18"/>
                <w:szCs w:val="18"/>
              </w:rPr>
              <w:t>,</w:t>
            </w:r>
            <w:r>
              <w:rPr>
                <w:rFonts w:ascii="Tahoma" w:eastAsia="Tahoma" w:hAnsi="Tahoma" w:cs="Tahoma"/>
                <w:color w:val="000000"/>
                <w:sz w:val="18"/>
                <w:szCs w:val="18"/>
              </w:rPr>
              <w:t>LookML,Lift</w:t>
            </w:r>
            <w:r>
              <w:rPr>
                <w:rFonts w:ascii="Tahoma" w:eastAsia="Tahoma" w:hAnsi="Tahoma" w:cs="Tahoma"/>
                <w:color w:val="000000"/>
                <w:sz w:val="18"/>
                <w:szCs w:val="18"/>
              </w:rPr>
              <w:t xml:space="preserve"> and shift in DBT modelling for creating materialized incremental views, snapshots -dimensions &amp; </w:t>
            </w:r>
            <w:r>
              <w:rPr>
                <w:rFonts w:ascii="Tahoma" w:eastAsia="Tahoma" w:hAnsi="Tahoma" w:cs="Tahoma"/>
                <w:color w:val="000000"/>
                <w:sz w:val="18"/>
                <w:szCs w:val="18"/>
              </w:rPr>
              <w:t>Facts .</w:t>
            </w:r>
          </w:p>
          <w:p w:rsidR="00506786" w14:paraId="5C7B7C2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Part of building Customer 360 view: Customer MDM, Product MDM, Invoices, Order Management, SKU lifecycle, Customer success, Campaign</w:t>
            </w:r>
          </w:p>
          <w:p w:rsidR="00506786" w14:paraId="0855C7C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Implemented Customer &amp; Product MDM using ATACAMMA MDM &amp; IDQ: Created rules for match, merge &amp; consolidation </w:t>
            </w:r>
          </w:p>
          <w:p w:rsidR="00506786" w14:paraId="5DDE8D5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Event trigger architecture for Instance layer &amp; Semantic approach for Master layer within </w:t>
            </w:r>
            <w:r>
              <w:rPr>
                <w:rFonts w:ascii="Tahoma" w:eastAsia="Tahoma" w:hAnsi="Tahoma" w:cs="Tahoma"/>
                <w:color w:val="000000"/>
                <w:sz w:val="18"/>
                <w:szCs w:val="18"/>
              </w:rPr>
              <w:t>MDM .</w:t>
            </w:r>
          </w:p>
          <w:p w:rsidR="00506786" w14:paraId="3DE201B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Created API for outside integration; integrated the customer to DNB &amp; Axiom to identify the industry classification (SIC codes) &amp; to build the Hierarchy using Duns Number.</w:t>
            </w:r>
          </w:p>
          <w:p w:rsidR="00506786" w14:paraId="2269075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Automated master record correction, manual merge/split operations, and data stewardship tasks via the MDM Web Applications.</w:t>
            </w:r>
          </w:p>
          <w:p w:rsidR="00506786" w14:paraId="324BC5D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and configured metadata-driven MDM models using </w:t>
            </w:r>
            <w:r>
              <w:rPr>
                <w:rFonts w:ascii="Tahoma" w:eastAsia="Tahoma" w:hAnsi="Tahoma" w:cs="Tahoma"/>
                <w:color w:val="000000"/>
                <w:sz w:val="18"/>
                <w:szCs w:val="18"/>
              </w:rPr>
              <w:t>Atacamma</w:t>
            </w:r>
            <w:r>
              <w:rPr>
                <w:rFonts w:ascii="Tahoma" w:eastAsia="Tahoma" w:hAnsi="Tahoma" w:cs="Tahoma"/>
                <w:color w:val="000000"/>
                <w:sz w:val="18"/>
                <w:szCs w:val="18"/>
              </w:rPr>
              <w:t xml:space="preserve"> ONE, enabling dynamic generation of native REST services and automated data workflows</w:t>
            </w:r>
          </w:p>
          <w:p w:rsidR="00506786" w14:paraId="1FF0864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Developed rich graphical representations &amp; visualizations in dashboards to create live </w:t>
            </w:r>
            <w:r>
              <w:rPr>
                <w:rFonts w:ascii="Tahoma" w:eastAsia="Tahoma" w:hAnsi="Tahoma" w:cs="Tahoma"/>
                <w:color w:val="000000"/>
                <w:sz w:val="18"/>
                <w:szCs w:val="18"/>
              </w:rPr>
              <w:t>charts,bar</w:t>
            </w:r>
            <w:r>
              <w:rPr>
                <w:rFonts w:ascii="Tahoma" w:eastAsia="Tahoma" w:hAnsi="Tahoma" w:cs="Tahoma"/>
                <w:color w:val="000000"/>
                <w:sz w:val="18"/>
                <w:szCs w:val="18"/>
              </w:rPr>
              <w:t xml:space="preserve"> </w:t>
            </w:r>
            <w:r>
              <w:rPr>
                <w:rFonts w:ascii="Tahoma" w:eastAsia="Tahoma" w:hAnsi="Tahoma" w:cs="Tahoma"/>
                <w:color w:val="000000"/>
                <w:sz w:val="18"/>
                <w:szCs w:val="18"/>
              </w:rPr>
              <w:t>charts,multi</w:t>
            </w:r>
            <w:r>
              <w:rPr>
                <w:rFonts w:ascii="Tahoma" w:eastAsia="Tahoma" w:hAnsi="Tahoma" w:cs="Tahoma"/>
                <w:color w:val="000000"/>
                <w:sz w:val="18"/>
                <w:szCs w:val="18"/>
              </w:rPr>
              <w:t xml:space="preserve"> </w:t>
            </w:r>
            <w:r>
              <w:rPr>
                <w:rFonts w:ascii="Tahoma" w:eastAsia="Tahoma" w:hAnsi="Tahoma" w:cs="Tahoma"/>
                <w:color w:val="000000"/>
                <w:sz w:val="18"/>
                <w:szCs w:val="18"/>
              </w:rPr>
              <w:t>cards,Tree</w:t>
            </w:r>
            <w:r>
              <w:rPr>
                <w:rFonts w:ascii="Tahoma" w:eastAsia="Tahoma" w:hAnsi="Tahoma" w:cs="Tahoma"/>
                <w:color w:val="000000"/>
                <w:sz w:val="18"/>
                <w:szCs w:val="18"/>
              </w:rPr>
              <w:t xml:space="preserve"> maps/</w:t>
            </w:r>
            <w:r>
              <w:rPr>
                <w:rFonts w:ascii="Tahoma" w:eastAsia="Tahoma" w:hAnsi="Tahoma" w:cs="Tahoma"/>
                <w:color w:val="000000"/>
                <w:sz w:val="18"/>
                <w:szCs w:val="18"/>
              </w:rPr>
              <w:t>Hierarchial</w:t>
            </w:r>
            <w:r>
              <w:rPr>
                <w:rFonts w:ascii="Tahoma" w:eastAsia="Tahoma" w:hAnsi="Tahoma" w:cs="Tahoma"/>
                <w:color w:val="000000"/>
                <w:sz w:val="18"/>
                <w:szCs w:val="18"/>
              </w:rPr>
              <w:t xml:space="preserve"> maps &amp; trends with in </w:t>
            </w:r>
            <w:r>
              <w:rPr>
                <w:rFonts w:ascii="Tahoma" w:eastAsia="Tahoma" w:hAnsi="Tahoma" w:cs="Tahoma"/>
                <w:color w:val="000000"/>
                <w:sz w:val="18"/>
                <w:szCs w:val="18"/>
              </w:rPr>
              <w:t>PowerBI</w:t>
            </w:r>
            <w:r>
              <w:rPr>
                <w:rFonts w:ascii="Tahoma" w:eastAsia="Tahoma" w:hAnsi="Tahoma" w:cs="Tahoma"/>
                <w:color w:val="000000"/>
                <w:sz w:val="18"/>
                <w:szCs w:val="18"/>
              </w:rPr>
              <w:t xml:space="preserve"> -DAX queries and canonical </w:t>
            </w:r>
            <w:r>
              <w:rPr>
                <w:rFonts w:ascii="Tahoma" w:eastAsia="Tahoma" w:hAnsi="Tahoma" w:cs="Tahoma"/>
                <w:color w:val="000000"/>
                <w:sz w:val="18"/>
                <w:szCs w:val="18"/>
              </w:rPr>
              <w:t>views .</w:t>
            </w:r>
          </w:p>
          <w:p w:rsidR="00506786" w14:paraId="695CBAE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Developed 360 view of customer with in Tableau references to Lead </w:t>
            </w:r>
            <w:r>
              <w:rPr>
                <w:rFonts w:ascii="Tahoma" w:eastAsia="Tahoma" w:hAnsi="Tahoma" w:cs="Tahoma"/>
                <w:color w:val="000000"/>
                <w:sz w:val="18"/>
                <w:szCs w:val="18"/>
              </w:rPr>
              <w:t>generation ,Product</w:t>
            </w:r>
            <w:r>
              <w:rPr>
                <w:rFonts w:ascii="Tahoma" w:eastAsia="Tahoma" w:hAnsi="Tahoma" w:cs="Tahoma"/>
                <w:color w:val="000000"/>
                <w:sz w:val="18"/>
                <w:szCs w:val="18"/>
              </w:rPr>
              <w:t xml:space="preserve"> </w:t>
            </w:r>
            <w:r>
              <w:rPr>
                <w:rFonts w:ascii="Tahoma" w:eastAsia="Tahoma" w:hAnsi="Tahoma" w:cs="Tahoma"/>
                <w:color w:val="000000"/>
                <w:sz w:val="18"/>
                <w:szCs w:val="18"/>
              </w:rPr>
              <w:t>enablement ,</w:t>
            </w:r>
            <w:r>
              <w:rPr>
                <w:rFonts w:ascii="Tahoma" w:eastAsia="Tahoma" w:hAnsi="Tahoma" w:cs="Tahoma"/>
                <w:color w:val="000000"/>
                <w:sz w:val="18"/>
                <w:szCs w:val="18"/>
              </w:rPr>
              <w:t xml:space="preserve"> Life cycle changes &amp; Order history.</w:t>
            </w:r>
          </w:p>
          <w:p w:rsidR="00506786" w:rsidP="001979A2" w14:paraId="5947AF32" w14:textId="098F6890">
            <w:pPr>
              <w:numPr>
                <w:ilvl w:val="0"/>
                <w:numId w:val="3"/>
              </w:numPr>
              <w:pBdr>
                <w:top w:val="nil"/>
                <w:left w:val="nil"/>
                <w:bottom w:val="nil"/>
                <w:right w:val="nil"/>
                <w:between w:val="nil"/>
              </w:pBdr>
              <w:spacing w:after="0"/>
              <w:rPr>
                <w:color w:val="000000"/>
                <w:sz w:val="18"/>
                <w:szCs w:val="18"/>
              </w:rPr>
            </w:pPr>
            <w:r>
              <w:rPr>
                <w:rFonts w:ascii="Tahoma" w:eastAsia="Tahoma" w:hAnsi="Tahoma" w:cs="Tahoma"/>
                <w:color w:val="000000"/>
                <w:sz w:val="18"/>
                <w:szCs w:val="18"/>
              </w:rPr>
              <w:t xml:space="preserve">Facilitated technical stack evaluation of Reltio, Informatica, and </w:t>
            </w:r>
            <w:r>
              <w:rPr>
                <w:rFonts w:ascii="Tahoma" w:eastAsia="Tahoma" w:hAnsi="Tahoma" w:cs="Tahoma"/>
                <w:color w:val="000000"/>
                <w:sz w:val="18"/>
                <w:szCs w:val="18"/>
              </w:rPr>
              <w:t>Ataccama</w:t>
            </w:r>
            <w:r>
              <w:rPr>
                <w:rFonts w:ascii="Tahoma" w:eastAsia="Tahoma" w:hAnsi="Tahoma" w:cs="Tahoma"/>
                <w:color w:val="000000"/>
                <w:sz w:val="18"/>
                <w:szCs w:val="18"/>
              </w:rPr>
              <w:t xml:space="preserve"> for presentation to the ARB board, focusing on tool selection criteria, integration capabilities, and budgetary alignment</w:t>
            </w:r>
          </w:p>
          <w:p w:rsidR="00506786" w14:paraId="2E18F438"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0E5DE722" w14:textId="77777777">
            <w:pPr>
              <w:spacing w:after="0" w:line="240" w:lineRule="auto"/>
              <w:rPr>
                <w:rFonts w:ascii="Tahoma" w:eastAsia="Tahoma" w:hAnsi="Tahoma" w:cs="Tahoma"/>
                <w:sz w:val="18"/>
                <w:szCs w:val="18"/>
              </w:rPr>
            </w:pPr>
          </w:p>
          <w:p w:rsidR="00506786" w14:paraId="4378AE36" w14:textId="77777777">
            <w:pPr>
              <w:spacing w:after="0" w:line="240" w:lineRule="auto"/>
              <w:rPr>
                <w:rFonts w:ascii="Tahoma" w:eastAsia="Tahoma" w:hAnsi="Tahoma" w:cs="Tahoma"/>
                <w:sz w:val="18"/>
                <w:szCs w:val="18"/>
              </w:rPr>
            </w:pPr>
          </w:p>
          <w:p w:rsidR="00506786" w14:paraId="07C02390" w14:textId="77777777">
            <w:pPr>
              <w:shd w:val="clear" w:color="auto" w:fill="DBEEF3"/>
              <w:spacing w:after="0" w:line="240" w:lineRule="auto"/>
              <w:rPr>
                <w:rFonts w:ascii="Tahoma" w:eastAsia="Tahoma" w:hAnsi="Tahoma" w:cs="Tahoma"/>
                <w:b/>
                <w:sz w:val="18"/>
                <w:szCs w:val="18"/>
              </w:rPr>
            </w:pPr>
            <w:r>
              <w:rPr>
                <w:rFonts w:ascii="Tahoma" w:eastAsia="Tahoma" w:hAnsi="Tahoma" w:cs="Tahoma"/>
                <w:b/>
                <w:sz w:val="18"/>
                <w:szCs w:val="18"/>
              </w:rPr>
              <w:t xml:space="preserve">Financial </w:t>
            </w:r>
            <w:r>
              <w:rPr>
                <w:rFonts w:ascii="Tahoma" w:eastAsia="Tahoma" w:hAnsi="Tahoma" w:cs="Tahoma"/>
                <w:b/>
                <w:sz w:val="18"/>
                <w:szCs w:val="18"/>
              </w:rPr>
              <w:t>Organization :</w:t>
            </w:r>
            <w:r>
              <w:rPr>
                <w:rFonts w:ascii="Tahoma" w:eastAsia="Tahoma" w:hAnsi="Tahoma" w:cs="Tahoma"/>
                <w:b/>
                <w:sz w:val="18"/>
                <w:szCs w:val="18"/>
              </w:rPr>
              <w:t xml:space="preserve"> Data </w:t>
            </w:r>
            <w:r>
              <w:rPr>
                <w:rFonts w:ascii="Tahoma" w:eastAsia="Tahoma" w:hAnsi="Tahoma" w:cs="Tahoma"/>
                <w:b/>
                <w:sz w:val="18"/>
                <w:szCs w:val="18"/>
              </w:rPr>
              <w:t>Governance ,</w:t>
            </w:r>
            <w:r>
              <w:rPr>
                <w:rFonts w:ascii="Tahoma" w:eastAsia="Tahoma" w:hAnsi="Tahoma" w:cs="Tahoma"/>
                <w:b/>
                <w:sz w:val="18"/>
                <w:szCs w:val="18"/>
              </w:rPr>
              <w:t>Datalake</w:t>
            </w:r>
            <w:r>
              <w:rPr>
                <w:rFonts w:ascii="Tahoma" w:eastAsia="Tahoma" w:hAnsi="Tahoma" w:cs="Tahoma"/>
                <w:b/>
                <w:sz w:val="18"/>
                <w:szCs w:val="18"/>
              </w:rPr>
              <w:t xml:space="preserve"> &amp; AI</w:t>
            </w:r>
          </w:p>
          <w:p w:rsidR="00506786" w14:paraId="71210BE6" w14:textId="77777777">
            <w:pPr>
              <w:pBdr>
                <w:top w:val="nil"/>
                <w:left w:val="nil"/>
                <w:bottom w:val="nil"/>
                <w:right w:val="nil"/>
                <w:between w:val="nil"/>
              </w:pBdr>
              <w:spacing w:after="0" w:line="240" w:lineRule="auto"/>
              <w:rPr>
                <w:rFonts w:ascii="Tahoma" w:eastAsia="Tahoma" w:hAnsi="Tahoma" w:cs="Tahoma"/>
                <w:b/>
                <w:color w:val="000000"/>
                <w:sz w:val="18"/>
                <w:szCs w:val="18"/>
              </w:rPr>
            </w:pPr>
          </w:p>
          <w:p w:rsidR="00506786" w14:paraId="1BD2666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and implemented a unified metadata ingestion pipeline using Erwin DI Smart Connectors for Azure Data Factory, Synapse, and ADLS Gen2, enabling automated lineage capture </w:t>
            </w:r>
          </w:p>
          <w:p w:rsidR="00506786" w14:paraId="71B01E6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Integrated ServiceNow workflows with Erwin DI’s issue management module to streamline data quality alerts, triage, and resolution tracking across business domains.</w:t>
            </w:r>
          </w:p>
          <w:p w:rsidR="00506786" w14:paraId="0C8BB8E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Developed reusable onboarding templates for metadata enrichment, glossary mapping, and lineage validation, reducing manual effort by 40%.</w:t>
            </w:r>
          </w:p>
          <w:p w:rsidR="00506786" w14:paraId="67413B1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Configured </w:t>
            </w:r>
            <w:r>
              <w:rPr>
                <w:rFonts w:ascii="Tahoma" w:eastAsia="Tahoma" w:hAnsi="Tahoma" w:cs="Tahoma"/>
                <w:color w:val="000000"/>
                <w:sz w:val="18"/>
                <w:szCs w:val="18"/>
              </w:rPr>
              <w:t>Ataccama</w:t>
            </w:r>
            <w:r>
              <w:rPr>
                <w:rFonts w:ascii="Tahoma" w:eastAsia="Tahoma" w:hAnsi="Tahoma" w:cs="Tahoma"/>
                <w:color w:val="000000"/>
                <w:sz w:val="18"/>
                <w:szCs w:val="18"/>
              </w:rPr>
              <w:t xml:space="preserve"> DQ profiling jobs to feed quality metrics into Erwin DI dashboards, enabling cross-platform observability and anomaly detection</w:t>
            </w:r>
          </w:p>
          <w:p w:rsidR="00506786" w14:paraId="4C843AD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Automated impact analysis workflows for ADF pipelines, </w:t>
            </w:r>
            <w:r>
              <w:rPr>
                <w:rFonts w:ascii="Tahoma" w:eastAsia="Tahoma" w:hAnsi="Tahoma" w:cs="Tahoma"/>
                <w:color w:val="000000"/>
                <w:sz w:val="18"/>
                <w:szCs w:val="18"/>
              </w:rPr>
              <w:t>Databricks(</w:t>
            </w:r>
            <w:r>
              <w:rPr>
                <w:rFonts w:ascii="Tahoma" w:eastAsia="Tahoma" w:hAnsi="Tahoma" w:cs="Tahoma"/>
                <w:color w:val="000000"/>
                <w:sz w:val="18"/>
                <w:szCs w:val="18"/>
              </w:rPr>
              <w:t>Hivestore</w:t>
            </w:r>
            <w:r>
              <w:rPr>
                <w:rFonts w:ascii="Tahoma" w:eastAsia="Tahoma" w:hAnsi="Tahoma" w:cs="Tahoma"/>
                <w:color w:val="000000"/>
                <w:sz w:val="18"/>
                <w:szCs w:val="18"/>
              </w:rPr>
              <w:t xml:space="preserve"> &amp; Unity catalog</w:t>
            </w:r>
            <w:r>
              <w:rPr>
                <w:rFonts w:ascii="Tahoma" w:eastAsia="Tahoma" w:hAnsi="Tahoma" w:cs="Tahoma"/>
                <w:color w:val="000000"/>
                <w:sz w:val="18"/>
                <w:szCs w:val="18"/>
              </w:rPr>
              <w:t>),Synapse</w:t>
            </w:r>
            <w:r>
              <w:rPr>
                <w:rFonts w:ascii="Tahoma" w:eastAsia="Tahoma" w:hAnsi="Tahoma" w:cs="Tahoma"/>
                <w:color w:val="000000"/>
                <w:sz w:val="18"/>
                <w:szCs w:val="18"/>
              </w:rPr>
              <w:t xml:space="preserve">, </w:t>
            </w:r>
            <w:r>
              <w:rPr>
                <w:rFonts w:ascii="Tahoma" w:eastAsia="Tahoma" w:hAnsi="Tahoma" w:cs="Tahoma"/>
                <w:color w:val="000000"/>
                <w:sz w:val="18"/>
                <w:szCs w:val="18"/>
              </w:rPr>
              <w:t>Postgres,SQL</w:t>
            </w:r>
            <w:r>
              <w:rPr>
                <w:rFonts w:ascii="Tahoma" w:eastAsia="Tahoma" w:hAnsi="Tahoma" w:cs="Tahoma"/>
                <w:color w:val="000000"/>
                <w:sz w:val="18"/>
                <w:szCs w:val="18"/>
              </w:rPr>
              <w:t xml:space="preserve"> </w:t>
            </w:r>
            <w:r>
              <w:rPr>
                <w:rFonts w:ascii="Tahoma" w:eastAsia="Tahoma" w:hAnsi="Tahoma" w:cs="Tahoma"/>
                <w:color w:val="000000"/>
                <w:sz w:val="18"/>
                <w:szCs w:val="18"/>
              </w:rPr>
              <w:t>server,Logic</w:t>
            </w:r>
            <w:r>
              <w:rPr>
                <w:rFonts w:ascii="Tahoma" w:eastAsia="Tahoma" w:hAnsi="Tahoma" w:cs="Tahoma"/>
                <w:color w:val="000000"/>
                <w:sz w:val="18"/>
                <w:szCs w:val="18"/>
              </w:rPr>
              <w:t xml:space="preserve"> &amp; Function App schema </w:t>
            </w:r>
            <w:r>
              <w:rPr>
                <w:rFonts w:ascii="Tahoma" w:eastAsia="Tahoma" w:hAnsi="Tahoma" w:cs="Tahoma"/>
                <w:color w:val="000000"/>
                <w:sz w:val="18"/>
                <w:szCs w:val="18"/>
              </w:rPr>
              <w:t>model  changes</w:t>
            </w:r>
            <w:r>
              <w:rPr>
                <w:rFonts w:ascii="Tahoma" w:eastAsia="Tahoma" w:hAnsi="Tahoma" w:cs="Tahoma"/>
                <w:color w:val="000000"/>
                <w:sz w:val="18"/>
                <w:szCs w:val="18"/>
              </w:rPr>
              <w:t xml:space="preserve"> using Erwin DI’s Mapping Manager, reducing downstream risk in production deployments.</w:t>
            </w:r>
          </w:p>
          <w:p w:rsidR="00506786" w14:paraId="07D23C6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Led stakeholder workshops to align glossary terms and classifications across Erwin DI and </w:t>
            </w:r>
            <w:r>
              <w:rPr>
                <w:rFonts w:ascii="Tahoma" w:eastAsia="Tahoma" w:hAnsi="Tahoma" w:cs="Tahoma"/>
                <w:color w:val="000000"/>
                <w:sz w:val="18"/>
                <w:szCs w:val="18"/>
              </w:rPr>
              <w:t>Ataccama</w:t>
            </w:r>
            <w:r>
              <w:rPr>
                <w:rFonts w:ascii="Tahoma" w:eastAsia="Tahoma" w:hAnsi="Tahoma" w:cs="Tahoma"/>
                <w:color w:val="000000"/>
                <w:sz w:val="18"/>
                <w:szCs w:val="18"/>
              </w:rPr>
              <w:t>, fostering data literacy and trust.</w:t>
            </w:r>
          </w:p>
          <w:p w:rsidR="00506786" w14:paraId="2762E26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Deployed profiling dashboards in Erwin DI using AI-driven scoring models from </w:t>
            </w:r>
            <w:r>
              <w:rPr>
                <w:rFonts w:ascii="Tahoma" w:eastAsia="Tahoma" w:hAnsi="Tahoma" w:cs="Tahoma"/>
                <w:color w:val="000000"/>
                <w:sz w:val="18"/>
                <w:szCs w:val="18"/>
              </w:rPr>
              <w:t>Ataccama</w:t>
            </w:r>
            <w:r>
              <w:rPr>
                <w:rFonts w:ascii="Tahoma" w:eastAsia="Tahoma" w:hAnsi="Tahoma" w:cs="Tahoma"/>
                <w:color w:val="000000"/>
                <w:sz w:val="18"/>
                <w:szCs w:val="18"/>
              </w:rPr>
              <w:t>, enhancing visibility into data quality trends.</w:t>
            </w:r>
          </w:p>
          <w:p w:rsidR="00506786" w14:paraId="1795483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Published governance KPIs via Power BI dashboards sourced from Erwin DI and ServiceNow, enabling CXO-level insights into metadata coverage and issue resolution SLAs.</w:t>
            </w:r>
          </w:p>
          <w:p w:rsidR="00506786" w14:paraId="5501216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Implemented automated ML training pipelines in Azure ML Pipelines with stages for data prep, model training (</w:t>
            </w:r>
            <w:r>
              <w:rPr>
                <w:rFonts w:ascii="Tahoma" w:eastAsia="Tahoma" w:hAnsi="Tahoma" w:cs="Tahoma"/>
                <w:color w:val="000000"/>
                <w:sz w:val="18"/>
                <w:szCs w:val="18"/>
              </w:rPr>
              <w:t>PyTorch</w:t>
            </w:r>
            <w:r>
              <w:rPr>
                <w:rFonts w:ascii="Tahoma" w:eastAsia="Tahoma" w:hAnsi="Tahoma" w:cs="Tahoma"/>
                <w:color w:val="000000"/>
                <w:sz w:val="18"/>
                <w:szCs w:val="18"/>
              </w:rPr>
              <w:t>/TensorFlow), validation, bias detection, and explainability analysis using SHAP.</w:t>
            </w:r>
          </w:p>
          <w:p w:rsidR="00506786" w14:paraId="276C479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Configured GPU-enabled compute clusters in AML for deep learning workloads, optimizing resource allocation with low-priority VMs for cost savings.</w:t>
            </w:r>
          </w:p>
          <w:p w:rsidR="00506786" w14:paraId="0002278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Applied advanced hyperparameter tuning using Azure ML </w:t>
            </w:r>
            <w:r>
              <w:rPr>
                <w:rFonts w:ascii="Tahoma" w:eastAsia="Tahoma" w:hAnsi="Tahoma" w:cs="Tahoma"/>
                <w:color w:val="000000"/>
                <w:sz w:val="18"/>
                <w:szCs w:val="18"/>
              </w:rPr>
              <w:t>HyperDrive</w:t>
            </w:r>
            <w:r>
              <w:rPr>
                <w:rFonts w:ascii="Tahoma" w:eastAsia="Tahoma" w:hAnsi="Tahoma" w:cs="Tahoma"/>
                <w:color w:val="000000"/>
                <w:sz w:val="18"/>
                <w:szCs w:val="18"/>
              </w:rPr>
              <w:t xml:space="preserve"> with Bayesian optimization, asynchronous early termination, and cross-validation — reducing training time by ~35% and improving F1-score by 11%.</w:t>
            </w:r>
          </w:p>
          <w:p w:rsidR="00506786" w14:paraId="6DB3DD3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Deployed models to Azure Kubernetes Service (AKS) with blue-green deployment strategy, integrating with Azure Application Gateway for SSL termination and API rate limiting.</w:t>
            </w:r>
          </w:p>
          <w:p w:rsidR="00506786" w14:paraId="283B033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Configured low-latency REST inference endpoints (&lt;150ms) using ONNX model format conversion for optimized execution on AKS GPU nodes.</w:t>
            </w:r>
          </w:p>
          <w:p w:rsidR="00506786" w14:paraId="7AF63FA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Integrated CI/CD for ML assets via Azure DevOps — automating data drift checks, retraining triggers, and model promotion workflows between dev/test/prod environments.</w:t>
            </w:r>
          </w:p>
          <w:p w:rsidR="00506786" w14:paraId="53F49CC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Implemented model monitoring using Azure Monitor, Application Insights, and AML Data Drift Detector — with automated retraining pipelines triggered by monitored metrics.</w:t>
            </w:r>
          </w:p>
          <w:p w:rsidR="00506786" w14:paraId="6A2F06E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 Integrated Azure Purview for end-to-end lineage across datasets, features, models, and predictions, ensuring HIPAA and GDPR compliance.</w:t>
            </w:r>
          </w:p>
          <w:p w:rsidR="00506786" w14:paraId="2928EE3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Leveraged role-based access control (RBAC) and managed identities to secure data and model endpoints, enabling service-to-service authentication without credentials.</w:t>
            </w:r>
          </w:p>
          <w:p w:rsidR="00506786" w14:paraId="2247781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Implemented parallel model experimentation using Azure ML’s </w:t>
            </w:r>
            <w:r>
              <w:rPr>
                <w:rFonts w:ascii="Tahoma" w:eastAsia="Tahoma" w:hAnsi="Tahoma" w:cs="Tahoma"/>
                <w:color w:val="000000"/>
                <w:sz w:val="18"/>
                <w:szCs w:val="18"/>
              </w:rPr>
              <w:t>ParallelRunStep</w:t>
            </w:r>
            <w:r>
              <w:rPr>
                <w:rFonts w:ascii="Tahoma" w:eastAsia="Tahoma" w:hAnsi="Tahoma" w:cs="Tahoma"/>
                <w:color w:val="000000"/>
                <w:sz w:val="18"/>
                <w:szCs w:val="18"/>
              </w:rPr>
              <w:t xml:space="preserve"> for large-scale scoring of retrospective patient datasets.</w:t>
            </w:r>
          </w:p>
          <w:p w:rsidR="00506786" w14:paraId="2AD6E87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Built </w:t>
            </w:r>
            <w:r>
              <w:rPr>
                <w:rFonts w:ascii="Tahoma" w:eastAsia="Tahoma" w:hAnsi="Tahoma" w:cs="Tahoma"/>
                <w:color w:val="000000"/>
                <w:sz w:val="18"/>
                <w:szCs w:val="18"/>
              </w:rPr>
              <w:t>FastAPI</w:t>
            </w:r>
            <w:r>
              <w:rPr>
                <w:rFonts w:ascii="Tahoma" w:eastAsia="Tahoma" w:hAnsi="Tahoma" w:cs="Tahoma"/>
                <w:color w:val="000000"/>
                <w:sz w:val="18"/>
                <w:szCs w:val="18"/>
              </w:rPr>
              <w:t xml:space="preserve"> microservice wrappers around AML inference endpoints for secure integration with hospital EMR systems.</w:t>
            </w:r>
          </w:p>
          <w:p w:rsidR="00506786" w14:paraId="11A0FC7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Automated unit/integration testing for data transformations, feature generation, and API contracts using </w:t>
            </w:r>
            <w:r>
              <w:rPr>
                <w:rFonts w:ascii="Tahoma" w:eastAsia="Tahoma" w:hAnsi="Tahoma" w:cs="Tahoma"/>
                <w:color w:val="000000"/>
                <w:sz w:val="18"/>
                <w:szCs w:val="18"/>
              </w:rPr>
              <w:t>pytest</w:t>
            </w:r>
            <w:r>
              <w:rPr>
                <w:rFonts w:ascii="Tahoma" w:eastAsia="Tahoma" w:hAnsi="Tahoma" w:cs="Tahoma"/>
                <w:color w:val="000000"/>
                <w:sz w:val="18"/>
                <w:szCs w:val="18"/>
              </w:rPr>
              <w:t xml:space="preserve"> and Azure DevOps Test Plans.</w:t>
            </w:r>
          </w:p>
          <w:p w:rsidR="00506786" w14:paraId="680235E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Delivered measurable business impact — reduced preventable readmissions by 8%, improved model accuracy to 92%, and achieved 99.9% uptime for real-time inference endpoints.</w:t>
            </w:r>
          </w:p>
          <w:p w:rsidR="00506786" w14:paraId="37DA9C23" w14:textId="77777777">
            <w:pPr>
              <w:spacing w:after="0" w:line="240" w:lineRule="auto"/>
              <w:rPr>
                <w:rFonts w:ascii="Tahoma" w:eastAsia="Tahoma" w:hAnsi="Tahoma" w:cs="Tahoma"/>
                <w:sz w:val="18"/>
                <w:szCs w:val="18"/>
              </w:rPr>
            </w:pPr>
          </w:p>
          <w:p w:rsidR="00506786" w14:paraId="58A4AD8D" w14:textId="77777777">
            <w:pPr>
              <w:spacing w:after="0" w:line="240" w:lineRule="auto"/>
              <w:rPr>
                <w:rFonts w:ascii="Tahoma" w:eastAsia="Tahoma" w:hAnsi="Tahoma" w:cs="Tahoma"/>
                <w:sz w:val="18"/>
                <w:szCs w:val="18"/>
              </w:rPr>
            </w:pPr>
          </w:p>
          <w:p w:rsidR="00506786" w14:paraId="40A2D4F6" w14:textId="77777777">
            <w:pPr>
              <w:spacing w:after="0" w:line="240" w:lineRule="auto"/>
              <w:rPr>
                <w:rFonts w:ascii="Tahoma" w:eastAsia="Tahoma" w:hAnsi="Tahoma" w:cs="Tahoma"/>
                <w:sz w:val="18"/>
                <w:szCs w:val="18"/>
              </w:rPr>
            </w:pPr>
          </w:p>
          <w:p w:rsidR="00506786" w14:paraId="41D0B9EF" w14:textId="77777777">
            <w:pPr>
              <w:pBdr>
                <w:top w:val="nil"/>
                <w:left w:val="nil"/>
                <w:bottom w:val="nil"/>
                <w:right w:val="nil"/>
                <w:between w:val="nil"/>
              </w:pBdr>
              <w:spacing w:after="0" w:line="240" w:lineRule="auto"/>
              <w:ind w:left="360"/>
              <w:rPr>
                <w:rFonts w:ascii="Tahoma" w:eastAsia="Tahoma" w:hAnsi="Tahoma" w:cs="Tahoma"/>
                <w:color w:val="000000"/>
                <w:sz w:val="18"/>
                <w:szCs w:val="18"/>
              </w:rPr>
            </w:pPr>
          </w:p>
          <w:p w:rsidR="00506786" w14:paraId="7F79D41F" w14:textId="77777777">
            <w:pPr>
              <w:shd w:val="clear" w:color="auto" w:fill="DBEEF3"/>
              <w:spacing w:after="0" w:line="240" w:lineRule="auto"/>
              <w:rPr>
                <w:rFonts w:ascii="Tahoma" w:eastAsia="Tahoma" w:hAnsi="Tahoma" w:cs="Tahoma"/>
                <w:b/>
                <w:sz w:val="18"/>
                <w:szCs w:val="18"/>
              </w:rPr>
            </w:pPr>
            <w:r>
              <w:rPr>
                <w:rFonts w:ascii="Tahoma" w:eastAsia="Tahoma" w:hAnsi="Tahoma" w:cs="Tahoma"/>
                <w:b/>
                <w:sz w:val="18"/>
                <w:szCs w:val="18"/>
              </w:rPr>
              <w:t xml:space="preserve">Manufacturing Organization: Data Governance and </w:t>
            </w:r>
            <w:r>
              <w:rPr>
                <w:rFonts w:ascii="Tahoma" w:eastAsia="Tahoma" w:hAnsi="Tahoma" w:cs="Tahoma"/>
                <w:b/>
                <w:sz w:val="18"/>
                <w:szCs w:val="18"/>
              </w:rPr>
              <w:t>Datalake</w:t>
            </w:r>
            <w:r>
              <w:rPr>
                <w:rFonts w:ascii="Tahoma" w:eastAsia="Tahoma" w:hAnsi="Tahoma" w:cs="Tahoma"/>
                <w:b/>
                <w:sz w:val="18"/>
                <w:szCs w:val="18"/>
              </w:rPr>
              <w:t xml:space="preserve"> Projects </w:t>
            </w:r>
          </w:p>
          <w:p w:rsidR="00506786" w14:paraId="7FCBA258"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Key Result Areas:</w:t>
            </w:r>
          </w:p>
          <w:p w:rsidR="00506786" w14:paraId="421FF83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the Medallion architecture to organize data in data lake into layers: Raw, bronze, silver, gold defining the harmonization patterns, Data quality, enrichment process across the layers </w:t>
            </w:r>
          </w:p>
          <w:p w:rsidR="00506786" w14:paraId="5F812AC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Designed the canonical approach in canonical layer for the downstream analytics consumption</w:t>
            </w:r>
          </w:p>
          <w:p w:rsidR="00506786" w14:paraId="79529F8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Configured the metadata and access relevant to downstream using Unity Catalog with in Databricks and also to create delta tables, cloud tables for the batch process and stream </w:t>
            </w:r>
            <w:r>
              <w:rPr>
                <w:rFonts w:ascii="Tahoma" w:eastAsia="Tahoma" w:hAnsi="Tahoma" w:cs="Tahoma"/>
                <w:color w:val="000000"/>
                <w:sz w:val="18"/>
                <w:szCs w:val="18"/>
              </w:rPr>
              <w:t>datacoco</w:t>
            </w:r>
          </w:p>
          <w:p w:rsidR="00506786" w14:paraId="71BF07A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Hands-on experience Architecting and delivering solutions using the Azure Data Analytics platform including Azure Databricks, Azure Cosmos DB, Azure Data Factory, Azure Logic Apps, Azure Functions, Azure Storage, Azure SQL Data </w:t>
            </w:r>
            <w:r>
              <w:rPr>
                <w:rFonts w:ascii="Tahoma" w:eastAsia="Tahoma" w:hAnsi="Tahoma" w:cs="Tahoma"/>
                <w:color w:val="000000"/>
                <w:sz w:val="18"/>
                <w:szCs w:val="18"/>
              </w:rPr>
              <w:t>Warehouse ,Synapse</w:t>
            </w:r>
            <w:r>
              <w:rPr>
                <w:rFonts w:ascii="Tahoma" w:eastAsia="Tahoma" w:hAnsi="Tahoma" w:cs="Tahoma"/>
                <w:color w:val="000000"/>
                <w:sz w:val="18"/>
                <w:szCs w:val="18"/>
              </w:rPr>
              <w:t>-</w:t>
            </w:r>
            <w:r>
              <w:rPr>
                <w:rFonts w:ascii="Tahoma" w:eastAsia="Tahoma" w:hAnsi="Tahoma" w:cs="Tahoma"/>
                <w:color w:val="000000"/>
                <w:sz w:val="18"/>
                <w:szCs w:val="18"/>
              </w:rPr>
              <w:t>Workflows,spark</w:t>
            </w:r>
            <w:r>
              <w:rPr>
                <w:rFonts w:ascii="Tahoma" w:eastAsia="Tahoma" w:hAnsi="Tahoma" w:cs="Tahoma"/>
                <w:color w:val="000000"/>
                <w:sz w:val="18"/>
                <w:szCs w:val="18"/>
              </w:rPr>
              <w:t xml:space="preserve"> </w:t>
            </w:r>
            <w:r>
              <w:rPr>
                <w:rFonts w:ascii="Tahoma" w:eastAsia="Tahoma" w:hAnsi="Tahoma" w:cs="Tahoma"/>
                <w:color w:val="000000"/>
                <w:sz w:val="18"/>
                <w:szCs w:val="18"/>
              </w:rPr>
              <w:t>notebooks,Synapse</w:t>
            </w:r>
            <w:r>
              <w:rPr>
                <w:rFonts w:ascii="Tahoma" w:eastAsia="Tahoma" w:hAnsi="Tahoma" w:cs="Tahoma"/>
                <w:color w:val="000000"/>
                <w:sz w:val="18"/>
                <w:szCs w:val="18"/>
              </w:rPr>
              <w:t xml:space="preserve"> SQL </w:t>
            </w:r>
            <w:r>
              <w:rPr>
                <w:rFonts w:ascii="Tahoma" w:eastAsia="Tahoma" w:hAnsi="Tahoma" w:cs="Tahoma"/>
                <w:color w:val="000000"/>
                <w:sz w:val="18"/>
                <w:szCs w:val="18"/>
              </w:rPr>
              <w:t>Scripts,Synapse</w:t>
            </w:r>
            <w:r>
              <w:rPr>
                <w:rFonts w:ascii="Tahoma" w:eastAsia="Tahoma" w:hAnsi="Tahoma" w:cs="Tahoma"/>
                <w:color w:val="000000"/>
                <w:sz w:val="18"/>
                <w:szCs w:val="18"/>
              </w:rPr>
              <w:t xml:space="preserve"> Dataflows, Azure Data Lake, Azure Search</w:t>
            </w:r>
          </w:p>
          <w:p w:rsidR="00506786" w14:paraId="4896B85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Abinitio</w:t>
            </w:r>
            <w:r>
              <w:rPr>
                <w:rFonts w:ascii="Tahoma" w:eastAsia="Tahoma" w:hAnsi="Tahoma" w:cs="Tahoma"/>
                <w:color w:val="000000"/>
                <w:sz w:val="18"/>
                <w:szCs w:val="18"/>
              </w:rPr>
              <w:t xml:space="preserve"> MDH -Metadata Importer for importing metadata from an EME Technical Repository and other sources like ETL tools (Informatica), Business Objects, </w:t>
            </w:r>
            <w:r>
              <w:rPr>
                <w:rFonts w:ascii="Tahoma" w:eastAsia="Tahoma" w:hAnsi="Tahoma" w:cs="Tahoma"/>
                <w:color w:val="000000"/>
                <w:sz w:val="18"/>
                <w:szCs w:val="18"/>
              </w:rPr>
              <w:t>Databases(</w:t>
            </w:r>
            <w:r>
              <w:rPr>
                <w:rFonts w:ascii="Tahoma" w:eastAsia="Tahoma" w:hAnsi="Tahoma" w:cs="Tahoma"/>
                <w:color w:val="000000"/>
                <w:sz w:val="18"/>
                <w:szCs w:val="18"/>
              </w:rPr>
              <w:t>Oracle, SQL server, snowflake)</w:t>
            </w:r>
          </w:p>
          <w:p w:rsidR="00506786" w14:paraId="592AAD8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Imported the Erwin Logical and Erwin UDPs Feeds for the Logical Models; loading Metadata Hub customizations; importing the EME Datasets and EME Graph Imports for building the Data Lineage; importing the EME Datasets and Data Profiler results from EME to Technical Repository to show up the results in the Metadata portal; Importing the Business Data Definition Matrix feeds</w:t>
            </w:r>
          </w:p>
          <w:p w:rsidR="00506786" w14:paraId="554F2E2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Loaded the Customizations for Valid Value Combinations which include Master </w:t>
            </w:r>
            <w:r>
              <w:rPr>
                <w:rFonts w:ascii="Tahoma" w:eastAsia="Tahoma" w:hAnsi="Tahoma" w:cs="Tahoma"/>
                <w:color w:val="000000"/>
                <w:sz w:val="18"/>
                <w:szCs w:val="18"/>
              </w:rPr>
              <w:t>Values,  Business</w:t>
            </w:r>
            <w:r>
              <w:rPr>
                <w:rFonts w:ascii="Tahoma" w:eastAsia="Tahoma" w:hAnsi="Tahoma" w:cs="Tahoma"/>
                <w:color w:val="000000"/>
                <w:sz w:val="18"/>
                <w:szCs w:val="18"/>
              </w:rPr>
              <w:t xml:space="preserve"> Data Elements Groups and Domain Code </w:t>
            </w:r>
            <w:r>
              <w:rPr>
                <w:rFonts w:ascii="Tahoma" w:eastAsia="Tahoma" w:hAnsi="Tahoma" w:cs="Tahoma"/>
                <w:color w:val="000000"/>
                <w:sz w:val="18"/>
                <w:szCs w:val="18"/>
              </w:rPr>
              <w:t>Sets .</w:t>
            </w:r>
          </w:p>
          <w:p w:rsidR="00506786" w14:paraId="59A9F3B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Created Metadata Hub data stores using utilities; creating and deploying Metadata Hub Web applications</w:t>
            </w:r>
          </w:p>
          <w:p w:rsidR="00506786" w14:paraId="67F7AF1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Working experience with Very Large Database Systems (VLDB) that are Massively Parallel Processing (MPP) and Compressed Indexed Multi file systems using Ab Initio ETL tool by utilizing the concepts of </w:t>
            </w:r>
            <w:r>
              <w:rPr>
                <w:rFonts w:ascii="Tahoma" w:eastAsia="Tahoma" w:hAnsi="Tahoma" w:cs="Tahoma"/>
                <w:color w:val="000000"/>
                <w:sz w:val="18"/>
                <w:szCs w:val="18"/>
              </w:rPr>
              <w:t>Multi-files</w:t>
            </w:r>
          </w:p>
          <w:p w:rsidR="00506786" w14:paraId="2405BA2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Experience in the design of reporting &amp; data </w:t>
            </w:r>
            <w:r>
              <w:rPr>
                <w:rFonts w:ascii="Tahoma" w:eastAsia="Tahoma" w:hAnsi="Tahoma" w:cs="Tahoma"/>
                <w:color w:val="000000"/>
                <w:sz w:val="18"/>
                <w:szCs w:val="18"/>
              </w:rPr>
              <w:t>visualisation</w:t>
            </w:r>
            <w:r>
              <w:rPr>
                <w:rFonts w:ascii="Tahoma" w:eastAsia="Tahoma" w:hAnsi="Tahoma" w:cs="Tahoma"/>
                <w:color w:val="000000"/>
                <w:sz w:val="18"/>
                <w:szCs w:val="18"/>
              </w:rPr>
              <w:t xml:space="preserve"> solutions such as Power BI, Tableau</w:t>
            </w:r>
          </w:p>
          <w:p w:rsidR="00506786" w14:paraId="0AC298F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Designing and implementing machine learning solutions as part of high-volume data ingestion and transformation pipelines -ADF</w:t>
            </w:r>
          </w:p>
          <w:p w:rsidR="00506786" w14:paraId="667259A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Created Databricks notebooks to cleanse, transform and enrich data sets</w:t>
            </w:r>
          </w:p>
          <w:p w:rsidR="00506786" w14:paraId="4BE6180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Understanding about SQL, Databases, NO-SQL DBs, Data Warehouse, Hadoop and various data storage options on the cloud</w:t>
            </w:r>
          </w:p>
          <w:p w:rsidR="00506786" w14:paraId="5535E0B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Working experience with Azure DevOps CI/CD pipelines to deploy Azure resources</w:t>
            </w:r>
          </w:p>
          <w:p w:rsidR="00506786" w14:paraId="0EFAFAEB" w14:textId="77777777">
            <w:pPr>
              <w:spacing w:after="0" w:line="240" w:lineRule="auto"/>
              <w:rPr>
                <w:rFonts w:ascii="Tahoma" w:eastAsia="Tahoma" w:hAnsi="Tahoma" w:cs="Tahoma"/>
                <w:sz w:val="18"/>
                <w:szCs w:val="18"/>
              </w:rPr>
            </w:pPr>
          </w:p>
          <w:p w:rsidR="00506786" w14:paraId="4D78B774" w14:textId="77777777">
            <w:pPr>
              <w:spacing w:after="0" w:line="240" w:lineRule="auto"/>
              <w:rPr>
                <w:rFonts w:ascii="Tahoma" w:eastAsia="Tahoma" w:hAnsi="Tahoma" w:cs="Tahoma"/>
                <w:sz w:val="18"/>
                <w:szCs w:val="18"/>
              </w:rPr>
            </w:pPr>
          </w:p>
          <w:p w:rsidR="00506786" w14:paraId="2B22ABD1"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Auto Spare </w:t>
            </w:r>
            <w:r>
              <w:rPr>
                <w:rFonts w:ascii="Tahoma" w:eastAsia="Tahoma" w:hAnsi="Tahoma" w:cs="Tahoma"/>
                <w:b/>
                <w:sz w:val="18"/>
                <w:szCs w:val="18"/>
              </w:rPr>
              <w:t>Manufacturing :</w:t>
            </w:r>
            <w:r>
              <w:rPr>
                <w:rFonts w:ascii="Tahoma" w:eastAsia="Tahoma" w:hAnsi="Tahoma" w:cs="Tahoma"/>
                <w:b/>
                <w:sz w:val="18"/>
                <w:szCs w:val="18"/>
              </w:rPr>
              <w:t xml:space="preserve"> Data Governance</w:t>
            </w:r>
          </w:p>
          <w:p w:rsidR="00506786" w14:paraId="6C26401F"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Key Result Areas:</w:t>
            </w:r>
          </w:p>
          <w:p w:rsidR="00506786" w14:paraId="1276E53E" w14:textId="77777777">
            <w:pPr>
              <w:spacing w:after="0" w:line="240" w:lineRule="auto"/>
              <w:rPr>
                <w:rFonts w:ascii="Tahoma" w:eastAsia="Tahoma" w:hAnsi="Tahoma" w:cs="Tahoma"/>
                <w:sz w:val="18"/>
                <w:szCs w:val="18"/>
              </w:rPr>
            </w:pPr>
          </w:p>
          <w:p w:rsidR="00506786" w14:paraId="7645384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Spearheaded data governance initiatives utilizing </w:t>
            </w:r>
            <w:r>
              <w:rPr>
                <w:rFonts w:ascii="Tahoma" w:eastAsia="Tahoma" w:hAnsi="Tahoma" w:cs="Tahoma"/>
                <w:color w:val="000000"/>
                <w:sz w:val="18"/>
                <w:szCs w:val="18"/>
              </w:rPr>
              <w:t>Mulesoft</w:t>
            </w:r>
            <w:r>
              <w:rPr>
                <w:rFonts w:ascii="Tahoma" w:eastAsia="Tahoma" w:hAnsi="Tahoma" w:cs="Tahoma"/>
                <w:color w:val="000000"/>
                <w:sz w:val="18"/>
                <w:szCs w:val="18"/>
              </w:rPr>
              <w:t xml:space="preserve">, Collibra, Kafka, and AWS Data Engineering, aligning diverse stakeholders and finalizing RACI matrices for various assets and characteristics.  </w:t>
            </w:r>
          </w:p>
          <w:p w:rsidR="00506786" w14:paraId="588D54A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Executed the import of glossary terms, acronyms, synonyms, and aliases across BDAT domains (Business, Data, Application, Technology) to streamline data management processes.  </w:t>
            </w:r>
          </w:p>
          <w:p w:rsidR="00506786" w14:paraId="40F4BE7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Developed customized dashboards, enhancing navigation and accessibility for stakeholders, resulting in improved data visibility and usability.  </w:t>
            </w:r>
          </w:p>
          <w:p w:rsidR="00506786" w14:paraId="083BBF7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and implemented a solution for AWS S3 cataloging, leveraging AWS Boto 3 modules and Glue code to overcome limitations of native scanners in recognizing delta partitions and file patterns.  </w:t>
            </w:r>
          </w:p>
          <w:p w:rsidR="00506786" w14:paraId="772DD33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Conducted data quality assessments on AWS S3 files by collecting sample data and calculating key metrics, including completeness, consistency, accuracy, timeliness, and uniqueness.  </w:t>
            </w:r>
          </w:p>
          <w:p w:rsidR="00506786" w14:paraId="340D80C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Established a comprehensive Kafka catalog utilizing Confluent API's to effectively manage topics, producers, consumers, and cluster catalogs, enhancing data streaming insights.  </w:t>
            </w:r>
          </w:p>
          <w:p w:rsidR="00506786" w14:paraId="0513612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 Created custom lineage integration for S3 folders and SQL views, addressing limitations of </w:t>
            </w:r>
            <w:r>
              <w:rPr>
                <w:rFonts w:ascii="Tahoma" w:eastAsia="Tahoma" w:hAnsi="Tahoma" w:cs="Tahoma"/>
                <w:color w:val="000000"/>
                <w:sz w:val="18"/>
                <w:szCs w:val="18"/>
              </w:rPr>
              <w:t>PowerBI's</w:t>
            </w:r>
            <w:r>
              <w:rPr>
                <w:rFonts w:ascii="Tahoma" w:eastAsia="Tahoma" w:hAnsi="Tahoma" w:cs="Tahoma"/>
                <w:color w:val="000000"/>
                <w:sz w:val="18"/>
                <w:szCs w:val="18"/>
              </w:rPr>
              <w:t xml:space="preserve"> native scanner to ensure comprehensive lineage tracking and data traceability.  </w:t>
            </w:r>
          </w:p>
          <w:p w:rsidR="00506786" w14:paraId="538250AF" w14:textId="77777777">
            <w:pPr>
              <w:spacing w:after="0" w:line="240" w:lineRule="auto"/>
              <w:rPr>
                <w:rFonts w:ascii="Tahoma" w:eastAsia="Tahoma" w:hAnsi="Tahoma" w:cs="Tahoma"/>
                <w:sz w:val="18"/>
                <w:szCs w:val="18"/>
              </w:rPr>
            </w:pPr>
          </w:p>
          <w:p w:rsidR="00506786" w14:paraId="495E22AA" w14:textId="77777777">
            <w:pPr>
              <w:spacing w:after="0" w:line="240" w:lineRule="auto"/>
              <w:rPr>
                <w:rFonts w:ascii="Tahoma" w:eastAsia="Tahoma" w:hAnsi="Tahoma" w:cs="Tahoma"/>
                <w:sz w:val="18"/>
                <w:szCs w:val="18"/>
              </w:rPr>
            </w:pPr>
          </w:p>
          <w:p w:rsidR="00506786" w14:paraId="3B64AC79"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Servicing </w:t>
            </w:r>
            <w:r>
              <w:rPr>
                <w:rFonts w:ascii="Tahoma" w:eastAsia="Tahoma" w:hAnsi="Tahoma" w:cs="Tahoma"/>
                <w:b/>
                <w:sz w:val="18"/>
                <w:szCs w:val="18"/>
              </w:rPr>
              <w:t>Organization :</w:t>
            </w:r>
            <w:r>
              <w:rPr>
                <w:rFonts w:ascii="Tahoma" w:eastAsia="Tahoma" w:hAnsi="Tahoma" w:cs="Tahoma"/>
                <w:b/>
                <w:sz w:val="18"/>
                <w:szCs w:val="18"/>
              </w:rPr>
              <w:t xml:space="preserve"> EDW Migration to </w:t>
            </w:r>
            <w:r>
              <w:rPr>
                <w:rFonts w:ascii="Tahoma" w:eastAsia="Tahoma" w:hAnsi="Tahoma" w:cs="Tahoma"/>
                <w:b/>
                <w:sz w:val="18"/>
                <w:szCs w:val="18"/>
              </w:rPr>
              <w:t>Datalake</w:t>
            </w:r>
            <w:r>
              <w:rPr>
                <w:rFonts w:ascii="Tahoma" w:eastAsia="Tahoma" w:hAnsi="Tahoma" w:cs="Tahoma"/>
                <w:b/>
                <w:sz w:val="18"/>
                <w:szCs w:val="18"/>
              </w:rPr>
              <w:t xml:space="preserve"> Project</w:t>
            </w:r>
          </w:p>
          <w:p w:rsidR="00506786" w14:paraId="20397A32"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Key Result Areas:</w:t>
            </w:r>
          </w:p>
          <w:p w:rsidR="00506786" w14:paraId="58119AA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Identified the point - point integrations, API gateways, Downstream Analytics with the existing architecture during the discussion phase with </w:t>
            </w:r>
            <w:r>
              <w:rPr>
                <w:rFonts w:ascii="Tahoma" w:eastAsia="Tahoma" w:hAnsi="Tahoma" w:cs="Tahoma"/>
                <w:color w:val="000000"/>
                <w:sz w:val="18"/>
                <w:szCs w:val="18"/>
              </w:rPr>
              <w:t>BA,SME</w:t>
            </w:r>
            <w:r>
              <w:rPr>
                <w:rFonts w:ascii="Tahoma" w:eastAsia="Tahoma" w:hAnsi="Tahoma" w:cs="Tahoma"/>
                <w:color w:val="000000"/>
                <w:sz w:val="18"/>
                <w:szCs w:val="18"/>
              </w:rPr>
              <w:t>, Architects &amp; Project owners</w:t>
            </w:r>
          </w:p>
          <w:p w:rsidR="00506786" w14:paraId="3666748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the </w:t>
            </w:r>
            <w:r>
              <w:rPr>
                <w:rFonts w:ascii="Tahoma" w:eastAsia="Tahoma" w:hAnsi="Tahoma" w:cs="Tahoma"/>
                <w:color w:val="000000"/>
                <w:sz w:val="18"/>
                <w:szCs w:val="18"/>
              </w:rPr>
              <w:t>datalake</w:t>
            </w:r>
            <w:r>
              <w:rPr>
                <w:rFonts w:ascii="Tahoma" w:eastAsia="Tahoma" w:hAnsi="Tahoma" w:cs="Tahoma"/>
                <w:color w:val="000000"/>
                <w:sz w:val="18"/>
                <w:szCs w:val="18"/>
              </w:rPr>
              <w:t xml:space="preserve"> in Snowflake and Landing zone in AWS S3</w:t>
            </w:r>
          </w:p>
          <w:p w:rsidR="00506786" w14:paraId="1391F91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the Data Ingestion using the reusable frameworks </w:t>
            </w:r>
          </w:p>
          <w:p w:rsidR="00506786" w14:paraId="620D1C0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Flatten the huge Json zip files to csv files using AWS glue </w:t>
            </w:r>
            <w:r>
              <w:rPr>
                <w:rFonts w:ascii="Tahoma" w:eastAsia="Tahoma" w:hAnsi="Tahoma" w:cs="Tahoma"/>
                <w:color w:val="000000"/>
                <w:sz w:val="18"/>
                <w:szCs w:val="18"/>
              </w:rPr>
              <w:t>pyspark</w:t>
            </w:r>
            <w:r>
              <w:rPr>
                <w:rFonts w:ascii="Tahoma" w:eastAsia="Tahoma" w:hAnsi="Tahoma" w:cs="Tahoma"/>
                <w:color w:val="000000"/>
                <w:sz w:val="18"/>
                <w:szCs w:val="18"/>
              </w:rPr>
              <w:t xml:space="preserve"> &amp; compare the results with Athena csv files</w:t>
            </w:r>
          </w:p>
          <w:p w:rsidR="00506786" w14:paraId="2BFA09D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Designed complex data ingestion pipelines using several AWS cloud services like Lambda, step function, cloud watch event, SNS notifications, S3, EC2, python boto3 SDK, Athena query, IAM roles, policies, AWS Glue like crawler, catalog, python shell, </w:t>
            </w:r>
            <w:r>
              <w:rPr>
                <w:rFonts w:ascii="Tahoma" w:eastAsia="Tahoma" w:hAnsi="Tahoma" w:cs="Tahoma"/>
                <w:color w:val="000000"/>
                <w:sz w:val="18"/>
                <w:szCs w:val="18"/>
              </w:rPr>
              <w:t>tiggers</w:t>
            </w:r>
            <w:r>
              <w:rPr>
                <w:rFonts w:ascii="Tahoma" w:eastAsia="Tahoma" w:hAnsi="Tahoma" w:cs="Tahoma"/>
                <w:color w:val="000000"/>
                <w:sz w:val="18"/>
                <w:szCs w:val="18"/>
              </w:rPr>
              <w:t>, workflow, Dev endpoint &amp; notebook.</w:t>
            </w:r>
          </w:p>
          <w:p w:rsidR="00506786" w14:paraId="3259801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Hands on experience on Unified Data Analytics with Databricks, Databricks Workspace User Interface, Managing Databricks Notebooks, Delta Lake with Python, Delta Lake with Spark SQL</w:t>
            </w:r>
          </w:p>
          <w:p w:rsidR="00506786" w14:paraId="2E9492A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Understanding of Spark Architecture with Databricks, Structured Streaming; setting Up AWS and Microsoft Azure with Databricks, Databricks Workspace for Business Analytics, Clusters </w:t>
            </w:r>
            <w:r>
              <w:rPr>
                <w:rFonts w:ascii="Tahoma" w:eastAsia="Tahoma" w:hAnsi="Tahoma" w:cs="Tahoma"/>
                <w:color w:val="000000"/>
                <w:sz w:val="18"/>
                <w:szCs w:val="18"/>
              </w:rPr>
              <w:t>In</w:t>
            </w:r>
            <w:r>
              <w:rPr>
                <w:rFonts w:ascii="Tahoma" w:eastAsia="Tahoma" w:hAnsi="Tahoma" w:cs="Tahoma"/>
                <w:color w:val="000000"/>
                <w:sz w:val="18"/>
                <w:szCs w:val="18"/>
              </w:rPr>
              <w:t xml:space="preserve"> Databricks, managing the Machine Learning Lifecycle</w:t>
            </w:r>
          </w:p>
          <w:p w:rsidR="00506786" w14:paraId="14CBF54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Developed &amp; </w:t>
            </w:r>
            <w:r>
              <w:rPr>
                <w:rFonts w:ascii="Tahoma" w:eastAsia="Tahoma" w:hAnsi="Tahoma" w:cs="Tahoma"/>
                <w:color w:val="000000"/>
                <w:sz w:val="18"/>
                <w:szCs w:val="18"/>
              </w:rPr>
              <w:t>Designed</w:t>
            </w:r>
            <w:r>
              <w:rPr>
                <w:rFonts w:ascii="Tahoma" w:eastAsia="Tahoma" w:hAnsi="Tahoma" w:cs="Tahoma"/>
                <w:color w:val="000000"/>
                <w:sz w:val="18"/>
                <w:szCs w:val="18"/>
              </w:rPr>
              <w:t xml:space="preserve"> the spark program/code using </w:t>
            </w:r>
            <w:r>
              <w:rPr>
                <w:rFonts w:ascii="Tahoma" w:eastAsia="Tahoma" w:hAnsi="Tahoma" w:cs="Tahoma"/>
                <w:color w:val="000000"/>
                <w:sz w:val="18"/>
                <w:szCs w:val="18"/>
              </w:rPr>
              <w:t>Scala  and</w:t>
            </w:r>
            <w:r>
              <w:rPr>
                <w:rFonts w:ascii="Tahoma" w:eastAsia="Tahoma" w:hAnsi="Tahoma" w:cs="Tahoma"/>
                <w:color w:val="000000"/>
                <w:sz w:val="18"/>
                <w:szCs w:val="18"/>
              </w:rPr>
              <w:t xml:space="preserve"> JAVA </w:t>
            </w:r>
            <w:r>
              <w:rPr>
                <w:rFonts w:ascii="Tahoma" w:eastAsia="Tahoma" w:hAnsi="Tahoma" w:cs="Tahoma"/>
                <w:color w:val="000000"/>
                <w:sz w:val="18"/>
                <w:szCs w:val="18"/>
              </w:rPr>
              <w:t>API’s ,Hive</w:t>
            </w:r>
            <w:r>
              <w:rPr>
                <w:rFonts w:ascii="Tahoma" w:eastAsia="Tahoma" w:hAnsi="Tahoma" w:cs="Tahoma"/>
                <w:color w:val="000000"/>
                <w:sz w:val="18"/>
                <w:szCs w:val="18"/>
              </w:rPr>
              <w:t xml:space="preserve"> and </w:t>
            </w:r>
            <w:r>
              <w:rPr>
                <w:rFonts w:ascii="Tahoma" w:eastAsia="Tahoma" w:hAnsi="Tahoma" w:cs="Tahoma"/>
                <w:color w:val="000000"/>
                <w:sz w:val="18"/>
                <w:szCs w:val="18"/>
              </w:rPr>
              <w:t>Hbase</w:t>
            </w:r>
          </w:p>
          <w:p w:rsidR="00506786" w14:paraId="6F8C827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Structured data used to generate different analytical reports fetching the data from hive using </w:t>
            </w:r>
            <w:r>
              <w:rPr>
                <w:rFonts w:ascii="Tahoma" w:eastAsia="Tahoma" w:hAnsi="Tahoma" w:cs="Tahoma"/>
                <w:color w:val="000000"/>
                <w:sz w:val="18"/>
                <w:szCs w:val="18"/>
              </w:rPr>
              <w:t>pyspark</w:t>
            </w:r>
          </w:p>
          <w:p w:rsidR="00506786" w14:paraId="7C7731B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Working on cloud technologies of AWS. Specialized in designing </w:t>
            </w:r>
            <w:r>
              <w:rPr>
                <w:rFonts w:ascii="Tahoma" w:eastAsia="Tahoma" w:hAnsi="Tahoma" w:cs="Tahoma"/>
                <w:color w:val="000000"/>
                <w:sz w:val="18"/>
                <w:szCs w:val="18"/>
              </w:rPr>
              <w:t>datalake</w:t>
            </w:r>
            <w:r>
              <w:rPr>
                <w:rFonts w:ascii="Tahoma" w:eastAsia="Tahoma" w:hAnsi="Tahoma" w:cs="Tahoma"/>
                <w:color w:val="000000"/>
                <w:sz w:val="18"/>
                <w:szCs w:val="18"/>
              </w:rPr>
              <w:t xml:space="preserve"> in snowflake and MongoDB </w:t>
            </w:r>
          </w:p>
          <w:p w:rsidR="00506786" w14:paraId="03BAB21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Graphical representation using python modules -</w:t>
            </w:r>
            <w:r>
              <w:rPr>
                <w:rFonts w:ascii="Tahoma" w:eastAsia="Tahoma" w:hAnsi="Tahoma" w:cs="Tahoma"/>
                <w:color w:val="000000"/>
                <w:sz w:val="18"/>
                <w:szCs w:val="18"/>
              </w:rPr>
              <w:t>Numpy</w:t>
            </w:r>
            <w:r>
              <w:rPr>
                <w:rFonts w:ascii="Tahoma" w:eastAsia="Tahoma" w:hAnsi="Tahoma" w:cs="Tahoma"/>
                <w:color w:val="000000"/>
                <w:sz w:val="18"/>
                <w:szCs w:val="18"/>
              </w:rPr>
              <w:t xml:space="preserve">, </w:t>
            </w:r>
            <w:r>
              <w:rPr>
                <w:rFonts w:ascii="Tahoma" w:eastAsia="Tahoma" w:hAnsi="Tahoma" w:cs="Tahoma"/>
                <w:color w:val="000000"/>
                <w:sz w:val="18"/>
                <w:szCs w:val="18"/>
              </w:rPr>
              <w:t>Scipy</w:t>
            </w:r>
            <w:r>
              <w:rPr>
                <w:rFonts w:ascii="Tahoma" w:eastAsia="Tahoma" w:hAnsi="Tahoma" w:cs="Tahoma"/>
                <w:color w:val="000000"/>
                <w:sz w:val="18"/>
                <w:szCs w:val="18"/>
              </w:rPr>
              <w:t xml:space="preserve">, Pandas, </w:t>
            </w:r>
            <w:r>
              <w:rPr>
                <w:rFonts w:ascii="Tahoma" w:eastAsia="Tahoma" w:hAnsi="Tahoma" w:cs="Tahoma"/>
                <w:color w:val="000000"/>
                <w:sz w:val="18"/>
                <w:szCs w:val="18"/>
              </w:rPr>
              <w:t>pygal</w:t>
            </w:r>
            <w:r>
              <w:rPr>
                <w:rFonts w:ascii="Tahoma" w:eastAsia="Tahoma" w:hAnsi="Tahoma" w:cs="Tahoma"/>
                <w:color w:val="000000"/>
                <w:sz w:val="18"/>
                <w:szCs w:val="18"/>
              </w:rPr>
              <w:t xml:space="preserve">, </w:t>
            </w:r>
            <w:r>
              <w:rPr>
                <w:rFonts w:ascii="Tahoma" w:eastAsia="Tahoma" w:hAnsi="Tahoma" w:cs="Tahoma"/>
                <w:color w:val="000000"/>
                <w:sz w:val="18"/>
                <w:szCs w:val="18"/>
              </w:rPr>
              <w:t>dataframes</w:t>
            </w:r>
            <w:r>
              <w:rPr>
                <w:rFonts w:ascii="Tahoma" w:eastAsia="Tahoma" w:hAnsi="Tahoma" w:cs="Tahoma"/>
                <w:color w:val="000000"/>
                <w:sz w:val="18"/>
                <w:szCs w:val="18"/>
              </w:rPr>
              <w:t>, Json-flatten</w:t>
            </w:r>
          </w:p>
          <w:p w:rsidR="00506786" w14:paraId="2C4DEA6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Designed HIVE queries &amp; Pig scripts to perform data analysis, data transfer and table design</w:t>
            </w:r>
          </w:p>
          <w:p w:rsidR="00506786" w14:paraId="44263C0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Developed data pipeline and </w:t>
            </w:r>
            <w:r>
              <w:rPr>
                <w:rFonts w:ascii="Tahoma" w:eastAsia="Tahoma" w:hAnsi="Tahoma" w:cs="Tahoma"/>
                <w:color w:val="000000"/>
                <w:sz w:val="18"/>
                <w:szCs w:val="18"/>
              </w:rPr>
              <w:t>realtime</w:t>
            </w:r>
            <w:r>
              <w:rPr>
                <w:rFonts w:ascii="Tahoma" w:eastAsia="Tahoma" w:hAnsi="Tahoma" w:cs="Tahoma"/>
                <w:color w:val="000000"/>
                <w:sz w:val="18"/>
                <w:szCs w:val="18"/>
              </w:rPr>
              <w:t xml:space="preserve"> streaming using Kafka: Topics, Producers, Consumers, Broker </w:t>
            </w:r>
            <w:r>
              <w:rPr>
                <w:rFonts w:ascii="Tahoma" w:eastAsia="Tahoma" w:hAnsi="Tahoma" w:cs="Tahoma"/>
                <w:color w:val="000000"/>
                <w:sz w:val="18"/>
                <w:szCs w:val="18"/>
              </w:rPr>
              <w:t>agent ,Spark</w:t>
            </w:r>
            <w:r>
              <w:rPr>
                <w:rFonts w:ascii="Tahoma" w:eastAsia="Tahoma" w:hAnsi="Tahoma" w:cs="Tahoma"/>
                <w:color w:val="000000"/>
                <w:sz w:val="18"/>
                <w:szCs w:val="18"/>
              </w:rPr>
              <w:t xml:space="preserve"> streaming &amp;Flume</w:t>
            </w:r>
          </w:p>
          <w:p w:rsidR="00506786" w14:paraId="09DA6EE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Wrote Map Reduce jobs using Java API and Pig Latin</w:t>
            </w:r>
          </w:p>
          <w:p w:rsidR="00506786" w14:paraId="1BDD65E4" w14:textId="77777777">
            <w:pPr>
              <w:spacing w:after="0" w:line="240" w:lineRule="auto"/>
              <w:rPr>
                <w:rFonts w:ascii="Tahoma" w:eastAsia="Tahoma" w:hAnsi="Tahoma" w:cs="Tahoma"/>
                <w:sz w:val="18"/>
                <w:szCs w:val="18"/>
              </w:rPr>
            </w:pPr>
          </w:p>
          <w:p w:rsidR="00506786" w14:paraId="179AAABB" w14:textId="77777777">
            <w:pPr>
              <w:shd w:val="clear" w:color="auto" w:fill="DBEEF3"/>
              <w:spacing w:after="0" w:line="240" w:lineRule="auto"/>
              <w:rPr>
                <w:rFonts w:ascii="Tahoma" w:eastAsia="Tahoma" w:hAnsi="Tahoma" w:cs="Tahoma"/>
                <w:b/>
                <w:sz w:val="18"/>
                <w:szCs w:val="18"/>
              </w:rPr>
            </w:pPr>
            <w:r>
              <w:rPr>
                <w:rFonts w:ascii="Tahoma" w:eastAsia="Tahoma" w:hAnsi="Tahoma" w:cs="Tahoma"/>
                <w:b/>
                <w:sz w:val="18"/>
                <w:szCs w:val="18"/>
              </w:rPr>
              <w:t xml:space="preserve">Financial Org -Data </w:t>
            </w:r>
            <w:r>
              <w:rPr>
                <w:rFonts w:ascii="Tahoma" w:eastAsia="Tahoma" w:hAnsi="Tahoma" w:cs="Tahoma"/>
                <w:b/>
                <w:sz w:val="18"/>
                <w:szCs w:val="18"/>
              </w:rPr>
              <w:t>Engineering,Governance</w:t>
            </w:r>
          </w:p>
          <w:p w:rsidR="00506786" w14:paraId="239485AD" w14:textId="77777777">
            <w:pPr>
              <w:spacing w:after="0" w:line="240" w:lineRule="auto"/>
              <w:ind w:right="90"/>
              <w:rPr>
                <w:rFonts w:ascii="Tahoma" w:eastAsia="Tahoma" w:hAnsi="Tahoma" w:cs="Tahoma"/>
                <w:b/>
                <w:sz w:val="18"/>
                <w:szCs w:val="18"/>
              </w:rPr>
            </w:pPr>
            <w:r>
              <w:rPr>
                <w:rFonts w:ascii="Tahoma" w:eastAsia="Tahoma" w:hAnsi="Tahoma" w:cs="Tahoma"/>
                <w:b/>
                <w:sz w:val="18"/>
                <w:szCs w:val="18"/>
              </w:rPr>
              <w:t>Key Result Areas:</w:t>
            </w:r>
          </w:p>
          <w:p w:rsidR="00506786" w14:paraId="13D90B1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Aligning the roadmap of Data Governance, approval of ARB on the model and Process design</w:t>
            </w:r>
          </w:p>
          <w:p w:rsidR="00506786" w14:paraId="088BA25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Identifying the Data fabric and Ontology of the existing integration and closing the gaps for real time integration and batch integration using informatica IICS -Application </w:t>
            </w:r>
            <w:r>
              <w:rPr>
                <w:rFonts w:ascii="Tahoma" w:eastAsia="Tahoma" w:hAnsi="Tahoma" w:cs="Tahoma"/>
                <w:color w:val="000000"/>
                <w:sz w:val="18"/>
                <w:szCs w:val="18"/>
              </w:rPr>
              <w:t>integration ,Data</w:t>
            </w:r>
            <w:r>
              <w:rPr>
                <w:rFonts w:ascii="Tahoma" w:eastAsia="Tahoma" w:hAnsi="Tahoma" w:cs="Tahoma"/>
                <w:color w:val="000000"/>
                <w:sz w:val="18"/>
                <w:szCs w:val="18"/>
              </w:rPr>
              <w:t xml:space="preserve"> </w:t>
            </w:r>
            <w:r>
              <w:rPr>
                <w:rFonts w:ascii="Tahoma" w:eastAsia="Tahoma" w:hAnsi="Tahoma" w:cs="Tahoma"/>
                <w:color w:val="000000"/>
                <w:sz w:val="18"/>
                <w:szCs w:val="18"/>
              </w:rPr>
              <w:t>integration .Mass</w:t>
            </w:r>
            <w:r>
              <w:rPr>
                <w:rFonts w:ascii="Tahoma" w:eastAsia="Tahoma" w:hAnsi="Tahoma" w:cs="Tahoma"/>
                <w:color w:val="000000"/>
                <w:sz w:val="18"/>
                <w:szCs w:val="18"/>
              </w:rPr>
              <w:t xml:space="preserve"> ingestion for onetime load</w:t>
            </w:r>
          </w:p>
          <w:p w:rsidR="00506786" w14:paraId="6FDF986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Aligning the roadmap of </w:t>
            </w:r>
            <w:r>
              <w:rPr>
                <w:rFonts w:ascii="Tahoma" w:eastAsia="Tahoma" w:hAnsi="Tahoma" w:cs="Tahoma"/>
                <w:color w:val="000000"/>
                <w:sz w:val="18"/>
                <w:szCs w:val="18"/>
              </w:rPr>
              <w:t>ETL ,ELT</w:t>
            </w:r>
            <w:r>
              <w:rPr>
                <w:rFonts w:ascii="Tahoma" w:eastAsia="Tahoma" w:hAnsi="Tahoma" w:cs="Tahoma"/>
                <w:color w:val="000000"/>
                <w:sz w:val="18"/>
                <w:szCs w:val="18"/>
              </w:rPr>
              <w:t xml:space="preserve"> &amp; Streaming using multiple </w:t>
            </w:r>
            <w:r>
              <w:rPr>
                <w:rFonts w:ascii="Tahoma" w:eastAsia="Tahoma" w:hAnsi="Tahoma" w:cs="Tahoma"/>
                <w:color w:val="000000"/>
                <w:sz w:val="18"/>
                <w:szCs w:val="18"/>
              </w:rPr>
              <w:t>SOW’s</w:t>
            </w:r>
            <w:r>
              <w:rPr>
                <w:rFonts w:ascii="Tahoma" w:eastAsia="Tahoma" w:hAnsi="Tahoma" w:cs="Tahoma"/>
                <w:color w:val="000000"/>
                <w:sz w:val="18"/>
                <w:szCs w:val="18"/>
              </w:rPr>
              <w:t xml:space="preserve"> on proof of concept for technology stack of </w:t>
            </w:r>
            <w:r>
              <w:rPr>
                <w:rFonts w:ascii="Tahoma" w:eastAsia="Tahoma" w:hAnsi="Tahoma" w:cs="Tahoma"/>
                <w:color w:val="000000"/>
                <w:sz w:val="18"/>
                <w:szCs w:val="18"/>
              </w:rPr>
              <w:t>Fivetran</w:t>
            </w:r>
            <w:r>
              <w:rPr>
                <w:rFonts w:ascii="Tahoma" w:eastAsia="Tahoma" w:hAnsi="Tahoma" w:cs="Tahoma"/>
                <w:color w:val="000000"/>
                <w:sz w:val="18"/>
                <w:szCs w:val="18"/>
              </w:rPr>
              <w:t xml:space="preserve"> ,</w:t>
            </w:r>
            <w:r>
              <w:rPr>
                <w:rFonts w:ascii="Tahoma" w:eastAsia="Tahoma" w:hAnsi="Tahoma" w:cs="Tahoma"/>
                <w:color w:val="000000"/>
                <w:sz w:val="18"/>
                <w:szCs w:val="18"/>
              </w:rPr>
              <w:t>DBT</w:t>
            </w:r>
            <w:r>
              <w:rPr>
                <w:rFonts w:ascii="Tahoma" w:eastAsia="Tahoma" w:hAnsi="Tahoma" w:cs="Tahoma"/>
                <w:color w:val="000000"/>
                <w:sz w:val="18"/>
                <w:szCs w:val="18"/>
              </w:rPr>
              <w:t>,</w:t>
            </w:r>
            <w:r>
              <w:rPr>
                <w:rFonts w:ascii="Tahoma" w:eastAsia="Tahoma" w:hAnsi="Tahoma" w:cs="Tahoma"/>
                <w:color w:val="000000"/>
                <w:sz w:val="18"/>
                <w:szCs w:val="18"/>
              </w:rPr>
              <w:t>kafka</w:t>
            </w:r>
            <w:r>
              <w:rPr>
                <w:rFonts w:ascii="Tahoma" w:eastAsia="Tahoma" w:hAnsi="Tahoma" w:cs="Tahoma"/>
                <w:color w:val="000000"/>
                <w:sz w:val="18"/>
                <w:szCs w:val="18"/>
              </w:rPr>
              <w:t xml:space="preserve"> ;</w:t>
            </w:r>
            <w:r>
              <w:rPr>
                <w:rFonts w:ascii="Tahoma" w:eastAsia="Tahoma" w:hAnsi="Tahoma" w:cs="Tahoma"/>
                <w:color w:val="000000"/>
                <w:sz w:val="18"/>
                <w:szCs w:val="18"/>
              </w:rPr>
              <w:t xml:space="preserve"> </w:t>
            </w:r>
            <w:r>
              <w:rPr>
                <w:rFonts w:ascii="Tahoma" w:eastAsia="Tahoma" w:hAnsi="Tahoma" w:cs="Tahoma"/>
                <w:color w:val="000000"/>
                <w:sz w:val="18"/>
                <w:szCs w:val="18"/>
              </w:rPr>
              <w:t>ADF,Databricks</w:t>
            </w:r>
            <w:r>
              <w:rPr>
                <w:rFonts w:ascii="Tahoma" w:eastAsia="Tahoma" w:hAnsi="Tahoma" w:cs="Tahoma"/>
                <w:color w:val="000000"/>
                <w:sz w:val="18"/>
                <w:szCs w:val="18"/>
              </w:rPr>
              <w:t>,Function</w:t>
            </w:r>
            <w:r>
              <w:rPr>
                <w:rFonts w:ascii="Tahoma" w:eastAsia="Tahoma" w:hAnsi="Tahoma" w:cs="Tahoma"/>
                <w:color w:val="000000"/>
                <w:sz w:val="18"/>
                <w:szCs w:val="18"/>
              </w:rPr>
              <w:t xml:space="preserve"> </w:t>
            </w:r>
            <w:r>
              <w:rPr>
                <w:rFonts w:ascii="Tahoma" w:eastAsia="Tahoma" w:hAnsi="Tahoma" w:cs="Tahoma"/>
                <w:color w:val="000000"/>
                <w:sz w:val="18"/>
                <w:szCs w:val="18"/>
              </w:rPr>
              <w:t>Apps(</w:t>
            </w:r>
            <w:r>
              <w:rPr>
                <w:rFonts w:ascii="Tahoma" w:eastAsia="Tahoma" w:hAnsi="Tahoma" w:cs="Tahoma"/>
                <w:color w:val="000000"/>
                <w:sz w:val="18"/>
                <w:szCs w:val="18"/>
              </w:rPr>
              <w:t>Serverless API’s</w:t>
            </w:r>
            <w:r>
              <w:rPr>
                <w:rFonts w:ascii="Tahoma" w:eastAsia="Tahoma" w:hAnsi="Tahoma" w:cs="Tahoma"/>
                <w:color w:val="000000"/>
                <w:sz w:val="18"/>
                <w:szCs w:val="18"/>
              </w:rPr>
              <w:t>),Stream</w:t>
            </w:r>
            <w:r>
              <w:rPr>
                <w:rFonts w:ascii="Tahoma" w:eastAsia="Tahoma" w:hAnsi="Tahoma" w:cs="Tahoma"/>
                <w:color w:val="000000"/>
                <w:sz w:val="18"/>
                <w:szCs w:val="18"/>
              </w:rPr>
              <w:t xml:space="preserve"> </w:t>
            </w:r>
            <w:r>
              <w:rPr>
                <w:rFonts w:ascii="Tahoma" w:eastAsia="Tahoma" w:hAnsi="Tahoma" w:cs="Tahoma"/>
                <w:color w:val="000000"/>
                <w:sz w:val="18"/>
                <w:szCs w:val="18"/>
              </w:rPr>
              <w:t>Analytics ;</w:t>
            </w:r>
          </w:p>
          <w:p w:rsidR="00506786" w14:paraId="6FE78FF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Identifying the resource skills required to fill them with the competent skills, successful onboarding </w:t>
            </w:r>
            <w:r>
              <w:rPr>
                <w:rFonts w:ascii="Tahoma" w:eastAsia="Tahoma" w:hAnsi="Tahoma" w:cs="Tahoma"/>
                <w:color w:val="000000"/>
                <w:sz w:val="18"/>
                <w:szCs w:val="18"/>
              </w:rPr>
              <w:t>of  the</w:t>
            </w:r>
            <w:r>
              <w:rPr>
                <w:rFonts w:ascii="Tahoma" w:eastAsia="Tahoma" w:hAnsi="Tahoma" w:cs="Tahoma"/>
                <w:color w:val="000000"/>
                <w:sz w:val="18"/>
                <w:szCs w:val="18"/>
              </w:rPr>
              <w:t xml:space="preserve"> resources at client end from one to 9 associates within 6 months; managing deliverable tracking &amp; guiding Technical Team wherever it's required</w:t>
            </w:r>
          </w:p>
          <w:p w:rsidR="00506786" w14:paraId="218B1F6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Identifying the roadmap of Enterprise Architecture; designing the governance strategy and creating the technical and business model framework </w:t>
            </w:r>
          </w:p>
          <w:p w:rsidR="00506786" w14:paraId="71403AB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Working with Data modelers in segregating the Logical &amp; Physical data models exists within the organization</w:t>
            </w:r>
          </w:p>
          <w:p w:rsidR="00506786" w14:paraId="481A1E5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Capturing the information in Informatica AXON as Enterprise Data Model (</w:t>
            </w:r>
            <w:r>
              <w:rPr>
                <w:rFonts w:ascii="Tahoma" w:eastAsia="Tahoma" w:hAnsi="Tahoma" w:cs="Tahoma"/>
                <w:color w:val="000000"/>
                <w:sz w:val="18"/>
                <w:szCs w:val="18"/>
              </w:rPr>
              <w:t>EDM)  for</w:t>
            </w:r>
            <w:r>
              <w:rPr>
                <w:rFonts w:ascii="Tahoma" w:eastAsia="Tahoma" w:hAnsi="Tahoma" w:cs="Tahoma"/>
                <w:color w:val="000000"/>
                <w:sz w:val="18"/>
                <w:szCs w:val="18"/>
              </w:rPr>
              <w:t xml:space="preserve"> the consumption</w:t>
            </w:r>
          </w:p>
          <w:p w:rsidR="00506786" w14:paraId="2D0B5DC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Using the EDM models to convert the inline dimension &amp; Facts to Industry standard Data models -MISMO standards for the consumption of outside vendors /Third party integrators</w:t>
            </w:r>
          </w:p>
          <w:p w:rsidR="00506786" w14:paraId="281A6C0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Modelling technique used is Data vault approach and used Lambda framework</w:t>
            </w:r>
          </w:p>
          <w:p w:rsidR="00506786" w14:paraId="18AEE0E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Developing Data replication for incremental and onetime for missing datasets in the existing model</w:t>
            </w:r>
          </w:p>
          <w:p w:rsidR="00506786" w14:paraId="07F68C4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Creating mass ingestion for DWH to </w:t>
            </w:r>
            <w:r>
              <w:rPr>
                <w:rFonts w:ascii="Tahoma" w:eastAsia="Tahoma" w:hAnsi="Tahoma" w:cs="Tahoma"/>
                <w:color w:val="000000"/>
                <w:sz w:val="18"/>
                <w:szCs w:val="18"/>
              </w:rPr>
              <w:t>Datalake</w:t>
            </w:r>
            <w:r>
              <w:rPr>
                <w:rFonts w:ascii="Tahoma" w:eastAsia="Tahoma" w:hAnsi="Tahoma" w:cs="Tahoma"/>
                <w:color w:val="000000"/>
                <w:sz w:val="18"/>
                <w:szCs w:val="18"/>
              </w:rPr>
              <w:t xml:space="preserve">, Data Mart to </w:t>
            </w:r>
            <w:r>
              <w:rPr>
                <w:rFonts w:ascii="Tahoma" w:eastAsia="Tahoma" w:hAnsi="Tahoma" w:cs="Tahoma"/>
                <w:color w:val="000000"/>
                <w:sz w:val="18"/>
                <w:szCs w:val="18"/>
              </w:rPr>
              <w:t>Data lake</w:t>
            </w:r>
            <w:r>
              <w:rPr>
                <w:rFonts w:ascii="Tahoma" w:eastAsia="Tahoma" w:hAnsi="Tahoma" w:cs="Tahoma"/>
                <w:color w:val="000000"/>
                <w:sz w:val="18"/>
                <w:szCs w:val="18"/>
              </w:rPr>
              <w:t xml:space="preserve"> to reduce the resource effort for full load</w:t>
            </w:r>
          </w:p>
          <w:p w:rsidR="00506786" w14:paraId="1871616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Creating incremental real time integration for Salesforce, SAP ECC, Encompass, Oracle ERP, S3 event trigger increments, Master data management, Metadata </w:t>
            </w:r>
            <w:r>
              <w:rPr>
                <w:rFonts w:ascii="Tahoma" w:eastAsia="Tahoma" w:hAnsi="Tahoma" w:cs="Tahoma"/>
                <w:color w:val="000000"/>
                <w:sz w:val="18"/>
                <w:szCs w:val="18"/>
              </w:rPr>
              <w:t>Management  to</w:t>
            </w:r>
            <w:r>
              <w:rPr>
                <w:rFonts w:ascii="Tahoma" w:eastAsia="Tahoma" w:hAnsi="Tahoma" w:cs="Tahoma"/>
                <w:color w:val="000000"/>
                <w:sz w:val="18"/>
                <w:szCs w:val="18"/>
              </w:rPr>
              <w:t xml:space="preserve"> </w:t>
            </w:r>
            <w:r>
              <w:rPr>
                <w:rFonts w:ascii="Tahoma" w:eastAsia="Tahoma" w:hAnsi="Tahoma" w:cs="Tahoma"/>
                <w:color w:val="000000"/>
                <w:sz w:val="18"/>
                <w:szCs w:val="18"/>
              </w:rPr>
              <w:t>Datalake</w:t>
            </w:r>
            <w:r>
              <w:rPr>
                <w:rFonts w:ascii="Tahoma" w:eastAsia="Tahoma" w:hAnsi="Tahoma" w:cs="Tahoma"/>
                <w:color w:val="000000"/>
                <w:sz w:val="18"/>
                <w:szCs w:val="18"/>
              </w:rPr>
              <w:t xml:space="preserve"> (</w:t>
            </w:r>
            <w:r>
              <w:rPr>
                <w:rFonts w:ascii="Tahoma" w:eastAsia="Tahoma" w:hAnsi="Tahoma" w:cs="Tahoma"/>
                <w:color w:val="000000"/>
                <w:sz w:val="18"/>
                <w:szCs w:val="18"/>
              </w:rPr>
              <w:t>Snowflake )</w:t>
            </w:r>
            <w:r>
              <w:rPr>
                <w:rFonts w:ascii="Tahoma" w:eastAsia="Tahoma" w:hAnsi="Tahoma" w:cs="Tahoma"/>
                <w:color w:val="000000"/>
                <w:sz w:val="18"/>
                <w:szCs w:val="18"/>
              </w:rPr>
              <w:t xml:space="preserve"> using multiple connects of Rest API (Services &amp; Sub services), JWT, SOAP protocols using informatica cloud Application </w:t>
            </w:r>
            <w:r>
              <w:rPr>
                <w:rFonts w:ascii="Tahoma" w:eastAsia="Tahoma" w:hAnsi="Tahoma" w:cs="Tahoma"/>
                <w:color w:val="000000"/>
                <w:sz w:val="18"/>
                <w:szCs w:val="18"/>
              </w:rPr>
              <w:t>integration(</w:t>
            </w:r>
            <w:r>
              <w:rPr>
                <w:rFonts w:ascii="Tahoma" w:eastAsia="Tahoma" w:hAnsi="Tahoma" w:cs="Tahoma"/>
                <w:color w:val="000000"/>
                <w:sz w:val="18"/>
                <w:szCs w:val="18"/>
              </w:rPr>
              <w:t>CAI) &amp; IICS-Data Integration</w:t>
            </w:r>
          </w:p>
          <w:p w:rsidR="00506786" w14:paraId="50B1A64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Identifying the objects—Table entities where the latency records are expected and creating exception loop to update the latency records using batch flow of IICS -Data integration service</w:t>
            </w:r>
          </w:p>
          <w:p w:rsidR="00506786" w14:paraId="4A45863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Provides a platform to various applications by transforming &amp; sharing financial messages of different </w:t>
            </w:r>
            <w:r>
              <w:rPr>
                <w:rFonts w:ascii="Tahoma" w:eastAsia="Tahoma" w:hAnsi="Tahoma" w:cs="Tahoma"/>
                <w:color w:val="000000"/>
                <w:sz w:val="18"/>
                <w:szCs w:val="18"/>
              </w:rPr>
              <w:t>formats ,like</w:t>
            </w:r>
            <w:r>
              <w:rPr>
                <w:rFonts w:ascii="Tahoma" w:eastAsia="Tahoma" w:hAnsi="Tahoma" w:cs="Tahoma"/>
                <w:color w:val="000000"/>
                <w:sz w:val="18"/>
                <w:szCs w:val="18"/>
              </w:rPr>
              <w:t xml:space="preserve"> </w:t>
            </w:r>
            <w:r>
              <w:rPr>
                <w:rFonts w:ascii="Tahoma" w:eastAsia="Tahoma" w:hAnsi="Tahoma" w:cs="Tahoma"/>
                <w:color w:val="000000"/>
                <w:sz w:val="18"/>
                <w:szCs w:val="18"/>
              </w:rPr>
              <w:t>MT,EDI</w:t>
            </w:r>
            <w:r>
              <w:rPr>
                <w:rFonts w:ascii="Tahoma" w:eastAsia="Tahoma" w:hAnsi="Tahoma" w:cs="Tahoma"/>
                <w:color w:val="000000"/>
                <w:sz w:val="18"/>
                <w:szCs w:val="18"/>
              </w:rPr>
              <w:t>,Excel</w:t>
            </w:r>
            <w:r>
              <w:rPr>
                <w:rFonts w:ascii="Tahoma" w:eastAsia="Tahoma" w:hAnsi="Tahoma" w:cs="Tahoma"/>
                <w:color w:val="000000"/>
                <w:sz w:val="18"/>
                <w:szCs w:val="18"/>
              </w:rPr>
              <w:t xml:space="preserve"> to a standard (ISO/MISMO) format using EDI &amp; </w:t>
            </w:r>
            <w:r>
              <w:rPr>
                <w:rFonts w:ascii="Tahoma" w:eastAsia="Tahoma" w:hAnsi="Tahoma" w:cs="Tahoma"/>
                <w:color w:val="000000"/>
                <w:sz w:val="18"/>
                <w:szCs w:val="18"/>
              </w:rPr>
              <w:t>MFT.Handling</w:t>
            </w:r>
            <w:r>
              <w:rPr>
                <w:rFonts w:ascii="Tahoma" w:eastAsia="Tahoma" w:hAnsi="Tahoma" w:cs="Tahoma"/>
                <w:color w:val="000000"/>
                <w:sz w:val="18"/>
                <w:szCs w:val="18"/>
              </w:rPr>
              <w:t xml:space="preserve"> custom files in B2B Gateway.</w:t>
            </w:r>
          </w:p>
          <w:p w:rsidR="00506786" w14:paraId="683A558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Configure of node relevant access to Partner connect for exchange files over a https server.</w:t>
            </w:r>
          </w:p>
          <w:p w:rsidR="00506786" w14:paraId="20EEFCD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Understanding already implemented WTX code and developing same logic in Informatica DT. Stake holder provides data (messages) on queues that will be routed to various DT services by WMB based on the SWIFT message type. Factory model is implemented to on board new applications and expand the scope of project. Error notification handling,</w:t>
            </w:r>
          </w:p>
          <w:p w:rsidR="00506786" w14:paraId="0B65DEA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 Validation of input-output payload, error logging and debug log creation are the main features of factory model.</w:t>
            </w:r>
          </w:p>
          <w:p w:rsidR="00506786" w14:paraId="5E1B88C1"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Integrating the EDC, Encompass, PDM, Horizon Supplier with Rest API end connector, EATON Supplier with JWT supplier using Informatica Cloud Application Integration (CAI)</w:t>
            </w:r>
          </w:p>
          <w:p w:rsidR="00506786" w14:paraId="615A370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Rewriting all the BPMN process (Approval, Certification Process) flows in </w:t>
            </w:r>
            <w:r>
              <w:rPr>
                <w:rFonts w:ascii="Tahoma" w:eastAsia="Tahoma" w:hAnsi="Tahoma" w:cs="Tahoma"/>
                <w:color w:val="000000"/>
                <w:sz w:val="18"/>
                <w:szCs w:val="18"/>
              </w:rPr>
              <w:t>collibra</w:t>
            </w:r>
            <w:r>
              <w:rPr>
                <w:rFonts w:ascii="Tahoma" w:eastAsia="Tahoma" w:hAnsi="Tahoma" w:cs="Tahoma"/>
                <w:color w:val="000000"/>
                <w:sz w:val="18"/>
                <w:szCs w:val="18"/>
              </w:rPr>
              <w:t xml:space="preserve"> to make Informatica stack as enterprise data application with in informatica Axon</w:t>
            </w:r>
          </w:p>
          <w:p w:rsidR="00506786" w14:paraId="5CFD8BA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Modifying the RESTAPI response -XML, </w:t>
            </w:r>
            <w:r>
              <w:rPr>
                <w:rFonts w:ascii="Tahoma" w:eastAsia="Tahoma" w:hAnsi="Tahoma" w:cs="Tahoma"/>
                <w:color w:val="000000"/>
                <w:sz w:val="18"/>
                <w:szCs w:val="18"/>
              </w:rPr>
              <w:t>WSDL,JSON</w:t>
            </w:r>
            <w:r>
              <w:rPr>
                <w:rFonts w:ascii="Tahoma" w:eastAsia="Tahoma" w:hAnsi="Tahoma" w:cs="Tahoma"/>
                <w:color w:val="000000"/>
                <w:sz w:val="18"/>
                <w:szCs w:val="18"/>
              </w:rPr>
              <w:t xml:space="preserve"> into desired schema or loading into relational data within snowflake and SQL server; managing Metadata Catalog of the SQL Server, Salesforce, Snowflake, SAP ECC, Tableau</w:t>
            </w:r>
          </w:p>
          <w:p w:rsidR="00506786" w14:paraId="05E3D23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Identifying the business Stakeholders &amp; Approvers for the asset changes &amp; data models</w:t>
            </w:r>
          </w:p>
          <w:p w:rsidR="00506786" w14:paraId="1004A9E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Capturing the Business Glossary &amp; Hierarchical terms both on business end &amp; technical end</w:t>
            </w:r>
          </w:p>
          <w:p w:rsidR="00506786" w14:paraId="1DF6CA8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Categorizing domains on BDAT nomenclature and identifying the sensitive data: PII, NON PII</w:t>
            </w:r>
          </w:p>
          <w:p w:rsidR="00506786" w14:paraId="1FC54F9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Working on Accelerators on Data ingestion platform &amp; Curation platform</w:t>
            </w:r>
          </w:p>
          <w:p w:rsidR="00506786" w14:paraId="6F8A97C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Leading Informatica Data Privacy Management/Secure at Source: Sensitive Data -policy based alerting, Automated data protection &amp; risk remediation, Anomaly </w:t>
            </w:r>
            <w:r>
              <w:rPr>
                <w:rFonts w:ascii="Tahoma" w:eastAsia="Tahoma" w:hAnsi="Tahoma" w:cs="Tahoma"/>
                <w:color w:val="000000"/>
                <w:sz w:val="18"/>
                <w:szCs w:val="18"/>
              </w:rPr>
              <w:t>Detection ,Hierarchical</w:t>
            </w:r>
            <w:r>
              <w:rPr>
                <w:rFonts w:ascii="Tahoma" w:eastAsia="Tahoma" w:hAnsi="Tahoma" w:cs="Tahoma"/>
                <w:color w:val="000000"/>
                <w:sz w:val="18"/>
                <w:szCs w:val="18"/>
              </w:rPr>
              <w:t xml:space="preserve"> patterns of Sox Databases, Domain/Sphere; integrating DPM-EDC-Axon for unified approach</w:t>
            </w:r>
          </w:p>
          <w:p w:rsidR="00506786" w14:paraId="32ECFA1E"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Using advance scanners to identify the lineage for stored procedures, data pipelines within Oracle, Informatica, AWS Pipelines, S3 catalog</w:t>
            </w:r>
          </w:p>
          <w:p w:rsidR="00506786" w14:paraId="4844287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Creating Data Quality dimensions of completeness, consistency, conformity, accuracy, timeliness for more than 40k+ attributes</w:t>
            </w:r>
          </w:p>
          <w:p w:rsidR="00506786" w14:paraId="79D22A35"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Administering tasks of Installation of Secure Agents: Deploying Sap transports, patches; installing NGNIX and F5 load balancers in containers for the resources; Informatica EDC &amp; Axon installation, Patches; handover to Ops team for maintenance &amp; KT post the threshold development activity and help in maintenance in Production for P2 tickets if required</w:t>
            </w:r>
          </w:p>
          <w:p w:rsidR="00506786" w14:paraId="0EAA3B8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Informatica EDC/</w:t>
            </w:r>
            <w:r>
              <w:rPr>
                <w:rFonts w:ascii="Tahoma" w:eastAsia="Tahoma" w:hAnsi="Tahoma" w:cs="Tahoma"/>
                <w:color w:val="000000"/>
                <w:sz w:val="18"/>
                <w:szCs w:val="18"/>
              </w:rPr>
              <w:t>Axon ,Collibra</w:t>
            </w:r>
            <w:r>
              <w:rPr>
                <w:rFonts w:ascii="Tahoma" w:eastAsia="Tahoma" w:hAnsi="Tahoma" w:cs="Tahoma"/>
                <w:color w:val="000000"/>
                <w:sz w:val="18"/>
                <w:szCs w:val="18"/>
              </w:rPr>
              <w:t xml:space="preserve"> in the Business process, Technical Lineage, Workflow assessment, Data security controls</w:t>
            </w:r>
          </w:p>
          <w:p w:rsidR="00506786" w14:paraId="33BB534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Configuring Azure services -</w:t>
            </w:r>
            <w:r>
              <w:rPr>
                <w:rFonts w:ascii="Tahoma" w:eastAsia="Tahoma" w:hAnsi="Tahoma" w:cs="Tahoma"/>
                <w:color w:val="000000"/>
                <w:sz w:val="18"/>
                <w:szCs w:val="18"/>
              </w:rPr>
              <w:t>ADLS ,</w:t>
            </w:r>
            <w:r>
              <w:rPr>
                <w:rFonts w:ascii="Tahoma" w:eastAsia="Tahoma" w:hAnsi="Tahoma" w:cs="Tahoma"/>
                <w:color w:val="000000"/>
                <w:sz w:val="18"/>
                <w:szCs w:val="18"/>
              </w:rPr>
              <w:t xml:space="preserve"> </w:t>
            </w:r>
            <w:r>
              <w:rPr>
                <w:rFonts w:ascii="Tahoma" w:eastAsia="Tahoma" w:hAnsi="Tahoma" w:cs="Tahoma"/>
                <w:color w:val="000000"/>
                <w:sz w:val="18"/>
                <w:szCs w:val="18"/>
              </w:rPr>
              <w:t>ADF,Databricks</w:t>
            </w:r>
            <w:r>
              <w:rPr>
                <w:rFonts w:ascii="Tahoma" w:eastAsia="Tahoma" w:hAnsi="Tahoma" w:cs="Tahoma"/>
                <w:color w:val="000000"/>
                <w:sz w:val="18"/>
                <w:szCs w:val="18"/>
              </w:rPr>
              <w:t>,PowerBI</w:t>
            </w:r>
            <w:r>
              <w:rPr>
                <w:rFonts w:ascii="Tahoma" w:eastAsia="Tahoma" w:hAnsi="Tahoma" w:cs="Tahoma"/>
                <w:color w:val="000000"/>
                <w:sz w:val="18"/>
                <w:szCs w:val="18"/>
              </w:rPr>
              <w:t xml:space="preserve"> with in Informatica </w:t>
            </w:r>
            <w:r>
              <w:rPr>
                <w:rFonts w:ascii="Tahoma" w:eastAsia="Tahoma" w:hAnsi="Tahoma" w:cs="Tahoma"/>
                <w:color w:val="000000"/>
                <w:sz w:val="18"/>
                <w:szCs w:val="18"/>
              </w:rPr>
              <w:t>EDC ,</w:t>
            </w:r>
            <w:r>
              <w:rPr>
                <w:rFonts w:ascii="Tahoma" w:eastAsia="Tahoma" w:hAnsi="Tahoma" w:cs="Tahoma"/>
                <w:color w:val="000000"/>
                <w:sz w:val="18"/>
                <w:szCs w:val="18"/>
              </w:rPr>
              <w:t xml:space="preserve"> Created custom lineage for ADF and </w:t>
            </w:r>
            <w:r>
              <w:rPr>
                <w:rFonts w:ascii="Tahoma" w:eastAsia="Tahoma" w:hAnsi="Tahoma" w:cs="Tahoma"/>
                <w:color w:val="000000"/>
                <w:sz w:val="18"/>
                <w:szCs w:val="18"/>
              </w:rPr>
              <w:t>databricks</w:t>
            </w:r>
          </w:p>
          <w:p w:rsidR="00506786" w14:paraId="3476E0C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Creating integration between Informatica EDC-Collibra for the scanned technical assets; pushed the </w:t>
            </w:r>
            <w:r>
              <w:rPr>
                <w:rFonts w:ascii="Tahoma" w:eastAsia="Tahoma" w:hAnsi="Tahoma" w:cs="Tahoma"/>
                <w:color w:val="000000"/>
                <w:sz w:val="18"/>
                <w:szCs w:val="18"/>
              </w:rPr>
              <w:t>ADLS ,ADF</w:t>
            </w:r>
            <w:r>
              <w:rPr>
                <w:rFonts w:ascii="Tahoma" w:eastAsia="Tahoma" w:hAnsi="Tahoma" w:cs="Tahoma"/>
                <w:color w:val="000000"/>
                <w:sz w:val="18"/>
                <w:szCs w:val="18"/>
              </w:rPr>
              <w:t xml:space="preserve">,DATABRICKS scanned assets into Collibra using import </w:t>
            </w:r>
            <w:r>
              <w:rPr>
                <w:rFonts w:ascii="Tahoma" w:eastAsia="Tahoma" w:hAnsi="Tahoma" w:cs="Tahoma"/>
                <w:color w:val="000000"/>
                <w:sz w:val="18"/>
                <w:szCs w:val="18"/>
              </w:rPr>
              <w:t>csv_job</w:t>
            </w:r>
            <w:r>
              <w:rPr>
                <w:rFonts w:ascii="Tahoma" w:eastAsia="Tahoma" w:hAnsi="Tahoma" w:cs="Tahoma"/>
                <w:color w:val="000000"/>
                <w:sz w:val="18"/>
                <w:szCs w:val="18"/>
              </w:rPr>
              <w:t xml:space="preserve"> </w:t>
            </w:r>
            <w:r>
              <w:rPr>
                <w:rFonts w:ascii="Tahoma" w:eastAsia="Tahoma" w:hAnsi="Tahoma" w:cs="Tahoma"/>
                <w:color w:val="000000"/>
                <w:sz w:val="18"/>
                <w:szCs w:val="18"/>
              </w:rPr>
              <w:t>synchrnozaition</w:t>
            </w:r>
            <w:r>
              <w:rPr>
                <w:rFonts w:ascii="Tahoma" w:eastAsia="Tahoma" w:hAnsi="Tahoma" w:cs="Tahoma"/>
                <w:color w:val="000000"/>
                <w:sz w:val="18"/>
                <w:szCs w:val="18"/>
              </w:rPr>
              <w:t xml:space="preserve"> job and </w:t>
            </w:r>
            <w:r>
              <w:rPr>
                <w:rFonts w:ascii="Tahoma" w:eastAsia="Tahoma" w:hAnsi="Tahoma" w:cs="Tahoma"/>
                <w:color w:val="000000"/>
                <w:sz w:val="18"/>
                <w:szCs w:val="18"/>
              </w:rPr>
              <w:t>collibra</w:t>
            </w:r>
            <w:r>
              <w:rPr>
                <w:rFonts w:ascii="Tahoma" w:eastAsia="Tahoma" w:hAnsi="Tahoma" w:cs="Tahoma"/>
                <w:color w:val="000000"/>
                <w:sz w:val="18"/>
                <w:szCs w:val="18"/>
              </w:rPr>
              <w:t xml:space="preserve"> API output module -hitchhiker API </w:t>
            </w:r>
          </w:p>
          <w:p w:rsidR="00506786" w14:paraId="4F9AE4A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Collibra Enrichment process for Assets approvals, Logical-Physical mapping domain; Lineage &amp; Impact analysis, Integration duplication requests and grievance notation, Data Quality across medallion layers -articulation score based </w:t>
            </w:r>
            <w:r>
              <w:rPr>
                <w:rFonts w:ascii="Tahoma" w:eastAsia="Tahoma" w:hAnsi="Tahoma" w:cs="Tahoma"/>
                <w:color w:val="000000"/>
                <w:sz w:val="18"/>
                <w:szCs w:val="18"/>
              </w:rPr>
              <w:t>on  asset</w:t>
            </w:r>
            <w:r>
              <w:rPr>
                <w:rFonts w:ascii="Tahoma" w:eastAsia="Tahoma" w:hAnsi="Tahoma" w:cs="Tahoma"/>
                <w:color w:val="000000"/>
                <w:sz w:val="18"/>
                <w:szCs w:val="18"/>
              </w:rPr>
              <w:t xml:space="preserve"> certification, Glossary -Technical </w:t>
            </w:r>
            <w:r>
              <w:rPr>
                <w:rFonts w:ascii="Tahoma" w:eastAsia="Tahoma" w:hAnsi="Tahoma" w:cs="Tahoma"/>
                <w:color w:val="000000"/>
                <w:sz w:val="18"/>
                <w:szCs w:val="18"/>
              </w:rPr>
              <w:t>assets  linkage</w:t>
            </w:r>
          </w:p>
          <w:p w:rsidR="00506786" w14:paraId="0443904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Facilitated the data governance council for CDEs sourced from Enterprise Data Lake.</w:t>
            </w:r>
          </w:p>
          <w:p w:rsidR="00506786" w14:paraId="2F029596"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Implemented Collibra DGC workflows to enable data management capabilities, leverage Collibra API and Collibra Connect to implement integrations between Collibra and adjacent platforms.</w:t>
            </w:r>
          </w:p>
          <w:p w:rsidR="00506786" w14:paraId="1131724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Developed artifacts for Collibra deployment strategy and best practices, also designed data governance processes for metadata health check, data quality management, stewardship and metamodel changes.</w:t>
            </w:r>
          </w:p>
          <w:p w:rsidR="00506786" w14:paraId="30F934D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Designed and implemented the automation of bulk upload process of metadata into Collibra using MuleSoft Connector (</w:t>
            </w:r>
            <w:r>
              <w:rPr>
                <w:rFonts w:ascii="Tahoma" w:eastAsia="Tahoma" w:hAnsi="Tahoma" w:cs="Tahoma"/>
                <w:color w:val="000000"/>
                <w:sz w:val="18"/>
                <w:szCs w:val="18"/>
              </w:rPr>
              <w:t>i,e</w:t>
            </w:r>
            <w:r>
              <w:rPr>
                <w:rFonts w:ascii="Tahoma" w:eastAsia="Tahoma" w:hAnsi="Tahoma" w:cs="Tahoma"/>
                <w:color w:val="000000"/>
                <w:sz w:val="18"/>
                <w:szCs w:val="18"/>
              </w:rPr>
              <w:t>, Collibra Connect) into Collibra Job server with pre-defined templates provided.</w:t>
            </w:r>
          </w:p>
          <w:p w:rsidR="00506786" w14:paraId="636D7818"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Developed integrations between Collibra and external systems using Collibra Connect (Mule ESB) and created/modified workflows using Activiti (Supported Java API).</w:t>
            </w:r>
          </w:p>
          <w:p w:rsidR="00506786" w14:paraId="79A515F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Integrated Global IDs DQ rules to Collibra using Mule ESB middleware platform.</w:t>
            </w:r>
          </w:p>
          <w:p w:rsidR="00506786" w14:paraId="4D47CDF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b/>
                <w:color w:val="000000"/>
                <w:sz w:val="18"/>
                <w:szCs w:val="18"/>
              </w:rPr>
              <w:t>Tools:</w:t>
            </w:r>
            <w:r>
              <w:rPr>
                <w:rFonts w:ascii="Tahoma" w:eastAsia="Tahoma" w:hAnsi="Tahoma" w:cs="Tahoma"/>
                <w:color w:val="000000"/>
                <w:sz w:val="18"/>
                <w:szCs w:val="18"/>
              </w:rPr>
              <w:t xml:space="preserve"> Collibra, Informatica - </w:t>
            </w:r>
            <w:r>
              <w:rPr>
                <w:rFonts w:ascii="Tahoma" w:eastAsia="Tahoma" w:hAnsi="Tahoma" w:cs="Tahoma"/>
                <w:color w:val="000000"/>
                <w:sz w:val="18"/>
                <w:szCs w:val="18"/>
              </w:rPr>
              <w:t>EDC,AXON</w:t>
            </w:r>
            <w:r>
              <w:rPr>
                <w:rFonts w:ascii="Tahoma" w:eastAsia="Tahoma" w:hAnsi="Tahoma" w:cs="Tahoma"/>
                <w:color w:val="000000"/>
                <w:sz w:val="18"/>
                <w:szCs w:val="18"/>
              </w:rPr>
              <w:t>,</w:t>
            </w:r>
            <w:r>
              <w:rPr>
                <w:rFonts w:ascii="Tahoma" w:eastAsia="Tahoma" w:hAnsi="Tahoma" w:cs="Tahoma"/>
                <w:color w:val="000000"/>
                <w:sz w:val="18"/>
                <w:szCs w:val="18"/>
              </w:rPr>
              <w:t>DPM,IICS</w:t>
            </w:r>
            <w:r>
              <w:rPr>
                <w:rFonts w:ascii="Tahoma" w:eastAsia="Tahoma" w:hAnsi="Tahoma" w:cs="Tahoma"/>
                <w:color w:val="000000"/>
                <w:sz w:val="18"/>
                <w:szCs w:val="18"/>
              </w:rPr>
              <w:t>,</w:t>
            </w:r>
            <w:r>
              <w:rPr>
                <w:rFonts w:ascii="Tahoma" w:eastAsia="Tahoma" w:hAnsi="Tahoma" w:cs="Tahoma"/>
                <w:color w:val="000000"/>
                <w:sz w:val="18"/>
                <w:szCs w:val="18"/>
              </w:rPr>
              <w:t>Snowflake,Azure</w:t>
            </w:r>
          </w:p>
          <w:p w:rsidR="00506786" w14:paraId="56B549AE" w14:textId="77777777">
            <w:pPr>
              <w:spacing w:after="0" w:line="240" w:lineRule="auto"/>
              <w:rPr>
                <w:rFonts w:ascii="Tahoma" w:eastAsia="Tahoma" w:hAnsi="Tahoma" w:cs="Tahoma"/>
                <w:sz w:val="18"/>
                <w:szCs w:val="18"/>
              </w:rPr>
            </w:pPr>
          </w:p>
          <w:p w:rsidR="00506786" w14:paraId="03D886F5" w14:textId="77777777">
            <w:pPr>
              <w:shd w:val="clear" w:color="auto" w:fill="DBEEF3"/>
              <w:spacing w:after="0" w:line="240" w:lineRule="auto"/>
              <w:rPr>
                <w:rFonts w:ascii="Tahoma" w:eastAsia="Tahoma" w:hAnsi="Tahoma" w:cs="Tahoma"/>
                <w:sz w:val="18"/>
                <w:szCs w:val="18"/>
              </w:rPr>
            </w:pPr>
            <w:r>
              <w:rPr>
                <w:rFonts w:ascii="Tahoma" w:eastAsia="Tahoma" w:hAnsi="Tahoma" w:cs="Tahoma"/>
                <w:b/>
                <w:sz w:val="18"/>
                <w:szCs w:val="18"/>
              </w:rPr>
              <w:t xml:space="preserve">Gas &amp; Power </w:t>
            </w:r>
            <w:r>
              <w:rPr>
                <w:rFonts w:ascii="Tahoma" w:eastAsia="Tahoma" w:hAnsi="Tahoma" w:cs="Tahoma"/>
                <w:b/>
                <w:sz w:val="18"/>
                <w:szCs w:val="18"/>
              </w:rPr>
              <w:t>Organization :</w:t>
            </w:r>
            <w:r>
              <w:rPr>
                <w:rFonts w:ascii="Tahoma" w:eastAsia="Tahoma" w:hAnsi="Tahoma" w:cs="Tahoma"/>
                <w:b/>
                <w:sz w:val="18"/>
                <w:szCs w:val="18"/>
              </w:rPr>
              <w:t xml:space="preserve"> Data Science &amp; Governance AI</w:t>
            </w:r>
          </w:p>
          <w:p w:rsidR="00506786" w14:paraId="24BE2A51" w14:textId="77777777">
            <w:pPr>
              <w:spacing w:after="0" w:line="240" w:lineRule="auto"/>
              <w:rPr>
                <w:rFonts w:ascii="Tahoma" w:eastAsia="Tahoma" w:hAnsi="Tahoma" w:cs="Tahoma"/>
                <w:sz w:val="18"/>
                <w:szCs w:val="18"/>
              </w:rPr>
            </w:pPr>
          </w:p>
          <w:p w:rsidR="00506786" w14:paraId="2E6A199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Execution of data strategy and data governance framework with clearly defined roles &amp; responsibilities</w:t>
            </w:r>
          </w:p>
          <w:p w:rsidR="00506786" w14:paraId="3764066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Collaborating with cross-functional stakeholders like Product Management, Business &amp; Engineering to build world-class data provisioning systems</w:t>
            </w:r>
          </w:p>
          <w:p w:rsidR="00506786" w14:paraId="13575E4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Influence senior leadership on future strategic initiatives, business roadmaps and developing KPIs which improve business revenue  </w:t>
            </w:r>
          </w:p>
          <w:p w:rsidR="00506786" w14:paraId="19C801F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Providing thought leadership to approach the business problems, guiding on functional &amp; technical aspects  </w:t>
            </w:r>
          </w:p>
          <w:p w:rsidR="00506786" w14:paraId="28FF269C"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Defined &amp; executed best in class data strategy and decentralized governance framework which enables seamless collaboration </w:t>
            </w:r>
            <w:r>
              <w:rPr>
                <w:rFonts w:ascii="Tahoma" w:eastAsia="Tahoma" w:hAnsi="Tahoma" w:cs="Tahoma"/>
                <w:color w:val="000000"/>
                <w:sz w:val="18"/>
                <w:szCs w:val="18"/>
              </w:rPr>
              <w:t>with  cross</w:t>
            </w:r>
            <w:r>
              <w:rPr>
                <w:rFonts w:ascii="Tahoma" w:eastAsia="Tahoma" w:hAnsi="Tahoma" w:cs="Tahoma"/>
                <w:color w:val="000000"/>
                <w:sz w:val="18"/>
                <w:szCs w:val="18"/>
              </w:rPr>
              <w:t xml:space="preserve"> functional stakeholders</w:t>
            </w:r>
          </w:p>
          <w:p w:rsidR="00506786" w14:paraId="5F790104"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Helped achieve GDPR compliance collaborating with information security </w:t>
            </w:r>
            <w:r>
              <w:rPr>
                <w:rFonts w:ascii="Tahoma" w:eastAsia="Tahoma" w:hAnsi="Tahoma" w:cs="Tahoma"/>
                <w:color w:val="000000"/>
                <w:sz w:val="18"/>
                <w:szCs w:val="18"/>
              </w:rPr>
              <w:t>team .</w:t>
            </w:r>
          </w:p>
          <w:p w:rsidR="00506786" w14:paraId="4028E83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Build Metadata </w:t>
            </w:r>
            <w:r>
              <w:rPr>
                <w:rFonts w:ascii="Tahoma" w:eastAsia="Tahoma" w:hAnsi="Tahoma" w:cs="Tahoma"/>
                <w:color w:val="000000"/>
                <w:sz w:val="18"/>
                <w:szCs w:val="18"/>
              </w:rPr>
              <w:t>catalog ,Classification ,Dependencies</w:t>
            </w:r>
            <w:r>
              <w:rPr>
                <w:rFonts w:ascii="Tahoma" w:eastAsia="Tahoma" w:hAnsi="Tahoma" w:cs="Tahoma"/>
                <w:color w:val="000000"/>
                <w:sz w:val="18"/>
                <w:szCs w:val="18"/>
              </w:rPr>
              <w:t xml:space="preserve"> and impact using Alation for data sources of Azure </w:t>
            </w:r>
            <w:r>
              <w:rPr>
                <w:rFonts w:ascii="Tahoma" w:eastAsia="Tahoma" w:hAnsi="Tahoma" w:cs="Tahoma"/>
                <w:color w:val="000000"/>
                <w:sz w:val="18"/>
                <w:szCs w:val="18"/>
              </w:rPr>
              <w:t>Synapse,databricks</w:t>
            </w:r>
            <w:r>
              <w:rPr>
                <w:rFonts w:ascii="Tahoma" w:eastAsia="Tahoma" w:hAnsi="Tahoma" w:cs="Tahoma"/>
                <w:color w:val="000000"/>
                <w:sz w:val="18"/>
                <w:szCs w:val="18"/>
              </w:rPr>
              <w:t>,</w:t>
            </w:r>
            <w:r>
              <w:rPr>
                <w:rFonts w:ascii="Tahoma" w:eastAsia="Tahoma" w:hAnsi="Tahoma" w:cs="Tahoma"/>
                <w:color w:val="000000"/>
                <w:sz w:val="18"/>
                <w:szCs w:val="18"/>
              </w:rPr>
              <w:t>ADF,SQL</w:t>
            </w:r>
            <w:r>
              <w:rPr>
                <w:rFonts w:ascii="Tahoma" w:eastAsia="Tahoma" w:hAnsi="Tahoma" w:cs="Tahoma"/>
                <w:color w:val="000000"/>
                <w:sz w:val="18"/>
                <w:szCs w:val="18"/>
              </w:rPr>
              <w:t xml:space="preserve"> Server, Postgres.</w:t>
            </w:r>
          </w:p>
          <w:p w:rsidR="00506786" w14:paraId="7C6095A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Profiling using native </w:t>
            </w:r>
            <w:r>
              <w:rPr>
                <w:rFonts w:ascii="Tahoma" w:eastAsia="Tahoma" w:hAnsi="Tahoma" w:cs="Tahoma"/>
                <w:color w:val="000000"/>
                <w:sz w:val="18"/>
                <w:szCs w:val="18"/>
              </w:rPr>
              <w:t>scanners .Created</w:t>
            </w:r>
            <w:r>
              <w:rPr>
                <w:rFonts w:ascii="Tahoma" w:eastAsia="Tahoma" w:hAnsi="Tahoma" w:cs="Tahoma"/>
                <w:color w:val="000000"/>
                <w:sz w:val="18"/>
                <w:szCs w:val="18"/>
              </w:rPr>
              <w:t xml:space="preserve">  customized profiles for </w:t>
            </w:r>
            <w:r>
              <w:rPr>
                <w:rFonts w:ascii="Tahoma" w:eastAsia="Tahoma" w:hAnsi="Tahoma" w:cs="Tahoma"/>
                <w:color w:val="000000"/>
                <w:sz w:val="18"/>
                <w:szCs w:val="18"/>
              </w:rPr>
              <w:t>Synapse,Cosmo</w:t>
            </w:r>
            <w:r>
              <w:rPr>
                <w:rFonts w:ascii="Tahoma" w:eastAsia="Tahoma" w:hAnsi="Tahoma" w:cs="Tahoma"/>
                <w:color w:val="000000"/>
                <w:sz w:val="18"/>
                <w:szCs w:val="18"/>
              </w:rPr>
              <w:t xml:space="preserve"> </w:t>
            </w:r>
            <w:r>
              <w:rPr>
                <w:rFonts w:ascii="Tahoma" w:eastAsia="Tahoma" w:hAnsi="Tahoma" w:cs="Tahoma"/>
                <w:color w:val="000000"/>
                <w:sz w:val="18"/>
                <w:szCs w:val="18"/>
              </w:rPr>
              <w:t>DB ,</w:t>
            </w:r>
            <w:r>
              <w:rPr>
                <w:rFonts w:ascii="Tahoma" w:eastAsia="Tahoma" w:hAnsi="Tahoma" w:cs="Tahoma"/>
                <w:color w:val="000000"/>
                <w:sz w:val="18"/>
                <w:szCs w:val="18"/>
              </w:rPr>
              <w:t xml:space="preserve"> Parquet &amp; Avro </w:t>
            </w:r>
            <w:r>
              <w:rPr>
                <w:rFonts w:ascii="Tahoma" w:eastAsia="Tahoma" w:hAnsi="Tahoma" w:cs="Tahoma"/>
                <w:color w:val="000000"/>
                <w:sz w:val="18"/>
                <w:szCs w:val="18"/>
              </w:rPr>
              <w:t>files .</w:t>
            </w:r>
            <w:r>
              <w:rPr>
                <w:rFonts w:ascii="Tahoma" w:eastAsia="Tahoma" w:hAnsi="Tahoma" w:cs="Tahoma"/>
                <w:color w:val="000000"/>
                <w:sz w:val="18"/>
                <w:szCs w:val="18"/>
              </w:rPr>
              <w:t xml:space="preserve"> Driving the identical profiling for duplicate remediation </w:t>
            </w:r>
          </w:p>
          <w:p w:rsidR="00506786" w14:paraId="205A69E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Customized dashboards for business </w:t>
            </w:r>
            <w:r>
              <w:rPr>
                <w:rFonts w:ascii="Tahoma" w:eastAsia="Tahoma" w:hAnsi="Tahoma" w:cs="Tahoma"/>
                <w:color w:val="000000"/>
                <w:sz w:val="18"/>
                <w:szCs w:val="18"/>
              </w:rPr>
              <w:t>products ,Enrichment ,Access</w:t>
            </w:r>
            <w:r>
              <w:rPr>
                <w:rFonts w:ascii="Tahoma" w:eastAsia="Tahoma" w:hAnsi="Tahoma" w:cs="Tahoma"/>
                <w:color w:val="000000"/>
                <w:sz w:val="18"/>
                <w:szCs w:val="18"/>
              </w:rPr>
              <w:t xml:space="preserve"> policy management via BPMN workflows &amp; </w:t>
            </w:r>
            <w:r>
              <w:rPr>
                <w:rFonts w:ascii="Tahoma" w:eastAsia="Tahoma" w:hAnsi="Tahoma" w:cs="Tahoma"/>
                <w:color w:val="000000"/>
                <w:sz w:val="18"/>
                <w:szCs w:val="18"/>
              </w:rPr>
              <w:t>servicenow</w:t>
            </w:r>
          </w:p>
          <w:p w:rsidR="00506786" w14:paraId="479CD5BF"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Built world-class data platform on Azure enabling lightning speed analytics and seamless ML </w:t>
            </w:r>
            <w:r>
              <w:rPr>
                <w:rFonts w:ascii="Tahoma" w:eastAsia="Tahoma" w:hAnsi="Tahoma" w:cs="Tahoma"/>
                <w:color w:val="000000"/>
                <w:sz w:val="18"/>
                <w:szCs w:val="18"/>
              </w:rPr>
              <w:t>model  development</w:t>
            </w:r>
          </w:p>
          <w:p w:rsidR="00506786" w14:paraId="66C0E7A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Built talented, high-performing data science teams which built AI/ML, Generative AI data products such as automated </w:t>
            </w:r>
            <w:r>
              <w:rPr>
                <w:rFonts w:ascii="Tahoma" w:eastAsia="Tahoma" w:hAnsi="Tahoma" w:cs="Tahoma"/>
                <w:color w:val="000000"/>
                <w:sz w:val="18"/>
                <w:szCs w:val="18"/>
              </w:rPr>
              <w:t>video  </w:t>
            </w:r>
            <w:r>
              <w:rPr>
                <w:rFonts w:ascii="Tahoma" w:eastAsia="Tahoma" w:hAnsi="Tahoma" w:cs="Tahoma"/>
                <w:color w:val="000000"/>
                <w:sz w:val="18"/>
                <w:szCs w:val="18"/>
              </w:rPr>
              <w:t>subtitiles</w:t>
            </w:r>
            <w:r>
              <w:rPr>
                <w:rFonts w:ascii="Tahoma" w:eastAsia="Tahoma" w:hAnsi="Tahoma" w:cs="Tahoma"/>
                <w:color w:val="000000"/>
                <w:sz w:val="18"/>
                <w:szCs w:val="18"/>
              </w:rPr>
              <w:t xml:space="preserve">  (Speech to Text pipeline), automated dubbing (Speech to Text, Translation, Text to Speech pipeline) etc.</w:t>
            </w:r>
          </w:p>
          <w:p w:rsidR="00506786" w14:paraId="11833D9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Estimate the composition of hydrocarbons in oil using Genetic Algorithms. End to End development of the product using Scala -Spark</w:t>
            </w:r>
          </w:p>
          <w:p w:rsidR="00506786" w14:paraId="72DEC0D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Predictive Maintenance for machines using sensor data</w:t>
            </w:r>
          </w:p>
          <w:p w:rsidR="00506786" w14:paraId="6698E30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Built graph anomaly detection models (tailor-made algorithms such as CODECT) for rates engine application  </w:t>
            </w:r>
          </w:p>
          <w:p w:rsidR="00506786" w14:paraId="124A652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Suggested anomaly detection model for manual General Ledger entries using MDL principle, auto-encoders  </w:t>
            </w:r>
          </w:p>
          <w:p w:rsidR="00506786" w14:paraId="4B183CD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Led a collateral optimization project (proprietary algorithms) which enables savings of ~0.2 billion dollars  </w:t>
            </w:r>
          </w:p>
          <w:p w:rsidR="00506786" w14:paraId="7BE23D72"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Forecasted US treasury bond yields &amp; UK conventional bonds using sophisticated Convolutional-LSTM network and models such as GRU </w:t>
            </w:r>
          </w:p>
          <w:p w:rsidR="00506786" w14:paraId="315C339A"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Built predictive analytics models for data center network capacity management using forecasting techniques such as ARIMA, LSTM  </w:t>
            </w:r>
          </w:p>
          <w:p w:rsidR="00506786" w14:paraId="39347815" w14:textId="77777777">
            <w:pPr>
              <w:pBdr>
                <w:top w:val="nil"/>
                <w:left w:val="nil"/>
                <w:bottom w:val="nil"/>
                <w:right w:val="nil"/>
                <w:between w:val="nil"/>
              </w:pBdr>
              <w:spacing w:after="0" w:line="240" w:lineRule="auto"/>
              <w:ind w:firstLine="360"/>
              <w:rPr>
                <w:rFonts w:ascii="Tahoma" w:eastAsia="Tahoma" w:hAnsi="Tahoma" w:cs="Tahoma"/>
                <w:color w:val="000000"/>
                <w:sz w:val="18"/>
                <w:szCs w:val="18"/>
              </w:rPr>
            </w:pPr>
            <w:r>
              <w:rPr>
                <w:rFonts w:ascii="Tahoma" w:eastAsia="Tahoma" w:hAnsi="Tahoma" w:cs="Tahoma"/>
                <w:color w:val="000000"/>
                <w:sz w:val="18"/>
                <w:szCs w:val="18"/>
              </w:rPr>
              <w:t>neural network</w:t>
            </w:r>
          </w:p>
          <w:p w:rsidR="00506786" w14:paraId="2CEF8F01" w14:textId="77777777">
            <w:pPr>
              <w:spacing w:after="0" w:line="240" w:lineRule="auto"/>
              <w:rPr>
                <w:rFonts w:ascii="Tahoma" w:eastAsia="Tahoma" w:hAnsi="Tahoma" w:cs="Tahoma"/>
                <w:sz w:val="18"/>
                <w:szCs w:val="18"/>
              </w:rPr>
            </w:pPr>
          </w:p>
          <w:p w:rsidR="00AC3542" w14:paraId="7039E477" w14:textId="77777777">
            <w:pPr>
              <w:spacing w:after="0" w:line="240" w:lineRule="auto"/>
              <w:rPr>
                <w:rFonts w:ascii="Tahoma" w:eastAsia="Tahoma" w:hAnsi="Tahoma" w:cs="Tahoma"/>
                <w:sz w:val="18"/>
                <w:szCs w:val="18"/>
              </w:rPr>
            </w:pPr>
          </w:p>
          <w:p w:rsidR="00AC3542" w14:paraId="7F2CDF46" w14:textId="77777777">
            <w:pPr>
              <w:spacing w:after="0" w:line="240" w:lineRule="auto"/>
              <w:rPr>
                <w:rFonts w:ascii="Tahoma" w:eastAsia="Tahoma" w:hAnsi="Tahoma" w:cs="Tahoma"/>
                <w:sz w:val="18"/>
                <w:szCs w:val="18"/>
              </w:rPr>
            </w:pPr>
          </w:p>
          <w:p w:rsidR="00AC3542" w14:paraId="4CFC82DF" w14:textId="77777777">
            <w:pPr>
              <w:spacing w:after="0" w:line="240" w:lineRule="auto"/>
              <w:rPr>
                <w:rFonts w:ascii="Tahoma" w:eastAsia="Tahoma" w:hAnsi="Tahoma" w:cs="Tahoma"/>
                <w:sz w:val="18"/>
                <w:szCs w:val="18"/>
              </w:rPr>
            </w:pPr>
          </w:p>
          <w:p w:rsidR="00506786" w14:paraId="7D4DD6E0" w14:textId="77777777">
            <w:pPr>
              <w:shd w:val="clear" w:color="auto" w:fill="DBEEF3"/>
              <w:spacing w:after="0" w:line="240" w:lineRule="auto"/>
              <w:rPr>
                <w:rFonts w:ascii="Tahoma" w:eastAsia="Tahoma" w:hAnsi="Tahoma" w:cs="Tahoma"/>
                <w:b/>
                <w:sz w:val="18"/>
                <w:szCs w:val="18"/>
              </w:rPr>
            </w:pPr>
            <w:r>
              <w:rPr>
                <w:rFonts w:ascii="Tahoma" w:eastAsia="Tahoma" w:hAnsi="Tahoma" w:cs="Tahoma"/>
                <w:b/>
                <w:sz w:val="18"/>
                <w:szCs w:val="18"/>
              </w:rPr>
              <w:t xml:space="preserve">Networking </w:t>
            </w:r>
            <w:r>
              <w:rPr>
                <w:rFonts w:ascii="Tahoma" w:eastAsia="Tahoma" w:hAnsi="Tahoma" w:cs="Tahoma"/>
                <w:b/>
                <w:sz w:val="18"/>
                <w:szCs w:val="18"/>
              </w:rPr>
              <w:t>Organization :</w:t>
            </w:r>
            <w:r>
              <w:rPr>
                <w:rFonts w:ascii="Tahoma" w:eastAsia="Tahoma" w:hAnsi="Tahoma" w:cs="Tahoma"/>
                <w:b/>
                <w:sz w:val="18"/>
                <w:szCs w:val="18"/>
              </w:rPr>
              <w:t xml:space="preserve"> Master Data Management &amp; Policy Management</w:t>
            </w:r>
          </w:p>
          <w:p w:rsidR="00506786" w14:paraId="2E39547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Defining the rules for master data management for </w:t>
            </w:r>
            <w:r>
              <w:rPr>
                <w:rFonts w:ascii="Tahoma" w:eastAsia="Tahoma" w:hAnsi="Tahoma" w:cs="Tahoma"/>
                <w:color w:val="000000"/>
                <w:sz w:val="18"/>
                <w:szCs w:val="18"/>
              </w:rPr>
              <w:t>Customer ,Site</w:t>
            </w:r>
            <w:r>
              <w:rPr>
                <w:rFonts w:ascii="Tahoma" w:eastAsia="Tahoma" w:hAnsi="Tahoma" w:cs="Tahoma"/>
                <w:color w:val="000000"/>
                <w:sz w:val="18"/>
                <w:szCs w:val="18"/>
              </w:rPr>
              <w:t xml:space="preserve">, </w:t>
            </w:r>
            <w:r>
              <w:rPr>
                <w:rFonts w:ascii="Tahoma" w:eastAsia="Tahoma" w:hAnsi="Tahoma" w:cs="Tahoma"/>
                <w:color w:val="000000"/>
                <w:sz w:val="18"/>
                <w:szCs w:val="18"/>
              </w:rPr>
              <w:t>Network ,Policy</w:t>
            </w:r>
            <w:r>
              <w:rPr>
                <w:rFonts w:ascii="Tahoma" w:eastAsia="Tahoma" w:hAnsi="Tahoma" w:cs="Tahoma"/>
                <w:color w:val="000000"/>
                <w:sz w:val="18"/>
                <w:szCs w:val="18"/>
              </w:rPr>
              <w:t xml:space="preserve"> –Access Rules within </w:t>
            </w:r>
            <w:r>
              <w:rPr>
                <w:rFonts w:ascii="Tahoma" w:eastAsia="Tahoma" w:hAnsi="Tahoma" w:cs="Tahoma"/>
                <w:color w:val="000000"/>
                <w:sz w:val="18"/>
                <w:szCs w:val="18"/>
              </w:rPr>
              <w:t>Profisee</w:t>
            </w:r>
            <w:r>
              <w:rPr>
                <w:rFonts w:ascii="Tahoma" w:eastAsia="Tahoma" w:hAnsi="Tahoma" w:cs="Tahoma"/>
                <w:color w:val="000000"/>
                <w:sz w:val="18"/>
                <w:szCs w:val="18"/>
              </w:rPr>
              <w:t xml:space="preserve"> MDM</w:t>
            </w:r>
          </w:p>
          <w:p w:rsidR="00506786" w14:paraId="68698A07"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Match Rules, Case Handling, Data Quality for Onboarding records with data enrichment for multiple domains.</w:t>
            </w:r>
          </w:p>
          <w:p w:rsidR="00506786" w14:paraId="33E12EF9"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Data stewardship to leverage &amp; approve the low probability matches and directly remediate problem data as required. Workflow enablement to orchestrate data route issues.</w:t>
            </w:r>
          </w:p>
          <w:p w:rsidR="00506786" w14:paraId="60D3C6AB"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Entity modelling for conformed </w:t>
            </w:r>
            <w:r>
              <w:rPr>
                <w:rFonts w:ascii="Tahoma" w:eastAsia="Tahoma" w:hAnsi="Tahoma" w:cs="Tahoma"/>
                <w:color w:val="000000"/>
                <w:sz w:val="18"/>
                <w:szCs w:val="18"/>
              </w:rPr>
              <w:t>dimensions .Hierarchical</w:t>
            </w:r>
            <w:r>
              <w:rPr>
                <w:rFonts w:ascii="Tahoma" w:eastAsia="Tahoma" w:hAnsi="Tahoma" w:cs="Tahoma"/>
                <w:color w:val="000000"/>
                <w:sz w:val="18"/>
                <w:szCs w:val="18"/>
              </w:rPr>
              <w:t xml:space="preserve"> (Parent /Child) rollups for reference management –Duns &amp; Bradstreet (DNB) for customer entity, Address validation &amp; Usage taxonomy for site enrichment.</w:t>
            </w:r>
          </w:p>
          <w:p w:rsidR="00506786" w14:paraId="37798183"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Policy enablement rules -Network rules access request, Data Access request rules within </w:t>
            </w:r>
            <w:r>
              <w:rPr>
                <w:rFonts w:ascii="Tahoma" w:eastAsia="Tahoma" w:hAnsi="Tahoma" w:cs="Tahoma"/>
                <w:color w:val="000000"/>
                <w:sz w:val="18"/>
                <w:szCs w:val="18"/>
              </w:rPr>
              <w:t>Profisee</w:t>
            </w:r>
            <w:r>
              <w:rPr>
                <w:rFonts w:ascii="Tahoma" w:eastAsia="Tahoma" w:hAnsi="Tahoma" w:cs="Tahoma"/>
                <w:color w:val="000000"/>
                <w:sz w:val="18"/>
                <w:szCs w:val="18"/>
              </w:rPr>
              <w:t xml:space="preserve"> .</w:t>
            </w:r>
            <w:r>
              <w:rPr>
                <w:rFonts w:ascii="Tahoma" w:eastAsia="Tahoma" w:hAnsi="Tahoma" w:cs="Tahoma"/>
                <w:color w:val="000000"/>
                <w:sz w:val="18"/>
                <w:szCs w:val="18"/>
              </w:rPr>
              <w:t xml:space="preserve"> Grant/Reject access privileges to the requesters using Azure Function Apps.</w:t>
            </w:r>
          </w:p>
          <w:p w:rsidR="00506786" w14:paraId="4B6A4DF0"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Odoo Integration with </w:t>
            </w:r>
            <w:r>
              <w:rPr>
                <w:rFonts w:ascii="Tahoma" w:eastAsia="Tahoma" w:hAnsi="Tahoma" w:cs="Tahoma"/>
                <w:color w:val="000000"/>
                <w:sz w:val="18"/>
                <w:szCs w:val="18"/>
              </w:rPr>
              <w:t>Profisee</w:t>
            </w:r>
            <w:r>
              <w:rPr>
                <w:rFonts w:ascii="Tahoma" w:eastAsia="Tahoma" w:hAnsi="Tahoma" w:cs="Tahoma"/>
                <w:color w:val="000000"/>
                <w:sz w:val="18"/>
                <w:szCs w:val="18"/>
              </w:rPr>
              <w:t xml:space="preserve"> MDM for GUI and </w:t>
            </w:r>
            <w:r>
              <w:rPr>
                <w:rFonts w:ascii="Tahoma" w:eastAsia="Tahoma" w:hAnsi="Tahoma" w:cs="Tahoma"/>
                <w:color w:val="000000"/>
                <w:sz w:val="18"/>
                <w:szCs w:val="18"/>
              </w:rPr>
              <w:t>Servicenow</w:t>
            </w:r>
            <w:r>
              <w:rPr>
                <w:rFonts w:ascii="Tahoma" w:eastAsia="Tahoma" w:hAnsi="Tahoma" w:cs="Tahoma"/>
                <w:color w:val="000000"/>
                <w:sz w:val="18"/>
                <w:szCs w:val="18"/>
              </w:rPr>
              <w:t xml:space="preserve"> request enablement.</w:t>
            </w:r>
          </w:p>
          <w:p w:rsidR="00506786" w14:paraId="483CD7BD" w14:textId="77777777">
            <w:pPr>
              <w:numPr>
                <w:ilvl w:val="0"/>
                <w:numId w:val="3"/>
              </w:numPr>
              <w:pBdr>
                <w:top w:val="nil"/>
                <w:left w:val="nil"/>
                <w:bottom w:val="nil"/>
                <w:right w:val="nil"/>
                <w:between w:val="nil"/>
              </w:pBdr>
              <w:spacing w:after="0" w:line="240" w:lineRule="auto"/>
              <w:rPr>
                <w:color w:val="000000"/>
                <w:sz w:val="18"/>
                <w:szCs w:val="18"/>
              </w:rPr>
            </w:pPr>
            <w:r>
              <w:rPr>
                <w:rFonts w:ascii="Tahoma" w:eastAsia="Tahoma" w:hAnsi="Tahoma" w:cs="Tahoma"/>
                <w:color w:val="000000"/>
                <w:sz w:val="18"/>
                <w:szCs w:val="18"/>
              </w:rPr>
              <w:t xml:space="preserve">Purview Integration with </w:t>
            </w:r>
            <w:r>
              <w:rPr>
                <w:rFonts w:ascii="Tahoma" w:eastAsia="Tahoma" w:hAnsi="Tahoma" w:cs="Tahoma"/>
                <w:color w:val="000000"/>
                <w:sz w:val="18"/>
                <w:szCs w:val="18"/>
              </w:rPr>
              <w:t>Profisee</w:t>
            </w:r>
            <w:r>
              <w:rPr>
                <w:rFonts w:ascii="Tahoma" w:eastAsia="Tahoma" w:hAnsi="Tahoma" w:cs="Tahoma"/>
                <w:color w:val="000000"/>
                <w:sz w:val="18"/>
                <w:szCs w:val="18"/>
              </w:rPr>
              <w:t xml:space="preserve"> for </w:t>
            </w:r>
            <w:r>
              <w:rPr>
                <w:rFonts w:ascii="Tahoma" w:eastAsia="Tahoma" w:hAnsi="Tahoma" w:cs="Tahoma"/>
                <w:color w:val="000000"/>
                <w:sz w:val="18"/>
                <w:szCs w:val="18"/>
              </w:rPr>
              <w:t>Metadata ,Lineage</w:t>
            </w:r>
            <w:r>
              <w:rPr>
                <w:rFonts w:ascii="Tahoma" w:eastAsia="Tahoma" w:hAnsi="Tahoma" w:cs="Tahoma"/>
                <w:color w:val="000000"/>
                <w:sz w:val="18"/>
                <w:szCs w:val="18"/>
              </w:rPr>
              <w:t xml:space="preserve">, Master data &amp; Policy management </w:t>
            </w:r>
          </w:p>
        </w:tc>
      </w:tr>
      <w:tr w14:paraId="7084FAD7" w14:textId="77777777">
        <w:tblPrEx>
          <w:tblW w:w="11700" w:type="dxa"/>
          <w:tblInd w:w="-252" w:type="dxa"/>
          <w:tblLayout w:type="fixed"/>
          <w:tblLook w:val="0400"/>
        </w:tblPrEx>
        <w:trPr>
          <w:trHeight w:val="99"/>
        </w:trPr>
        <w:tc>
          <w:tcPr>
            <w:tcW w:w="11700" w:type="dxa"/>
            <w:gridSpan w:val="2"/>
          </w:tcPr>
          <w:p w:rsidR="00506786" w14:paraId="2145095D" w14:textId="77777777">
            <w:pPr>
              <w:pBdr>
                <w:top w:val="nil"/>
                <w:left w:val="nil"/>
                <w:bottom w:val="nil"/>
                <w:right w:val="nil"/>
                <w:between w:val="nil"/>
              </w:pBdr>
              <w:spacing w:after="0" w:line="240" w:lineRule="auto"/>
              <w:rPr>
                <w:rFonts w:ascii="Tahoma" w:eastAsia="Tahoma" w:hAnsi="Tahoma" w:cs="Tahoma"/>
                <w:color w:val="000000"/>
                <w:sz w:val="18"/>
                <w:szCs w:val="18"/>
              </w:rPr>
            </w:pPr>
          </w:p>
        </w:tc>
      </w:tr>
    </w:tbl>
    <w:p w:rsidR="00506786" w14:paraId="389803F1"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9264">
            <v:imagedata r:id="rId21"/>
          </v:shape>
        </w:pict>
      </w:r>
    </w:p>
    <w:sectPr>
      <w:pgSz w:w="11909" w:h="16834"/>
      <w:pgMar w:top="90" w:right="479" w:bottom="450" w:left="4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393E72"/>
    <w:multiLevelType w:val="multilevel"/>
    <w:tmpl w:val="96FC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1201CCD"/>
    <w:multiLevelType w:val="multilevel"/>
    <w:tmpl w:val="3B86EBA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4237AAB"/>
    <w:multiLevelType w:val="multilevel"/>
    <w:tmpl w:val="C67E4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3324C71"/>
    <w:multiLevelType w:val="multilevel"/>
    <w:tmpl w:val="7B9EB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667A1BEB"/>
    <w:multiLevelType w:val="multilevel"/>
    <w:tmpl w:val="8DA203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86"/>
    <w:rsid w:val="00050188"/>
    <w:rsid w:val="000B5D85"/>
    <w:rsid w:val="00170CC0"/>
    <w:rsid w:val="00182F31"/>
    <w:rsid w:val="001979A2"/>
    <w:rsid w:val="001F35EF"/>
    <w:rsid w:val="00210E68"/>
    <w:rsid w:val="002170E8"/>
    <w:rsid w:val="00234271"/>
    <w:rsid w:val="0030155D"/>
    <w:rsid w:val="0034440F"/>
    <w:rsid w:val="003D5C6A"/>
    <w:rsid w:val="005027C3"/>
    <w:rsid w:val="00506786"/>
    <w:rsid w:val="00513673"/>
    <w:rsid w:val="0054548A"/>
    <w:rsid w:val="00566DBC"/>
    <w:rsid w:val="005E39B7"/>
    <w:rsid w:val="0060162C"/>
    <w:rsid w:val="0061657F"/>
    <w:rsid w:val="00680B5C"/>
    <w:rsid w:val="00681FDA"/>
    <w:rsid w:val="006D5022"/>
    <w:rsid w:val="0073104B"/>
    <w:rsid w:val="0076388D"/>
    <w:rsid w:val="007A4A88"/>
    <w:rsid w:val="0087629C"/>
    <w:rsid w:val="008A0C92"/>
    <w:rsid w:val="00907443"/>
    <w:rsid w:val="00924F34"/>
    <w:rsid w:val="00A06034"/>
    <w:rsid w:val="00A27C7F"/>
    <w:rsid w:val="00AA0D59"/>
    <w:rsid w:val="00AA556D"/>
    <w:rsid w:val="00AA67BA"/>
    <w:rsid w:val="00AC3542"/>
    <w:rsid w:val="00AF78D9"/>
    <w:rsid w:val="00B47799"/>
    <w:rsid w:val="00B84239"/>
    <w:rsid w:val="00C60A8F"/>
    <w:rsid w:val="00C765F3"/>
    <w:rsid w:val="00CF4DEF"/>
    <w:rsid w:val="00D41653"/>
    <w:rsid w:val="00DA39CC"/>
    <w:rsid w:val="00DE7782"/>
    <w:rsid w:val="00E06E27"/>
    <w:rsid w:val="00E557ED"/>
    <w:rsid w:val="00E71B77"/>
    <w:rsid w:val="00E9110B"/>
    <w:rsid w:val="00EB5B00"/>
    <w:rsid w:val="00F44938"/>
    <w:rsid w:val="00F74D0C"/>
    <w:rsid w:val="00F87640"/>
    <w:rsid w:val="00FF399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6B16194F-6630-4BEE-B918-B1584322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spacing w:before="31" w:after="0" w:line="240" w:lineRule="auto"/>
      <w:ind w:left="120" w:right="17"/>
      <w:jc w:val="center"/>
      <w:outlineLvl w:val="1"/>
    </w:pPr>
    <w:rPr>
      <w:rFonts w:ascii="Verdana" w:eastAsia="Verdana" w:hAnsi="Verdana" w:cs="Verdana"/>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0"/>
    <w:tblPr>
      <w:tblStyleRowBandSize w:val="1"/>
      <w:tblStyleColBandSize w:val="1"/>
      <w:tblCellMar>
        <w:left w:w="108" w:type="dxa"/>
        <w:right w:w="108" w:type="dxa"/>
      </w:tblCellMar>
    </w:tblPr>
  </w:style>
  <w:style w:type="paragraph" w:styleId="ListParagraph">
    <w:name w:val="List Paragraph"/>
    <w:basedOn w:val="Normal"/>
    <w:uiPriority w:val="34"/>
    <w:qFormat/>
    <w:rsid w:val="0060162C"/>
    <w:pPr>
      <w:ind w:left="720"/>
      <w:contextualSpacing/>
    </w:pPr>
  </w:style>
  <w:style w:type="character" w:styleId="Strong">
    <w:name w:val="Strong"/>
    <w:basedOn w:val="DefaultParagraphFont"/>
    <w:uiPriority w:val="22"/>
    <w:qFormat/>
    <w:rsid w:val="00D41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https://rdxfootmark.naukri.com/v2/track/openCv?trackingInfo=3a0b6d06d03d670f667aa0b2a909813d134f4b0419514c4847440321091b5b58120b150b18405a550b435601514841481f0f2b561358191b195115495d0c00584e4209430247460c590858184508105042445b0c0f054e4108120211474a411b02154e49405d58380c4f0343421b0015061953444f530e18705c4458440321091b5b58120a120b1647505d084356014a4857034b4a550f594c120f170217414a106&amp;docType=docx" TargetMode="Externa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8793</Words>
  <Characters>50121</Characters>
  <Application>Microsoft Office Word</Application>
  <DocSecurity>0</DocSecurity>
  <Lines>417</Lines>
  <Paragraphs>117</Paragraphs>
  <ScaleCrop>false</ScaleCrop>
  <Company/>
  <LinksUpToDate>false</LinksUpToDate>
  <CharactersWithSpaces>58797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jujjuru Ganesh</dc:creator>
  <cp:lastModifiedBy>jujjuru Ganesh</cp:lastModifiedBy>
  <cp:revision>2</cp:revision>
  <dcterms:created xsi:type="dcterms:W3CDTF">2025-11-18T17:07:00Z</dcterms:created>
  <dcterms:modified xsi:type="dcterms:W3CDTF">2025-11-18T17:07:00Z</dcterms:modified>
</cp:coreProperties>
</file>